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879C0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>什么是EIP-1559？</w:t>
      </w:r>
    </w:p>
    <w:p w14:paraId="2183853B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EIP-1559是关于以太</w:t>
      </w:r>
      <w:proofErr w:type="gramStart"/>
      <w:r w:rsidRPr="007E76DC">
        <w:rPr>
          <w:rFonts w:ascii="宋体" w:eastAsia="宋体" w:hAnsi="宋体" w:cs="宋体"/>
          <w:kern w:val="0"/>
          <w:sz w:val="24"/>
          <w:szCs w:val="24"/>
        </w:rPr>
        <w:t>坊链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交易</w:t>
      </w:r>
      <w:proofErr w:type="gramEnd"/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手续费机制的改进提案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，主要是更改支付矿工手续费（Gas费）的方式。EIP-1559将原来</w:t>
      </w:r>
      <w:proofErr w:type="gramStart"/>
      <w:r w:rsidRPr="007E76DC">
        <w:rPr>
          <w:rFonts w:ascii="宋体" w:eastAsia="宋体" w:hAnsi="宋体" w:cs="宋体"/>
          <w:kern w:val="0"/>
          <w:sz w:val="24"/>
          <w:szCs w:val="24"/>
        </w:rPr>
        <w:t>以太坊上需要</w:t>
      </w:r>
      <w:proofErr w:type="gramEnd"/>
      <w:r w:rsidRPr="007E76DC">
        <w:rPr>
          <w:rFonts w:ascii="宋体" w:eastAsia="宋体" w:hAnsi="宋体" w:cs="宋体"/>
          <w:kern w:val="0"/>
          <w:sz w:val="24"/>
          <w:szCs w:val="24"/>
        </w:rPr>
        <w:t>给矿工支付的Gas费分成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两个部分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：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基础费（Base Fee）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矿工小费（Tip）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14:paraId="4D9AF10A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基础费用是用户必须支付的费用，它将被销毁而非矿工所有；而矿工小费则是动态的费用，用于在交易拥堵时激励矿工优先打包用户的交易。</w:t>
      </w:r>
    </w:p>
    <w:p w14:paraId="4C1DE6D9" w14:textId="46C1DB4B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7D4C8" wp14:editId="38B65AB0">
            <wp:extent cx="5274310" cy="2966720"/>
            <wp:effectExtent l="0" t="0" r="2540" b="5080"/>
            <wp:docPr id="5272007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E0FC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为了保障用户权益及最大的可承受范围内完成上链，提高上链效率，EIP-1559还采取了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最高小费（</w:t>
      </w:r>
      <w:proofErr w:type="spellStart"/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MaxPriorityFee</w:t>
      </w:r>
      <w:proofErr w:type="spellEnd"/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）</w:t>
      </w:r>
      <w:r w:rsidRPr="007E76DC">
        <w:rPr>
          <w:rFonts w:ascii="宋体" w:eastAsia="宋体" w:hAnsi="宋体" w:cs="宋体"/>
          <w:kern w:val="0"/>
          <w:sz w:val="24"/>
          <w:szCs w:val="24"/>
        </w:rPr>
        <w:t>和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最高费用（</w:t>
      </w:r>
      <w:proofErr w:type="spellStart"/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MaxFee</w:t>
      </w:r>
      <w:proofErr w:type="spellEnd"/>
      <w:r w:rsidRPr="007E76DC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）</w:t>
      </w:r>
      <w:r w:rsidRPr="007E76DC">
        <w:rPr>
          <w:rFonts w:ascii="宋体" w:eastAsia="宋体" w:hAnsi="宋体" w:cs="宋体"/>
          <w:kern w:val="0"/>
          <w:sz w:val="24"/>
          <w:szCs w:val="24"/>
        </w:rPr>
        <w:t>的限制。</w:t>
      </w:r>
    </w:p>
    <w:p w14:paraId="251CE855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最高费用（</w:t>
      </w:r>
      <w:proofErr w:type="spellStart"/>
      <w:r w:rsidRPr="007E76DC">
        <w:rPr>
          <w:rFonts w:ascii="宋体" w:eastAsia="宋体" w:hAnsi="宋体" w:cs="宋体"/>
          <w:kern w:val="0"/>
          <w:sz w:val="24"/>
          <w:szCs w:val="24"/>
        </w:rPr>
        <w:t>MaxFee</w:t>
      </w:r>
      <w:proofErr w:type="spellEnd"/>
      <w:r w:rsidRPr="007E76DC">
        <w:rPr>
          <w:rFonts w:ascii="宋体" w:eastAsia="宋体" w:hAnsi="宋体" w:cs="宋体"/>
          <w:kern w:val="0"/>
          <w:sz w:val="24"/>
          <w:szCs w:val="24"/>
        </w:rPr>
        <w:t>）是指用户愿意支付的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最高矿工费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；</w:t>
      </w:r>
    </w:p>
    <w:p w14:paraId="6109D4FA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最高小费（</w:t>
      </w:r>
      <w:proofErr w:type="spellStart"/>
      <w:r w:rsidRPr="007E76DC">
        <w:rPr>
          <w:rFonts w:ascii="宋体" w:eastAsia="宋体" w:hAnsi="宋体" w:cs="宋体"/>
          <w:kern w:val="0"/>
          <w:sz w:val="24"/>
          <w:szCs w:val="24"/>
        </w:rPr>
        <w:t>MaxPriorityFee</w:t>
      </w:r>
      <w:proofErr w:type="spellEnd"/>
      <w:r w:rsidRPr="007E76DC">
        <w:rPr>
          <w:rFonts w:ascii="宋体" w:eastAsia="宋体" w:hAnsi="宋体" w:cs="宋体"/>
          <w:kern w:val="0"/>
          <w:sz w:val="24"/>
          <w:szCs w:val="24"/>
        </w:rPr>
        <w:t>）是指用户自行设置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小费的最高数额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，如果矿工费（基础费+最高小费）超出最高矿工费，高出部分的小费将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退还</w:t>
      </w:r>
      <w:r w:rsidRPr="007E76DC">
        <w:rPr>
          <w:rFonts w:ascii="宋体" w:eastAsia="宋体" w:hAnsi="宋体" w:cs="宋体"/>
          <w:kern w:val="0"/>
          <w:sz w:val="24"/>
          <w:szCs w:val="24"/>
        </w:rPr>
        <w:t>给用户。</w:t>
      </w:r>
    </w:p>
    <w:p w14:paraId="513C5B54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为了更好的理解，我们将划分以下三种情况说明（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>以基础费不变的条件下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）：</w:t>
      </w:r>
    </w:p>
    <w:p w14:paraId="13887D8F" w14:textId="1397DAF3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BAD55F" wp14:editId="1BF4A62D">
            <wp:extent cx="5274310" cy="2952115"/>
            <wp:effectExtent l="0" t="0" r="2540" b="635"/>
            <wp:docPr id="199900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9AD5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lastRenderedPageBreak/>
        <w:t>1、当用户支付的最高小费不足以上链的情况，该笔转账可能需花费较长时间完成转账，甚至可能无法完成转账交易；</w:t>
      </w:r>
    </w:p>
    <w:p w14:paraId="6751CCF2" w14:textId="4112895C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2、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当用户支付的最高小费达到上链所需费用，但未超过最高矿工</w:t>
      </w:r>
      <w:r w:rsidR="00910A5E" w:rsidRPr="00910A5E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费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时，那么超过上链所需的小费不会被退还；</w:t>
      </w:r>
    </w:p>
    <w:p w14:paraId="48304B96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kern w:val="0"/>
          <w:sz w:val="24"/>
          <w:szCs w:val="24"/>
        </w:rPr>
        <w:t>3、当用户支付的最高小费超过最高矿工费时，超出部分的小费将退还给用户。</w:t>
      </w:r>
    </w:p>
    <w:p w14:paraId="7FD09401" w14:textId="77777777" w:rsidR="007E76DC" w:rsidRPr="007E76DC" w:rsidRDefault="007E76DC" w:rsidP="007E76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为什么要实行EIP-1559？ </w:t>
      </w:r>
      <w:r w:rsidRPr="007E76DC">
        <w:rPr>
          <w:rFonts w:ascii="宋体" w:eastAsia="宋体" w:hAnsi="宋体" w:cs="宋体"/>
          <w:kern w:val="0"/>
          <w:sz w:val="24"/>
          <w:szCs w:val="24"/>
        </w:rPr>
        <w:t>为了解决目前以太</w:t>
      </w:r>
      <w:proofErr w:type="gramStart"/>
      <w:r w:rsidRPr="007E76DC">
        <w:rPr>
          <w:rFonts w:ascii="宋体" w:eastAsia="宋体" w:hAnsi="宋体" w:cs="宋体"/>
          <w:kern w:val="0"/>
          <w:sz w:val="24"/>
          <w:szCs w:val="24"/>
        </w:rPr>
        <w:t>坊交易</w:t>
      </w:r>
      <w:proofErr w:type="gramEnd"/>
      <w:r w:rsidRPr="007E76DC">
        <w:rPr>
          <w:rFonts w:ascii="宋体" w:eastAsia="宋体" w:hAnsi="宋体" w:cs="宋体"/>
          <w:kern w:val="0"/>
          <w:sz w:val="24"/>
          <w:szCs w:val="24"/>
        </w:rPr>
        <w:t>的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拥堵导致效率低下</w:t>
      </w:r>
      <w:r w:rsidRPr="007E76DC">
        <w:rPr>
          <w:rFonts w:ascii="宋体" w:eastAsia="宋体" w:hAnsi="宋体" w:cs="宋体"/>
          <w:kern w:val="0"/>
          <w:sz w:val="24"/>
          <w:szCs w:val="24"/>
        </w:rPr>
        <w:t>的问题，因此EIP-1559提案将Gas费的费率根据实际的使用需求进行调整，改变了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付费结构</w:t>
      </w:r>
      <w:r w:rsidRPr="007E76DC">
        <w:rPr>
          <w:rFonts w:ascii="宋体" w:eastAsia="宋体" w:hAnsi="宋体" w:cs="宋体"/>
          <w:kern w:val="0"/>
          <w:sz w:val="24"/>
          <w:szCs w:val="24"/>
        </w:rPr>
        <w:t>和</w:t>
      </w:r>
      <w:r w:rsidRPr="007E76DC">
        <w:rPr>
          <w:rFonts w:ascii="宋体" w:eastAsia="宋体" w:hAnsi="宋体" w:cs="宋体"/>
          <w:kern w:val="0"/>
          <w:sz w:val="24"/>
          <w:szCs w:val="24"/>
          <w:highlight w:val="yellow"/>
        </w:rPr>
        <w:t>付费流向</w:t>
      </w:r>
      <w:r w:rsidRPr="007E76DC">
        <w:rPr>
          <w:rFonts w:ascii="宋体" w:eastAsia="宋体" w:hAnsi="宋体" w:cs="宋体"/>
          <w:kern w:val="0"/>
          <w:sz w:val="24"/>
          <w:szCs w:val="24"/>
        </w:rPr>
        <w:t>，从而保证区块的使用率。EIP-1559提案能够动态地调整Gas费的上限以应对短时的交易高峰，避免交易量过多导致的网络拥堵，从而提高</w:t>
      </w:r>
      <w:commentRangeStart w:id="0"/>
      <w:r w:rsidRPr="007E76DC">
        <w:rPr>
          <w:rFonts w:ascii="宋体" w:eastAsia="宋体" w:hAnsi="宋体" w:cs="宋体"/>
          <w:kern w:val="0"/>
          <w:sz w:val="24"/>
          <w:szCs w:val="24"/>
        </w:rPr>
        <w:t>交易效率</w:t>
      </w:r>
      <w:commentRangeEnd w:id="0"/>
      <w:r w:rsidR="00910A5E">
        <w:rPr>
          <w:rStyle w:val="a8"/>
        </w:rPr>
        <w:commentReference w:id="0"/>
      </w:r>
      <w:r w:rsidRPr="007E76DC">
        <w:rPr>
          <w:rFonts w:ascii="宋体" w:eastAsia="宋体" w:hAnsi="宋体" w:cs="宋体"/>
          <w:kern w:val="0"/>
          <w:sz w:val="24"/>
          <w:szCs w:val="24"/>
        </w:rPr>
        <w:t>，</w:t>
      </w:r>
      <w:r w:rsidRPr="007E76DC">
        <w:rPr>
          <w:rFonts w:ascii="宋体" w:eastAsia="宋体" w:hAnsi="宋体" w:cs="宋体"/>
          <w:b/>
          <w:bCs/>
          <w:kern w:val="0"/>
          <w:sz w:val="24"/>
          <w:szCs w:val="24"/>
        </w:rPr>
        <w:t>改善用户体验</w:t>
      </w:r>
      <w:r w:rsidRPr="007E76DC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D613497" w14:textId="77777777" w:rsidR="00567DFA" w:rsidRDefault="00567DFA">
      <w:pPr>
        <w:pBdr>
          <w:bottom w:val="single" w:sz="6" w:space="1" w:color="auto"/>
        </w:pBdr>
      </w:pPr>
    </w:p>
    <w:p w14:paraId="30C68994" w14:textId="77777777" w:rsidR="00E50762" w:rsidRDefault="00E50762"/>
    <w:p w14:paraId="1E3EB1EB" w14:textId="77777777" w:rsidR="00E50762" w:rsidRPr="00E50762" w:rsidRDefault="00E50762" w:rsidP="00E50762">
      <w:pPr>
        <w:widowControl/>
        <w:shd w:val="clear" w:color="auto" w:fill="FFFFFF"/>
        <w:spacing w:before="600" w:line="420" w:lineRule="atLeast"/>
        <w:jc w:val="left"/>
        <w:rPr>
          <w:rFonts w:ascii="微软雅黑" w:eastAsia="微软雅黑" w:hAnsi="微软雅黑" w:cs="宋体"/>
          <w:kern w:val="0"/>
          <w:sz w:val="36"/>
          <w:szCs w:val="36"/>
        </w:rPr>
      </w:pPr>
      <w:r w:rsidRPr="00E50762">
        <w:rPr>
          <w:rFonts w:ascii="微软雅黑" w:eastAsia="微软雅黑" w:hAnsi="微软雅黑" w:cs="宋体" w:hint="eastAsia"/>
          <w:kern w:val="0"/>
          <w:sz w:val="36"/>
          <w:szCs w:val="36"/>
        </w:rPr>
        <w:t>什么是EIP-1559？</w:t>
      </w:r>
    </w:p>
    <w:p w14:paraId="663C572A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 w:hint="eastAsia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提议变更了以太坊的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费用模式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，该提案通过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烧掉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ETH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支付的费用而不是分配给矿工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来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减少交易费用的波动性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</w:t>
      </w:r>
    </w:p>
    <w:p w14:paraId="33E8DB72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改变了以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第一价拍卖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为基础的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Gas fee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计算逻辑。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第一拍卖即价高者得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，用户为了让矿工及时打包自己的交易，需要加价支付矿工费，出价越高，被优先打包的概率越大，在一定程度上会造成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Gas fee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的无限增长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。对于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来说，用户交易需要支付一个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固定的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“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基本费用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”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，如果想要矿工优先处理，可以添加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“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小费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”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，也就是所谓的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“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优先费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”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</w:t>
      </w:r>
    </w:p>
    <w:p w14:paraId="0737818E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关于基础费和小费的关系可以用打车作为类比，比如从公司打车回家，需要支付基本的路程费，但如果你想要司机优先来接你，你就可以</w:t>
      </w:r>
      <w:proofErr w:type="gramStart"/>
      <w:r w:rsidRPr="00E50762">
        <w:rPr>
          <w:rFonts w:ascii="inherit" w:eastAsia="微软雅黑" w:hAnsi="inherit" w:cs="宋体"/>
          <w:kern w:val="0"/>
          <w:sz w:val="24"/>
          <w:szCs w:val="24"/>
        </w:rPr>
        <w:t>加更多</w:t>
      </w:r>
      <w:proofErr w:type="gramEnd"/>
      <w:r w:rsidRPr="00E50762">
        <w:rPr>
          <w:rFonts w:ascii="inherit" w:eastAsia="微软雅黑" w:hAnsi="inherit" w:cs="宋体"/>
          <w:kern w:val="0"/>
          <w:sz w:val="24"/>
          <w:szCs w:val="24"/>
        </w:rPr>
        <w:t>的调度费，司机就有更多的动机来接你，给司机的调度费就类似于给矿工的小费。对于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ETH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来说，每笔交易产生的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基础费用会销毁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小费会直接付给矿工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</w:t>
      </w:r>
    </w:p>
    <w:p w14:paraId="7771CF97" w14:textId="77777777" w:rsidR="00E50762" w:rsidRPr="00E50762" w:rsidRDefault="00E50762" w:rsidP="00E50762">
      <w:pPr>
        <w:widowControl/>
        <w:shd w:val="clear" w:color="auto" w:fill="FFFFFF"/>
        <w:spacing w:before="600" w:line="420" w:lineRule="atLeast"/>
        <w:jc w:val="left"/>
        <w:rPr>
          <w:rFonts w:ascii="微软雅黑" w:eastAsia="微软雅黑" w:hAnsi="微软雅黑" w:cs="宋体"/>
          <w:kern w:val="0"/>
          <w:sz w:val="36"/>
          <w:szCs w:val="36"/>
        </w:rPr>
      </w:pPr>
      <w:r w:rsidRPr="00E50762">
        <w:rPr>
          <w:rFonts w:ascii="微软雅黑" w:eastAsia="微软雅黑" w:hAnsi="微软雅黑" w:cs="宋体" w:hint="eastAsia"/>
          <w:kern w:val="0"/>
          <w:sz w:val="36"/>
          <w:szCs w:val="36"/>
        </w:rPr>
        <w:lastRenderedPageBreak/>
        <w:t>EIP-1559会如何影响交易手续费？</w:t>
      </w:r>
    </w:p>
    <w:p w14:paraId="6435DE19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 w:hint="eastAsia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以第一拍卖价为基础的收费逻辑，因为报价是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非实时公开性的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，会出现用户为保证交易快速上链而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加价过多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的情况。而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的费用可预测性，会在一定程度上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解决用户盲目加价的问题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。但如果想要交易快速上链，依旧需要向矿工支付小费。</w:t>
      </w:r>
    </w:p>
    <w:p w14:paraId="019643DF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在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中，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基础费用根据上一区块的基础费和利用率计算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。即当利用率高于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 xml:space="preserve"> 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50%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，基础费升高；当利用率低于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 xml:space="preserve"> 50%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，基础费降低；当区块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Gas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利用率为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50%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时，基础费用才会保持不变；每个块的基础</w:t>
      </w:r>
      <w:proofErr w:type="gramStart"/>
      <w:r w:rsidRPr="00E50762">
        <w:rPr>
          <w:rFonts w:ascii="inherit" w:eastAsia="微软雅黑" w:hAnsi="inherit" w:cs="宋体"/>
          <w:kern w:val="0"/>
          <w:sz w:val="24"/>
          <w:szCs w:val="24"/>
        </w:rPr>
        <w:t>费改变</w:t>
      </w:r>
      <w:proofErr w:type="gramEnd"/>
      <w:r w:rsidRPr="00E50762">
        <w:rPr>
          <w:rFonts w:ascii="inherit" w:eastAsia="微软雅黑" w:hAnsi="inherit" w:cs="宋体"/>
          <w:kern w:val="0"/>
          <w:sz w:val="24"/>
          <w:szCs w:val="24"/>
        </w:rPr>
        <w:t>不超过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 xml:space="preserve"> 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1/8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</w:t>
      </w:r>
    </w:p>
    <w:p w14:paraId="7CB66CDE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所以，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是通过减少交易费用的波动性从而在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一定程度上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影响交易手续费。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 xml:space="preserve">rollups 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和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 xml:space="preserve"> Layer 2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能从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根本上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降低交易手续费。</w:t>
      </w:r>
    </w:p>
    <w:p w14:paraId="7D7B7CF4" w14:textId="77777777" w:rsidR="00E50762" w:rsidRPr="00E50762" w:rsidRDefault="00E50762" w:rsidP="00E50762">
      <w:pPr>
        <w:widowControl/>
        <w:shd w:val="clear" w:color="auto" w:fill="FFFFFF"/>
        <w:spacing w:before="600" w:line="420" w:lineRule="atLeast"/>
        <w:jc w:val="left"/>
        <w:rPr>
          <w:rFonts w:ascii="微软雅黑" w:eastAsia="微软雅黑" w:hAnsi="微软雅黑" w:cs="宋体"/>
          <w:kern w:val="0"/>
          <w:sz w:val="36"/>
          <w:szCs w:val="36"/>
        </w:rPr>
      </w:pPr>
      <w:r w:rsidRPr="00E50762">
        <w:rPr>
          <w:rFonts w:ascii="微软雅黑" w:eastAsia="微软雅黑" w:hAnsi="微软雅黑" w:cs="宋体" w:hint="eastAsia"/>
          <w:kern w:val="0"/>
          <w:sz w:val="36"/>
          <w:szCs w:val="36"/>
        </w:rPr>
        <w:t>EIP-1559会如何影响矿工收入？</w:t>
      </w:r>
    </w:p>
    <w:p w14:paraId="05758F36" w14:textId="77777777" w:rsidR="00E50762" w:rsidRPr="00E50762" w:rsidRDefault="00E50762" w:rsidP="00E50762">
      <w:pPr>
        <w:widowControl/>
        <w:shd w:val="clear" w:color="auto" w:fill="FFFFFF"/>
        <w:spacing w:line="300" w:lineRule="atLeast"/>
        <w:ind w:left="720"/>
        <w:jc w:val="left"/>
        <w:rPr>
          <w:rFonts w:ascii="inherit" w:eastAsia="微软雅黑" w:hAnsi="inherit" w:cs="宋体" w:hint="eastAsia"/>
          <w:kern w:val="0"/>
          <w:sz w:val="24"/>
          <w:szCs w:val="24"/>
        </w:rPr>
      </w:pPr>
      <w:r w:rsidRPr="00E50762">
        <w:rPr>
          <w:rFonts w:ascii="inherit" w:eastAsia="微软雅黑" w:hAnsi="inherit" w:cs="宋体"/>
          <w:kern w:val="0"/>
          <w:sz w:val="24"/>
          <w:szCs w:val="24"/>
        </w:rPr>
        <w:t>在以第一价拍卖为基础的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Gas fee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计算中，矿工可以获得区块奖励和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Gas fee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，即用户交易所支付的所有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Gas fee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均供矿工所有。在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EIP-1559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中，基本费用会被销毁，但</w:t>
      </w:r>
      <w:r w:rsidRPr="00E50762">
        <w:rPr>
          <w:rFonts w:ascii="inherit" w:eastAsia="微软雅黑" w:hAnsi="inherit" w:cs="宋体"/>
          <w:kern w:val="0"/>
          <w:sz w:val="24"/>
          <w:szCs w:val="24"/>
          <w:highlight w:val="yellow"/>
        </w:rPr>
        <w:t>小费和区块奖励仍然归矿工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。以此来看，短期内，矿工的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ETH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收入会有下降。但是，因为基本费用会被销毁，从而造成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ETH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的</w:t>
      </w:r>
      <w:commentRangeStart w:id="1"/>
      <w:r w:rsidRPr="00E50762">
        <w:rPr>
          <w:rFonts w:ascii="inherit" w:eastAsia="微软雅黑" w:hAnsi="inherit" w:cs="宋体"/>
          <w:kern w:val="0"/>
          <w:sz w:val="24"/>
          <w:szCs w:val="24"/>
        </w:rPr>
        <w:t>通缩</w:t>
      </w:r>
      <w:commentRangeEnd w:id="1"/>
      <w:r w:rsidR="00084464">
        <w:rPr>
          <w:rStyle w:val="a8"/>
        </w:rPr>
        <w:commentReference w:id="1"/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，一定程度上会增加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ETH</w:t>
      </w:r>
      <w:r w:rsidRPr="00E50762">
        <w:rPr>
          <w:rFonts w:ascii="inherit" w:eastAsia="微软雅黑" w:hAnsi="inherit" w:cs="宋体"/>
          <w:kern w:val="0"/>
          <w:sz w:val="24"/>
          <w:szCs w:val="24"/>
        </w:rPr>
        <w:t>的价值，长远来看，矿工收入不一定会受影响。</w:t>
      </w:r>
    </w:p>
    <w:p w14:paraId="408F20BD" w14:textId="77777777" w:rsidR="00E50762" w:rsidRPr="00E50762" w:rsidRDefault="00E50762">
      <w:pPr>
        <w:rPr>
          <w:rFonts w:hint="eastAsia"/>
        </w:rPr>
      </w:pPr>
    </w:p>
    <w:sectPr w:rsidR="00E50762" w:rsidRPr="00E50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科 林" w:date="2023-08-23T17:08:00Z" w:initials="科林">
    <w:p w14:paraId="13841023" w14:textId="77777777" w:rsidR="00910A5E" w:rsidRDefault="00910A5E">
      <w:pPr>
        <w:pStyle w:val="a9"/>
      </w:pPr>
      <w:r>
        <w:rPr>
          <w:rStyle w:val="a8"/>
        </w:rPr>
        <w:annotationRef/>
      </w:r>
      <w:r>
        <w:t>问题：</w:t>
      </w:r>
    </w:p>
    <w:p w14:paraId="66D3968F" w14:textId="77777777" w:rsidR="00910A5E" w:rsidRDefault="00910A5E" w:rsidP="00B74860">
      <w:pPr>
        <w:pStyle w:val="a9"/>
      </w:pPr>
      <w:r>
        <w:t>还是没搞明白怎么提高的交易效率</w:t>
      </w:r>
    </w:p>
  </w:comment>
  <w:comment w:id="1" w:author="科 林" w:date="2023-08-24T09:51:00Z" w:initials="科林">
    <w:p w14:paraId="0228E0DE" w14:textId="77777777" w:rsidR="00084464" w:rsidRDefault="00084464" w:rsidP="007A6AB1">
      <w:pPr>
        <w:pStyle w:val="a9"/>
      </w:pPr>
      <w:r>
        <w:rPr>
          <w:rStyle w:val="a8"/>
        </w:rPr>
        <w:annotationRef/>
      </w:r>
      <w:r>
        <w:t>准确来讲并不一定是通缩，而是通货膨胀更慢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D3968F" w15:done="0"/>
  <w15:commentEx w15:paraId="0228E0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90BB99" w16cex:dateUtc="2023-08-23T09:08:00Z"/>
  <w16cex:commentExtensible w16cex:durableId="2891A6A3" w16cex:dateUtc="2023-08-24T01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D3968F" w16cid:durableId="2890BB99"/>
  <w16cid:commentId w16cid:paraId="0228E0DE" w16cid:durableId="2891A6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63038" w14:textId="77777777" w:rsidR="00DB20BE" w:rsidRDefault="00DB20BE" w:rsidP="007E76DC">
      <w:r>
        <w:separator/>
      </w:r>
    </w:p>
  </w:endnote>
  <w:endnote w:type="continuationSeparator" w:id="0">
    <w:p w14:paraId="0D408C06" w14:textId="77777777" w:rsidR="00DB20BE" w:rsidRDefault="00DB20BE" w:rsidP="007E7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E488A" w14:textId="77777777" w:rsidR="00DB20BE" w:rsidRDefault="00DB20BE" w:rsidP="007E76DC">
      <w:r>
        <w:separator/>
      </w:r>
    </w:p>
  </w:footnote>
  <w:footnote w:type="continuationSeparator" w:id="0">
    <w:p w14:paraId="5ADAB732" w14:textId="77777777" w:rsidR="00DB20BE" w:rsidRDefault="00DB20BE" w:rsidP="007E76DC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科 林">
    <w15:presenceInfo w15:providerId="Windows Live" w15:userId="3dc8772572cb2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A6"/>
    <w:rsid w:val="00084464"/>
    <w:rsid w:val="001F510E"/>
    <w:rsid w:val="002A45A6"/>
    <w:rsid w:val="0039405E"/>
    <w:rsid w:val="00567DFA"/>
    <w:rsid w:val="007E76DC"/>
    <w:rsid w:val="00910A5E"/>
    <w:rsid w:val="009C7AD4"/>
    <w:rsid w:val="00B36574"/>
    <w:rsid w:val="00DB20BE"/>
    <w:rsid w:val="00E5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1421F"/>
  <w15:chartTrackingRefBased/>
  <w15:docId w15:val="{FA1A014A-4BC1-4737-91B2-E50C6578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76D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76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76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76DC"/>
    <w:rPr>
      <w:sz w:val="18"/>
      <w:szCs w:val="18"/>
    </w:rPr>
  </w:style>
  <w:style w:type="character" w:styleId="a7">
    <w:name w:val="Strong"/>
    <w:basedOn w:val="a0"/>
    <w:uiPriority w:val="22"/>
    <w:qFormat/>
    <w:rsid w:val="007E76DC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910A5E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rsid w:val="00910A5E"/>
    <w:pPr>
      <w:jc w:val="left"/>
    </w:pPr>
  </w:style>
  <w:style w:type="character" w:customStyle="1" w:styleId="aa">
    <w:name w:val="批注文字 字符"/>
    <w:basedOn w:val="a0"/>
    <w:link w:val="a9"/>
    <w:uiPriority w:val="99"/>
    <w:rsid w:val="00910A5E"/>
  </w:style>
  <w:style w:type="paragraph" w:styleId="ab">
    <w:name w:val="annotation subject"/>
    <w:basedOn w:val="a9"/>
    <w:next w:val="a9"/>
    <w:link w:val="ac"/>
    <w:uiPriority w:val="99"/>
    <w:semiHidden/>
    <w:unhideWhenUsed/>
    <w:rsid w:val="00910A5E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910A5E"/>
    <w:rPr>
      <w:b/>
      <w:bCs/>
    </w:rPr>
  </w:style>
  <w:style w:type="paragraph" w:styleId="ad">
    <w:name w:val="Normal (Web)"/>
    <w:basedOn w:val="a"/>
    <w:uiPriority w:val="99"/>
    <w:semiHidden/>
    <w:unhideWhenUsed/>
    <w:rsid w:val="00E507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7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53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8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8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8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36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1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491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3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89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43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7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80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015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2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7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1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93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91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57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509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60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7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0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80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115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51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4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35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95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16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06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49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02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596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555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1795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588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844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1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64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9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87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10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812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73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2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4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24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56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74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619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2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5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77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9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5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76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404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6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7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7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948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4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52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032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7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5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63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45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99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96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113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658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90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591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6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0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6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27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171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76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4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5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17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04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88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27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2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9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5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35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6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50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5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36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44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75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814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80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endnotes" Target="endnotes.xml"/><Relationship Id="rId10" Type="http://schemas.microsoft.com/office/2016/09/relationships/commentsIds" Target="commentsIds.xml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科 林</dc:creator>
  <cp:keywords/>
  <dc:description/>
  <cp:lastModifiedBy>科 林</cp:lastModifiedBy>
  <cp:revision>9</cp:revision>
  <dcterms:created xsi:type="dcterms:W3CDTF">2023-08-23T09:04:00Z</dcterms:created>
  <dcterms:modified xsi:type="dcterms:W3CDTF">2023-08-24T01:51:00Z</dcterms:modified>
</cp:coreProperties>
</file>