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560F" w14:textId="77777777" w:rsidR="00C22B77" w:rsidRPr="00C22B77" w:rsidRDefault="00C22B77" w:rsidP="00C22B77">
      <w:pPr>
        <w:widowControl/>
        <w:shd w:val="clear" w:color="auto" w:fill="FFFFFF"/>
        <w:jc w:val="left"/>
        <w:rPr>
          <w:rFonts w:ascii="MiSans-Demibold" w:eastAsia="宋体" w:hAnsi="MiSans-Demibold" w:cs="宋体"/>
          <w:b/>
          <w:bCs/>
          <w:color w:val="000000"/>
          <w:kern w:val="0"/>
          <w:sz w:val="36"/>
          <w:szCs w:val="36"/>
        </w:rPr>
      </w:pPr>
      <w:r w:rsidRPr="00C22B77">
        <w:rPr>
          <w:rFonts w:ascii="MiSans-Demibold" w:eastAsia="宋体" w:hAnsi="MiSans-Demibold" w:cs="宋体"/>
          <w:b/>
          <w:bCs/>
          <w:color w:val="000000"/>
          <w:kern w:val="0"/>
          <w:sz w:val="36"/>
          <w:szCs w:val="36"/>
        </w:rPr>
        <w:t>深入了解</w:t>
      </w:r>
      <w:r w:rsidRPr="00C22B77">
        <w:rPr>
          <w:rFonts w:ascii="MiSans-Demibold" w:eastAsia="宋体" w:hAnsi="MiSans-Demibold" w:cs="宋体"/>
          <w:b/>
          <w:bCs/>
          <w:color w:val="000000"/>
          <w:kern w:val="0"/>
          <w:sz w:val="36"/>
          <w:szCs w:val="36"/>
        </w:rPr>
        <w:t xml:space="preserve"> </w:t>
      </w:r>
      <w:proofErr w:type="spellStart"/>
      <w:r w:rsidRPr="00C22B77">
        <w:rPr>
          <w:rFonts w:ascii="MiSans-Demibold" w:eastAsia="宋体" w:hAnsi="MiSans-Demibold" w:cs="宋体"/>
          <w:b/>
          <w:bCs/>
          <w:color w:val="000000"/>
          <w:kern w:val="0"/>
          <w:sz w:val="36"/>
          <w:szCs w:val="36"/>
        </w:rPr>
        <w:t>Arbitrum</w:t>
      </w:r>
      <w:proofErr w:type="spellEnd"/>
      <w:r w:rsidRPr="00C22B77">
        <w:rPr>
          <w:rFonts w:ascii="MiSans-Demibold" w:eastAsia="宋体" w:hAnsi="MiSans-Demibold" w:cs="宋体"/>
          <w:b/>
          <w:bCs/>
          <w:color w:val="000000"/>
          <w:kern w:val="0"/>
          <w:sz w:val="36"/>
          <w:szCs w:val="36"/>
        </w:rPr>
        <w:t xml:space="preserve"> </w:t>
      </w:r>
      <w:r w:rsidRPr="00C22B77">
        <w:rPr>
          <w:rFonts w:ascii="MiSans-Demibold" w:eastAsia="宋体" w:hAnsi="MiSans-Demibold" w:cs="宋体"/>
          <w:b/>
          <w:bCs/>
          <w:color w:val="000000"/>
          <w:kern w:val="0"/>
          <w:sz w:val="36"/>
          <w:szCs w:val="36"/>
        </w:rPr>
        <w:t>机制：</w:t>
      </w:r>
      <w:r w:rsidRPr="00C22B77">
        <w:rPr>
          <w:rFonts w:ascii="MiSans-Demibold" w:eastAsia="宋体" w:hAnsi="MiSans-Demibold" w:cs="宋体"/>
          <w:b/>
          <w:bCs/>
          <w:color w:val="000000"/>
          <w:kern w:val="0"/>
          <w:sz w:val="36"/>
          <w:szCs w:val="36"/>
          <w:highlight w:val="yellow"/>
        </w:rPr>
        <w:t>二</w:t>
      </w:r>
      <w:proofErr w:type="gramStart"/>
      <w:r w:rsidRPr="00C22B77">
        <w:rPr>
          <w:rFonts w:ascii="MiSans-Demibold" w:eastAsia="宋体" w:hAnsi="MiSans-Demibold" w:cs="宋体"/>
          <w:b/>
          <w:bCs/>
          <w:color w:val="000000"/>
          <w:kern w:val="0"/>
          <w:sz w:val="36"/>
          <w:szCs w:val="36"/>
          <w:highlight w:val="yellow"/>
        </w:rPr>
        <w:t>维费用</w:t>
      </w:r>
      <w:proofErr w:type="gramEnd"/>
      <w:r w:rsidRPr="00C22B77">
        <w:rPr>
          <w:rFonts w:ascii="MiSans-Demibold" w:eastAsia="宋体" w:hAnsi="MiSans-Demibold" w:cs="宋体"/>
          <w:b/>
          <w:bCs/>
          <w:color w:val="000000"/>
          <w:kern w:val="0"/>
          <w:sz w:val="36"/>
          <w:szCs w:val="36"/>
        </w:rPr>
        <w:t xml:space="preserve"> (2-Dimensional Fees)</w:t>
      </w:r>
    </w:p>
    <w:p w14:paraId="1D9E4F20" w14:textId="77777777" w:rsidR="00C22B77" w:rsidRPr="00C22B77" w:rsidRDefault="00C22B77" w:rsidP="00C22B77">
      <w:pPr>
        <w:widowControl/>
        <w:shd w:val="clear" w:color="auto" w:fill="FFFFFF"/>
        <w:jc w:val="left"/>
        <w:rPr>
          <w:rFonts w:ascii="MiSans" w:eastAsia="宋体" w:hAnsi="MiSans" w:cs="宋体"/>
          <w:color w:val="0066CC"/>
          <w:kern w:val="0"/>
          <w:sz w:val="27"/>
          <w:szCs w:val="27"/>
        </w:rPr>
      </w:pPr>
      <w:r w:rsidRPr="00C22B77">
        <w:rPr>
          <w:rFonts w:ascii="MiSans" w:eastAsia="宋体" w:hAnsi="MiSans" w:cs="宋体" w:hint="eastAsia"/>
          <w:color w:val="000000"/>
          <w:kern w:val="0"/>
          <w:sz w:val="27"/>
          <w:szCs w:val="27"/>
        </w:rPr>
        <w:fldChar w:fldCharType="begin"/>
      </w:r>
      <w:r w:rsidRPr="00C22B77">
        <w:rPr>
          <w:rFonts w:ascii="MiSans" w:eastAsia="宋体" w:hAnsi="MiSans" w:cs="宋体" w:hint="eastAsia"/>
          <w:color w:val="000000"/>
          <w:kern w:val="0"/>
          <w:sz w:val="27"/>
          <w:szCs w:val="27"/>
        </w:rPr>
        <w:instrText>HYPERLINK "https://foresightnews.pro/column/detail/29"</w:instrText>
      </w:r>
      <w:r w:rsidRPr="00C22B77">
        <w:rPr>
          <w:rFonts w:ascii="MiSans" w:eastAsia="宋体" w:hAnsi="MiSans" w:cs="宋体" w:hint="eastAsia"/>
          <w:color w:val="000000"/>
          <w:kern w:val="0"/>
          <w:sz w:val="27"/>
          <w:szCs w:val="27"/>
        </w:rPr>
      </w:r>
      <w:r w:rsidRPr="00C22B77">
        <w:rPr>
          <w:rFonts w:ascii="MiSans" w:eastAsia="宋体" w:hAnsi="MiSans" w:cs="宋体" w:hint="eastAsia"/>
          <w:color w:val="000000"/>
          <w:kern w:val="0"/>
          <w:sz w:val="27"/>
          <w:szCs w:val="27"/>
        </w:rPr>
        <w:fldChar w:fldCharType="separate"/>
      </w:r>
    </w:p>
    <w:p w14:paraId="5D4E31A6" w14:textId="52544D95" w:rsidR="00C22B77" w:rsidRPr="00C22B77" w:rsidRDefault="00C22B77" w:rsidP="00C22B7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B77">
        <w:rPr>
          <w:rFonts w:ascii="MiSans" w:eastAsia="宋体" w:hAnsi="MiSans" w:cs="宋体" w:hint="eastAsia"/>
          <w:noProof/>
          <w:color w:val="0066CC"/>
          <w:kern w:val="0"/>
          <w:sz w:val="27"/>
          <w:szCs w:val="27"/>
        </w:rPr>
        <w:drawing>
          <wp:inline distT="0" distB="0" distL="0" distR="0" wp14:anchorId="024A78E1" wp14:editId="42C9C9EC">
            <wp:extent cx="1431290" cy="1431290"/>
            <wp:effectExtent l="0" t="0" r="0" b="0"/>
            <wp:docPr id="1812329987" name="图片 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3A1E5" w14:textId="77777777" w:rsidR="00C22B77" w:rsidRPr="00C22B77" w:rsidRDefault="00C22B77" w:rsidP="00C22B77">
      <w:pPr>
        <w:widowControl/>
        <w:shd w:val="clear" w:color="auto" w:fill="FFFFFF"/>
        <w:spacing w:line="315" w:lineRule="atLeast"/>
        <w:jc w:val="left"/>
        <w:rPr>
          <w:rFonts w:ascii="MiSans-Demibold" w:eastAsia="宋体" w:hAnsi="MiSans-Demibold" w:cs="宋体"/>
          <w:b/>
          <w:bCs/>
          <w:color w:val="2E303E"/>
          <w:kern w:val="0"/>
          <w:szCs w:val="21"/>
        </w:rPr>
      </w:pPr>
      <w:r w:rsidRPr="00C22B77">
        <w:rPr>
          <w:rFonts w:ascii="MiSans-Demibold" w:eastAsia="宋体" w:hAnsi="MiSans-Demibold" w:cs="宋体"/>
          <w:b/>
          <w:bCs/>
          <w:color w:val="2E303E"/>
          <w:kern w:val="0"/>
          <w:szCs w:val="21"/>
        </w:rPr>
        <w:t xml:space="preserve">ETH </w:t>
      </w:r>
      <w:r w:rsidRPr="00C22B77">
        <w:rPr>
          <w:rFonts w:ascii="MiSans-Demibold" w:eastAsia="宋体" w:hAnsi="MiSans-Demibold" w:cs="宋体"/>
          <w:b/>
          <w:bCs/>
          <w:color w:val="2E303E"/>
          <w:kern w:val="0"/>
          <w:szCs w:val="21"/>
        </w:rPr>
        <w:t>中文</w:t>
      </w:r>
    </w:p>
    <w:p w14:paraId="20F699F2" w14:textId="77777777" w:rsidR="00C22B77" w:rsidRPr="00C22B77" w:rsidRDefault="00C22B77" w:rsidP="00C22B77">
      <w:pPr>
        <w:widowControl/>
        <w:shd w:val="clear" w:color="auto" w:fill="FFFFFF"/>
        <w:spacing w:line="255" w:lineRule="atLeast"/>
        <w:jc w:val="left"/>
        <w:rPr>
          <w:rFonts w:ascii="MiSans-Demibold" w:eastAsia="宋体" w:hAnsi="MiSans-Demibold" w:cs="宋体"/>
          <w:b/>
          <w:bCs/>
          <w:color w:val="686E81"/>
          <w:kern w:val="0"/>
          <w:sz w:val="18"/>
          <w:szCs w:val="18"/>
        </w:rPr>
      </w:pPr>
      <w:r w:rsidRPr="00C22B77">
        <w:rPr>
          <w:rFonts w:ascii="MiSans-Demibold" w:eastAsia="宋体" w:hAnsi="MiSans-Demibold" w:cs="宋体"/>
          <w:b/>
          <w:bCs/>
          <w:color w:val="686E81"/>
          <w:kern w:val="0"/>
          <w:sz w:val="18"/>
          <w:szCs w:val="18"/>
        </w:rPr>
        <w:t>2022-09-07 18:47</w:t>
      </w:r>
    </w:p>
    <w:p w14:paraId="2F7CA4E5" w14:textId="77777777" w:rsidR="00C22B77" w:rsidRPr="00C22B77" w:rsidRDefault="00C22B77" w:rsidP="00C22B77">
      <w:pPr>
        <w:widowControl/>
        <w:shd w:val="clear" w:color="auto" w:fill="FFFFFF"/>
        <w:jc w:val="left"/>
        <w:rPr>
          <w:rFonts w:ascii="MiSans" w:eastAsia="宋体" w:hAnsi="MiSans" w:cs="宋体"/>
          <w:color w:val="000000"/>
          <w:kern w:val="0"/>
          <w:sz w:val="27"/>
          <w:szCs w:val="27"/>
        </w:rPr>
      </w:pPr>
      <w:r w:rsidRPr="00C22B77">
        <w:rPr>
          <w:rFonts w:ascii="MiSans" w:eastAsia="宋体" w:hAnsi="MiSans" w:cs="宋体" w:hint="eastAsia"/>
          <w:color w:val="000000"/>
          <w:kern w:val="0"/>
          <w:sz w:val="27"/>
          <w:szCs w:val="27"/>
        </w:rPr>
        <w:fldChar w:fldCharType="end"/>
      </w:r>
    </w:p>
    <w:p w14:paraId="5BCE9FB6" w14:textId="77777777" w:rsidR="00C22B77" w:rsidRPr="00C22B77" w:rsidRDefault="00C22B77" w:rsidP="00C22B77">
      <w:pPr>
        <w:widowControl/>
        <w:shd w:val="clear" w:color="auto" w:fill="F5F5F7"/>
        <w:jc w:val="left"/>
        <w:rPr>
          <w:rFonts w:ascii="MiSans" w:eastAsia="宋体" w:hAnsi="MiSans" w:cs="宋体"/>
          <w:color w:val="2E303E"/>
          <w:kern w:val="0"/>
          <w:szCs w:val="21"/>
        </w:rPr>
      </w:pPr>
      <w:r w:rsidRPr="00C22B77">
        <w:rPr>
          <w:rFonts w:ascii="MiSans" w:eastAsia="宋体" w:hAnsi="MiSans" w:cs="宋体"/>
          <w:color w:val="2E303E"/>
          <w:kern w:val="0"/>
          <w:szCs w:val="21"/>
        </w:rPr>
        <w:t>来源链接</w:t>
      </w:r>
    </w:p>
    <w:p w14:paraId="20D1DDA3" w14:textId="77777777" w:rsidR="00C22B77" w:rsidRPr="00C22B77" w:rsidRDefault="00C22B77" w:rsidP="00C22B77">
      <w:pPr>
        <w:widowControl/>
        <w:shd w:val="clear" w:color="auto" w:fill="F5F5F7"/>
        <w:jc w:val="left"/>
        <w:rPr>
          <w:rFonts w:ascii="MiSans" w:eastAsia="宋体" w:hAnsi="MiSans" w:cs="宋体"/>
          <w:color w:val="2E303E"/>
          <w:kern w:val="0"/>
          <w:szCs w:val="21"/>
        </w:rPr>
      </w:pPr>
      <w:r w:rsidRPr="00C22B77">
        <w:rPr>
          <w:rFonts w:ascii="MiSans" w:eastAsia="宋体" w:hAnsi="MiSans" w:cs="宋体"/>
          <w:color w:val="2E303E"/>
          <w:kern w:val="0"/>
          <w:szCs w:val="21"/>
        </w:rPr>
        <w:t>订阅此专栏</w:t>
      </w:r>
    </w:p>
    <w:p w14:paraId="2E308BDC" w14:textId="77777777" w:rsidR="00C22B77" w:rsidRPr="00C22B77" w:rsidRDefault="00C22B77" w:rsidP="00C22B77">
      <w:pPr>
        <w:widowControl/>
        <w:shd w:val="clear" w:color="auto" w:fill="F5F5F7"/>
        <w:jc w:val="left"/>
        <w:rPr>
          <w:rFonts w:ascii="MiSans" w:eastAsia="宋体" w:hAnsi="MiSans" w:cs="宋体"/>
          <w:color w:val="2E303E"/>
          <w:kern w:val="0"/>
          <w:szCs w:val="21"/>
        </w:rPr>
      </w:pPr>
      <w:r w:rsidRPr="00C22B77">
        <w:rPr>
          <w:rFonts w:ascii="MiSans" w:eastAsia="宋体" w:hAnsi="MiSans" w:cs="宋体"/>
          <w:color w:val="2E303E"/>
          <w:kern w:val="0"/>
          <w:szCs w:val="21"/>
        </w:rPr>
        <w:t>收藏此文章</w:t>
      </w:r>
    </w:p>
    <w:p w14:paraId="17724201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来源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| github.com/</w:t>
      </w:r>
      <w:proofErr w:type="spellStart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arbitrum-cn</w:t>
      </w:r>
      <w:proofErr w:type="spellEnd"/>
    </w:p>
    <w:p w14:paraId="155AD3FE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作者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| </w:t>
      </w:r>
      <w:proofErr w:type="spellStart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Arbitrum</w:t>
      </w:r>
      <w:proofErr w:type="spellEnd"/>
    </w:p>
    <w:p w14:paraId="58837084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翻译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| </w:t>
      </w:r>
      <w:proofErr w:type="spellStart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Arbitrum</w:t>
      </w:r>
      <w:proofErr w:type="spellEnd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中文社区</w:t>
      </w:r>
    </w:p>
    <w:p w14:paraId="45806F77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</w:p>
    <w:p w14:paraId="6B40F734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感谢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Arbitrum</w:t>
      </w:r>
      <w:proofErr w:type="spellEnd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中文社区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 </w:t>
      </w:r>
      <w:r w:rsidRPr="00C22B77">
        <w:rPr>
          <w:rFonts w:ascii="MiSans" w:eastAsia="宋体" w:hAnsi="MiSans" w:cs="宋体"/>
          <w:b/>
          <w:bCs/>
          <w:color w:val="000000"/>
          <w:kern w:val="0"/>
          <w:sz w:val="24"/>
          <w:szCs w:val="24"/>
        </w:rPr>
        <w:t>@arbitrum_cn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 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的投稿。</w:t>
      </w:r>
    </w:p>
    <w:p w14:paraId="365870F7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</w:p>
    <w:p w14:paraId="79F27CEF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</w:p>
    <w:p w14:paraId="66AFC86B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在几个月前的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Arbitrum</w:t>
      </w:r>
      <w:proofErr w:type="spellEnd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奥德赛中，</w:t>
      </w:r>
      <w:proofErr w:type="spellStart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Arbitrum</w:t>
      </w:r>
      <w:proofErr w:type="spellEnd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One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经历了史无前例的用户流量。一些敏锐的用户注意到了一个奇特的现象：随着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L2 gas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价格的上升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，一笔特定的交易所使用的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L2 gas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数量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实际上会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减少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。</w:t>
      </w:r>
    </w:p>
    <w:p w14:paraId="00A8AAC9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</w:p>
    <w:p w14:paraId="61AC8270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lastRenderedPageBreak/>
        <w:t>事实证明，这正是系统的工作原理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——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但对不熟悉的人来说，这看起来确实有点令人困惑。</w:t>
      </w:r>
    </w:p>
    <w:p w14:paraId="3214DCFA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</w:p>
    <w:p w14:paraId="656E4367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如果你对到目前为止我们所说的内容而感到有些困惑，那这篇文章会试图把它梳理清楚；如果你实在太困惑了，甚至都不知道在困惑什么，那么欢迎你继续读下去。</w:t>
      </w:r>
    </w:p>
    <w:p w14:paraId="521CA56D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</w:p>
    <w:p w14:paraId="30032CBA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与此同时，你可能会发现这些关于以太坊和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Arbitrum</w:t>
      </w:r>
      <w:proofErr w:type="spellEnd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gas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的入门读物很有用。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(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而且如果你已经能准确地把握这篇文章的走向，那你完全应该在这里申请一个职位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: https://offchainlabs.com/careers/)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。</w:t>
      </w:r>
    </w:p>
    <w:p w14:paraId="04D7A527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</w:p>
    <w:p w14:paraId="5FE78AE1" w14:textId="0DF54A3F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7E0C1412" wp14:editId="090E8AF3">
            <wp:extent cx="1143000" cy="1143000"/>
            <wp:effectExtent l="0" t="0" r="0" b="0"/>
            <wp:docPr id="2101102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7BF0A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MiSans" w:eastAsia="宋体" w:hAnsi="MiSans" w:cs="宋体"/>
          <w:b/>
          <w:bCs/>
          <w:color w:val="000000"/>
          <w:kern w:val="0"/>
          <w:sz w:val="24"/>
          <w:szCs w:val="24"/>
          <w:highlight w:val="yellow"/>
        </w:rPr>
        <w:t>二维费用</w:t>
      </w:r>
    </w:p>
    <w:p w14:paraId="19F8D2A7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</w:p>
    <w:p w14:paraId="79B61958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关于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Layer 2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的支付费用，在一个经济设计的系统中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(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如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Arbitrum</w:t>
      </w:r>
      <w:proofErr w:type="spellEnd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)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，你实际上是在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为两件事项同时付费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：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 xml:space="preserve">L1-native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资源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和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 xml:space="preserve">L2-native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资源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。</w:t>
      </w:r>
    </w:p>
    <w:p w14:paraId="59F74C83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</w:p>
    <w:p w14:paraId="7F3F2E0E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proofErr w:type="spellStart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Arbitrum</w:t>
      </w:r>
      <w:proofErr w:type="spellEnd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One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是一个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Rollup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，你所支付的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 xml:space="preserve">L1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资源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基本上只是以太坊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calldata</w:t>
      </w:r>
      <w:proofErr w:type="spellEnd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；也就是说，</w:t>
      </w:r>
      <w:proofErr w:type="gramStart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你支付</w:t>
      </w:r>
      <w:proofErr w:type="gramEnd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的是你交易的原始数据大小乘以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L2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对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L1 </w:t>
      </w:r>
      <w:proofErr w:type="spellStart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calldata</w:t>
      </w:r>
      <w:proofErr w:type="spellEnd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的价格估算（大致可以这样理解）。</w:t>
      </w:r>
    </w:p>
    <w:p w14:paraId="35D6C194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</w:p>
    <w:p w14:paraId="0ACD133A" w14:textId="0C665454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你需要支付的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 xml:space="preserve">L2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资源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是你的交易在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Arbitrum</w:t>
      </w:r>
      <w:proofErr w:type="spellEnd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上的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通用虚拟机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 xml:space="preserve"> (VM)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中进行的任何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计算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——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执行、存储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等。这个数值是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L2</w:t>
      </w:r>
      <w:r w:rsidR="001C7F04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 xml:space="preserve">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 xml:space="preserve">gas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价格乘以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 xml:space="preserve"> </w:t>
      </w:r>
      <w:proofErr w:type="spellStart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ArbGas</w:t>
      </w:r>
      <w:proofErr w:type="spellEnd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——</w:t>
      </w:r>
      <w:proofErr w:type="spellStart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Arbitrum</w:t>
      </w:r>
      <w:proofErr w:type="spellEnd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的基本计算单位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——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你的交易使用的数量。一笔交易要成功，需要支付的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L2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费用总额是这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两部分的总和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。</w:t>
      </w:r>
    </w:p>
    <w:p w14:paraId="78673DFB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</w:p>
    <w:p w14:paraId="2BC1C2F1" w14:textId="2B971219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306AE98F" wp14:editId="1C98C3AA">
            <wp:extent cx="1143000" cy="1143000"/>
            <wp:effectExtent l="0" t="0" r="0" b="0"/>
            <wp:docPr id="10105479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05BA9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center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MiSans" w:eastAsia="宋体" w:hAnsi="MiSans" w:cs="宋体"/>
          <w:b/>
          <w:bCs/>
          <w:color w:val="000000"/>
          <w:kern w:val="0"/>
          <w:sz w:val="30"/>
          <w:szCs w:val="30"/>
        </w:rPr>
        <w:t>在一维的世界里</w:t>
      </w:r>
      <w:r w:rsidRPr="00C22B77">
        <w:rPr>
          <w:rFonts w:ascii="MiSans" w:eastAsia="宋体" w:hAnsi="MiSans" w:cs="宋体"/>
          <w:b/>
          <w:bCs/>
          <w:color w:val="000000"/>
          <w:kern w:val="0"/>
          <w:sz w:val="30"/>
          <w:szCs w:val="30"/>
        </w:rPr>
        <w:t>...</w:t>
      </w:r>
    </w:p>
    <w:p w14:paraId="62A94081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</w:p>
    <w:p w14:paraId="121C741A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棘手的是，尽管像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Arbitrum</w:t>
      </w:r>
      <w:proofErr w:type="spellEnd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这样的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L2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费用本质上是二维的，但目前的以太坊生态系统主要是在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L1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建立的，其费用可以用一维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(one-dimensional)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来表示。</w:t>
      </w:r>
    </w:p>
    <w:p w14:paraId="689EB7C0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</w:p>
    <w:p w14:paraId="2BFC2455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这意味着目前的基础设施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——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钱包、</w:t>
      </w:r>
      <w:proofErr w:type="gramStart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开发者库等等</w:t>
      </w:r>
      <w:proofErr w:type="gramEnd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——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假设交易格式中的费用是单一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gas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单位和单一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gas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价格的产物；当在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Arbitrum</w:t>
      </w:r>
      <w:proofErr w:type="spellEnd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上进行交易时，我们要被迫将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L1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和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L2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维度都塞进这种限制性格式中。</w:t>
      </w:r>
    </w:p>
    <w:p w14:paraId="030A93B8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</w:p>
    <w:p w14:paraId="47D1AE38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那么，我们是如何做到的呢？</w:t>
      </w:r>
    </w:p>
    <w:p w14:paraId="521572E9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</w:p>
    <w:p w14:paraId="1BE639F3" w14:textId="758FADD2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108ED676" wp14:editId="6FE66A7A">
            <wp:extent cx="1143000" cy="1143000"/>
            <wp:effectExtent l="0" t="0" r="0" b="0"/>
            <wp:docPr id="9357169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9E8EE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MiSans" w:eastAsia="宋体" w:hAnsi="MiSans" w:cs="宋体"/>
          <w:b/>
          <w:bCs/>
          <w:color w:val="000000"/>
          <w:kern w:val="0"/>
          <w:sz w:val="24"/>
          <w:szCs w:val="24"/>
        </w:rPr>
        <w:t>我们是如何做到的</w:t>
      </w:r>
    </w:p>
    <w:p w14:paraId="3079E182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</w:p>
    <w:p w14:paraId="4ECCF30B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因此，综上所述，我们的主要限制是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总费用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——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必须包括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L1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和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L2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费用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——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需要表示为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两个值的乘积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，我们称之为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"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类似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 xml:space="preserve"> gas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价格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"(P)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和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"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类似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 xml:space="preserve"> gas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限额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"(G)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。</w:t>
      </w:r>
    </w:p>
    <w:p w14:paraId="2794DD64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</w:p>
    <w:p w14:paraId="14FE0A7D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我们使用的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P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值（由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Arbitrum</w:t>
      </w:r>
      <w:proofErr w:type="spellEnd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的估算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gas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价格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RPC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折返）实际上只是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 xml:space="preserve">L2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的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 xml:space="preserve"> gas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价格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(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估算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 xml:space="preserve"> gas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价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 xml:space="preserve"> RPC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增加了一个小百分比的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缓冲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；任何超出的部分都会被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退回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)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。</w:t>
      </w:r>
    </w:p>
    <w:p w14:paraId="70E529FC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</w:p>
    <w:p w14:paraId="22889AD1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G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是我们考虑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L1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维度的地方；调用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Arbitrum</w:t>
      </w:r>
      <w:proofErr w:type="spellEnd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的估算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gas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，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RPC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会给出一个值，其用于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L2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计算的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ArbGas</w:t>
      </w:r>
      <w:proofErr w:type="spellEnd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加上一个额外的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缓冲区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 xml:space="preserve"> (B)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，这样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P*G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最终足以覆盖全部交易成本。换句话说，我们增加了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"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 xml:space="preserve">gas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限制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"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之类的字段，以便在给定的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gas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价格下支付的总金额足以支付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L1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和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L2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层面的费用。</w:t>
      </w:r>
    </w:p>
    <w:p w14:paraId="6DA7F78D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</w:p>
    <w:p w14:paraId="5FD0BBD4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通过一些代数运算，我们发现这个缓冲区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B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必须等于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 xml:space="preserve">(L1 </w:t>
      </w:r>
      <w:proofErr w:type="spellStart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calldata</w:t>
      </w:r>
      <w:proofErr w:type="spellEnd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 xml:space="preserve">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成本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 xml:space="preserve"> )/P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。</w:t>
      </w:r>
    </w:p>
    <w:p w14:paraId="65C2AB86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</w:p>
    <w:p w14:paraId="783B2904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因此，总的来说，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G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，解压为：</w:t>
      </w:r>
    </w:p>
    <w:p w14:paraId="10A16987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</w:p>
    <w:p w14:paraId="1B5A2940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MiSans" w:eastAsia="宋体" w:hAnsi="MiSans" w:cs="宋体"/>
          <w:b/>
          <w:bCs/>
          <w:color w:val="000000"/>
          <w:kern w:val="0"/>
          <w:sz w:val="24"/>
          <w:szCs w:val="24"/>
          <w:highlight w:val="yellow"/>
        </w:rPr>
        <w:lastRenderedPageBreak/>
        <w:t xml:space="preserve">L2 gas </w:t>
      </w:r>
      <w:r w:rsidRPr="00C22B77">
        <w:rPr>
          <w:rFonts w:ascii="MiSans" w:eastAsia="宋体" w:hAnsi="MiSans" w:cs="宋体"/>
          <w:b/>
          <w:bCs/>
          <w:color w:val="000000"/>
          <w:kern w:val="0"/>
          <w:sz w:val="24"/>
          <w:szCs w:val="24"/>
          <w:highlight w:val="yellow"/>
        </w:rPr>
        <w:t>使用量</w:t>
      </w:r>
      <w:r w:rsidRPr="00C22B77">
        <w:rPr>
          <w:rFonts w:ascii="MiSans" w:eastAsia="宋体" w:hAnsi="MiSans" w:cs="宋体"/>
          <w:b/>
          <w:bCs/>
          <w:color w:val="000000"/>
          <w:kern w:val="0"/>
          <w:sz w:val="24"/>
          <w:szCs w:val="24"/>
          <w:highlight w:val="yellow"/>
        </w:rPr>
        <w:t xml:space="preserve"> +(L1 </w:t>
      </w:r>
      <w:proofErr w:type="spellStart"/>
      <w:r w:rsidRPr="00C22B77">
        <w:rPr>
          <w:rFonts w:ascii="MiSans" w:eastAsia="宋体" w:hAnsi="MiSans" w:cs="宋体"/>
          <w:b/>
          <w:bCs/>
          <w:color w:val="000000"/>
          <w:kern w:val="0"/>
          <w:sz w:val="24"/>
          <w:szCs w:val="24"/>
          <w:highlight w:val="yellow"/>
        </w:rPr>
        <w:t>calldata</w:t>
      </w:r>
      <w:proofErr w:type="spellEnd"/>
      <w:r w:rsidRPr="00C22B77">
        <w:rPr>
          <w:rFonts w:ascii="MiSans" w:eastAsia="宋体" w:hAnsi="MiSans" w:cs="宋体"/>
          <w:b/>
          <w:bCs/>
          <w:color w:val="000000"/>
          <w:kern w:val="0"/>
          <w:sz w:val="24"/>
          <w:szCs w:val="24"/>
          <w:highlight w:val="yellow"/>
        </w:rPr>
        <w:t xml:space="preserve"> </w:t>
      </w:r>
      <w:r w:rsidRPr="00C22B77">
        <w:rPr>
          <w:rFonts w:ascii="MiSans" w:eastAsia="宋体" w:hAnsi="MiSans" w:cs="宋体"/>
          <w:b/>
          <w:bCs/>
          <w:color w:val="000000"/>
          <w:kern w:val="0"/>
          <w:sz w:val="24"/>
          <w:szCs w:val="24"/>
          <w:highlight w:val="yellow"/>
        </w:rPr>
        <w:t>价格</w:t>
      </w:r>
      <w:r w:rsidRPr="00C22B77">
        <w:rPr>
          <w:rFonts w:ascii="MiSans" w:eastAsia="宋体" w:hAnsi="MiSans" w:cs="宋体"/>
          <w:b/>
          <w:bCs/>
          <w:color w:val="000000"/>
          <w:kern w:val="0"/>
          <w:sz w:val="24"/>
          <w:szCs w:val="24"/>
          <w:highlight w:val="yellow"/>
        </w:rPr>
        <w:t xml:space="preserve"> * L1calldata </w:t>
      </w:r>
      <w:r w:rsidRPr="00C22B77">
        <w:rPr>
          <w:rFonts w:ascii="MiSans" w:eastAsia="宋体" w:hAnsi="MiSans" w:cs="宋体"/>
          <w:b/>
          <w:bCs/>
          <w:color w:val="000000"/>
          <w:kern w:val="0"/>
          <w:sz w:val="24"/>
          <w:szCs w:val="24"/>
          <w:highlight w:val="yellow"/>
        </w:rPr>
        <w:t>大小</w:t>
      </w:r>
      <w:r w:rsidRPr="00C22B77">
        <w:rPr>
          <w:rFonts w:ascii="MiSans" w:eastAsia="宋体" w:hAnsi="MiSans" w:cs="宋体"/>
          <w:b/>
          <w:bCs/>
          <w:color w:val="000000"/>
          <w:kern w:val="0"/>
          <w:sz w:val="24"/>
          <w:szCs w:val="24"/>
          <w:highlight w:val="yellow"/>
        </w:rPr>
        <w:t xml:space="preserve"> ) /(L2 gas </w:t>
      </w:r>
      <w:r w:rsidRPr="00C22B77">
        <w:rPr>
          <w:rFonts w:ascii="MiSans" w:eastAsia="宋体" w:hAnsi="MiSans" w:cs="宋体"/>
          <w:b/>
          <w:bCs/>
          <w:color w:val="000000"/>
          <w:kern w:val="0"/>
          <w:sz w:val="24"/>
          <w:szCs w:val="24"/>
          <w:highlight w:val="yellow"/>
        </w:rPr>
        <w:t>价格</w:t>
      </w:r>
      <w:r w:rsidRPr="00C22B77">
        <w:rPr>
          <w:rFonts w:ascii="MiSans" w:eastAsia="宋体" w:hAnsi="MiSans" w:cs="宋体"/>
          <w:b/>
          <w:bCs/>
          <w:color w:val="000000"/>
          <w:kern w:val="0"/>
          <w:sz w:val="24"/>
          <w:szCs w:val="24"/>
          <w:highlight w:val="yellow"/>
        </w:rPr>
        <w:t xml:space="preserve"> )</w:t>
      </w:r>
    </w:p>
    <w:p w14:paraId="6CED417B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</w:p>
    <w:p w14:paraId="64F60597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...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其中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 xml:space="preserve">"L2 gas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价格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 xml:space="preserve"> "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的分母（回到最初的困惑）显示了为什么在所有其他数值相同的情况下，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 xml:space="preserve">L2 gas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价格的增加，实际上是减少了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 xml:space="preserve"> G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的价值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。</w:t>
      </w:r>
    </w:p>
    <w:p w14:paraId="4D416013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</w:p>
    <w:p w14:paraId="600F9A28" w14:textId="27C73000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52C63998" wp14:editId="796B6323">
            <wp:extent cx="1143000" cy="1143000"/>
            <wp:effectExtent l="0" t="0" r="0" b="0"/>
            <wp:docPr id="412410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9E7E4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MiSans" w:eastAsia="宋体" w:hAnsi="MiSans" w:cs="宋体"/>
          <w:b/>
          <w:bCs/>
          <w:color w:val="000000"/>
          <w:kern w:val="0"/>
          <w:sz w:val="24"/>
          <w:szCs w:val="24"/>
        </w:rPr>
        <w:t>迈向二维收费标准</w:t>
      </w:r>
    </w:p>
    <w:p w14:paraId="1861FD3B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</w:p>
    <w:p w14:paraId="023C8D64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如果这一切看起来比较麻烦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——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我们非常清楚这一点；我们目前被困在生态系统目前支持的一维费用基础设施中，但理想的情况是，一个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  <w:highlight w:val="yellow"/>
        </w:rPr>
        <w:t>多维收费标准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将被采纳并被广泛使用；现有几个提案存在，我们同样也有自己的想法。如果你有兴趣帮助协调一个新的标准，请联系我们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/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参与我们的研究论坛。</w:t>
      </w:r>
    </w:p>
    <w:p w14:paraId="6808D758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</w:p>
    <w:p w14:paraId="363A36A5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想要了解更多关于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Arbitrum</w:t>
      </w:r>
      <w:proofErr w:type="spellEnd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如何处理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gas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信息，请查看我们的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Inside </w:t>
      </w:r>
      <w:proofErr w:type="spellStart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Arbitrum</w:t>
      </w:r>
      <w:proofErr w:type="spellEnd"/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 xml:space="preserve"> </w:t>
      </w:r>
      <w:r w:rsidRPr="00C22B77">
        <w:rPr>
          <w:rFonts w:ascii="PingFang" w:eastAsia="宋体" w:hAnsi="PingFang" w:cs="宋体"/>
          <w:color w:val="000000"/>
          <w:kern w:val="0"/>
          <w:sz w:val="24"/>
          <w:szCs w:val="24"/>
        </w:rPr>
        <w:t>文档。</w:t>
      </w:r>
    </w:p>
    <w:p w14:paraId="724F2317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</w:p>
    <w:p w14:paraId="610230AD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</w:p>
    <w:p w14:paraId="2C12387D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/>
          <w:color w:val="000000"/>
          <w:kern w:val="0"/>
          <w:sz w:val="18"/>
          <w:szCs w:val="18"/>
        </w:rPr>
        <w:t>点击</w:t>
      </w:r>
      <w:r w:rsidRPr="00C22B77">
        <w:rPr>
          <w:rFonts w:ascii="PingFang" w:eastAsia="宋体" w:hAnsi="PingFang" w:cs="宋体"/>
          <w:color w:val="000000"/>
          <w:kern w:val="0"/>
          <w:sz w:val="18"/>
          <w:szCs w:val="18"/>
        </w:rPr>
        <w:t>“</w:t>
      </w:r>
      <w:r w:rsidRPr="00C22B77">
        <w:rPr>
          <w:rFonts w:ascii="PingFang" w:eastAsia="宋体" w:hAnsi="PingFang" w:cs="宋体"/>
          <w:color w:val="000000"/>
          <w:kern w:val="0"/>
          <w:sz w:val="18"/>
          <w:szCs w:val="18"/>
        </w:rPr>
        <w:t>阅读原文</w:t>
      </w:r>
      <w:r w:rsidRPr="00C22B77">
        <w:rPr>
          <w:rFonts w:ascii="PingFang" w:eastAsia="宋体" w:hAnsi="PingFang" w:cs="宋体"/>
          <w:color w:val="000000"/>
          <w:kern w:val="0"/>
          <w:sz w:val="18"/>
          <w:szCs w:val="18"/>
        </w:rPr>
        <w:t>”</w:t>
      </w:r>
      <w:r w:rsidRPr="00C22B77">
        <w:rPr>
          <w:rFonts w:ascii="PingFang" w:eastAsia="宋体" w:hAnsi="PingFang" w:cs="宋体"/>
          <w:color w:val="000000"/>
          <w:kern w:val="0"/>
          <w:sz w:val="18"/>
          <w:szCs w:val="18"/>
        </w:rPr>
        <w:t>获取文章内部链接！</w:t>
      </w:r>
    </w:p>
    <w:p w14:paraId="520DCC81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/>
          <w:color w:val="000000"/>
          <w:kern w:val="0"/>
          <w:sz w:val="18"/>
          <w:szCs w:val="18"/>
        </w:rPr>
        <w:t>原文链接：</w:t>
      </w:r>
    </w:p>
    <w:p w14:paraId="766B5A6F" w14:textId="77777777" w:rsidR="00C22B77" w:rsidRPr="00C22B77" w:rsidRDefault="00C22B77" w:rsidP="00C22B77">
      <w:pPr>
        <w:widowControl/>
        <w:shd w:val="clear" w:color="auto" w:fill="FFFFFF"/>
        <w:spacing w:line="480" w:lineRule="auto"/>
        <w:jc w:val="left"/>
        <w:rPr>
          <w:rFonts w:ascii="PingFang" w:eastAsia="宋体" w:hAnsi="PingFang" w:cs="宋体"/>
          <w:color w:val="000000"/>
          <w:kern w:val="0"/>
          <w:sz w:val="24"/>
          <w:szCs w:val="24"/>
        </w:rPr>
      </w:pPr>
      <w:r w:rsidRPr="00C22B77">
        <w:rPr>
          <w:rFonts w:ascii="PingFang" w:eastAsia="宋体" w:hAnsi="PingFang" w:cs="宋体"/>
          <w:color w:val="000000"/>
          <w:kern w:val="0"/>
          <w:sz w:val="18"/>
          <w:szCs w:val="18"/>
        </w:rPr>
        <w:t>https://github.com/arbitrum-cn/Arbitrum-Library/blob/main/Share/guide/2_dimensional_fee.md</w:t>
      </w:r>
    </w:p>
    <w:p w14:paraId="5C990546" w14:textId="77777777" w:rsidR="006B5749" w:rsidRDefault="006B5749"/>
    <w:p w14:paraId="236B5102" w14:textId="465EEE82" w:rsidR="00C22B77" w:rsidRDefault="00C22B77">
      <w:hyperlink r:id="rId9" w:history="1">
        <w:r w:rsidRPr="00047C81">
          <w:rPr>
            <w:rStyle w:val="a7"/>
          </w:rPr>
          <w:t>https://foresightnews.pro/article/detail/13533</w:t>
        </w:r>
      </w:hyperlink>
    </w:p>
    <w:p w14:paraId="01F02F1D" w14:textId="77777777" w:rsidR="00C22B77" w:rsidRPr="00C22B77" w:rsidRDefault="00C22B77">
      <w:pPr>
        <w:rPr>
          <w:rFonts w:hint="eastAsia"/>
        </w:rPr>
      </w:pPr>
    </w:p>
    <w:sectPr w:rsidR="00C22B77" w:rsidRPr="00C22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84B05" w14:textId="77777777" w:rsidR="005E1CFB" w:rsidRDefault="005E1CFB" w:rsidP="00C22B77">
      <w:r>
        <w:separator/>
      </w:r>
    </w:p>
  </w:endnote>
  <w:endnote w:type="continuationSeparator" w:id="0">
    <w:p w14:paraId="12719D0B" w14:textId="77777777" w:rsidR="005E1CFB" w:rsidRDefault="005E1CFB" w:rsidP="00C22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Sans-Demibold">
    <w:altName w:val="Cambria"/>
    <w:panose1 w:val="00000000000000000000"/>
    <w:charset w:val="00"/>
    <w:family w:val="roman"/>
    <w:notTrueType/>
    <w:pitch w:val="default"/>
  </w:font>
  <w:font w:name="MiSans">
    <w:altName w:val="Cambria"/>
    <w:panose1 w:val="00000000000000000000"/>
    <w:charset w:val="00"/>
    <w:family w:val="roman"/>
    <w:notTrueType/>
    <w:pitch w:val="default"/>
  </w:font>
  <w:font w:name="PingFang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A2E53" w14:textId="77777777" w:rsidR="005E1CFB" w:rsidRDefault="005E1CFB" w:rsidP="00C22B77">
      <w:r>
        <w:separator/>
      </w:r>
    </w:p>
  </w:footnote>
  <w:footnote w:type="continuationSeparator" w:id="0">
    <w:p w14:paraId="75098E71" w14:textId="77777777" w:rsidR="005E1CFB" w:rsidRDefault="005E1CFB" w:rsidP="00C22B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41"/>
    <w:rsid w:val="0015162C"/>
    <w:rsid w:val="001C7F04"/>
    <w:rsid w:val="00395755"/>
    <w:rsid w:val="005E1CFB"/>
    <w:rsid w:val="006B5541"/>
    <w:rsid w:val="006B5749"/>
    <w:rsid w:val="006C0CE6"/>
    <w:rsid w:val="00C22B77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9607F"/>
  <w15:chartTrackingRefBased/>
  <w15:docId w15:val="{7DC2026B-C3E7-4519-A4B5-4520B33D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B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2B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2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2B77"/>
    <w:rPr>
      <w:sz w:val="18"/>
      <w:szCs w:val="18"/>
    </w:rPr>
  </w:style>
  <w:style w:type="character" w:styleId="a7">
    <w:name w:val="Hyperlink"/>
    <w:basedOn w:val="a0"/>
    <w:uiPriority w:val="99"/>
    <w:unhideWhenUsed/>
    <w:rsid w:val="00C22B77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C22B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22B77"/>
    <w:rPr>
      <w:b/>
      <w:bCs/>
    </w:rPr>
  </w:style>
  <w:style w:type="character" w:styleId="aa">
    <w:name w:val="Unresolved Mention"/>
    <w:basedOn w:val="a0"/>
    <w:uiPriority w:val="99"/>
    <w:semiHidden/>
    <w:unhideWhenUsed/>
    <w:rsid w:val="00C22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1903">
          <w:marLeft w:val="0"/>
          <w:marRight w:val="0"/>
          <w:marTop w:val="30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49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7DBE6"/>
            <w:right w:val="none" w:sz="0" w:space="0" w:color="auto"/>
          </w:divBdr>
          <w:divsChild>
            <w:div w:id="42900661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68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59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7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6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EAECEF"/>
            <w:right w:val="none" w:sz="0" w:space="0" w:color="auto"/>
          </w:divBdr>
          <w:divsChild>
            <w:div w:id="5813338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esightnews.pro/column/detail/2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foresightnews.pro/article/detail/1353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12</cp:revision>
  <dcterms:created xsi:type="dcterms:W3CDTF">2023-09-06T09:27:00Z</dcterms:created>
  <dcterms:modified xsi:type="dcterms:W3CDTF">2023-09-06T09:44:00Z</dcterms:modified>
</cp:coreProperties>
</file>