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00FE" w14:textId="77777777" w:rsidR="00810BDE" w:rsidRPr="00810BDE" w:rsidRDefault="00810BDE" w:rsidP="00810BDE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</w:pPr>
      <w:r w:rsidRPr="00810BDE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Ribbon Finance</w:t>
      </w:r>
      <w:r w:rsidRPr="00810BDE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的扩张之路：从</w:t>
      </w:r>
      <w:r w:rsidRPr="00810BDE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DeFi</w:t>
      </w:r>
      <w:commentRangeStart w:id="0"/>
      <w:r w:rsidRPr="00810BDE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理财</w:t>
      </w:r>
      <w:commentRangeEnd w:id="0"/>
      <w:r w:rsidR="002A3778">
        <w:rPr>
          <w:rStyle w:val="a9"/>
        </w:rPr>
        <w:commentReference w:id="0"/>
      </w:r>
      <w:r w:rsidRPr="00810BDE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到</w:t>
      </w:r>
      <w:r w:rsidRPr="00810BDE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  <w:highlight w:val="yellow"/>
        </w:rPr>
        <w:t>信贷</w:t>
      </w:r>
      <w:r w:rsidRPr="00810BDE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</w:rPr>
        <w:t>产品，再到</w:t>
      </w:r>
      <w:r w:rsidRPr="00810BDE">
        <w:rPr>
          <w:rFonts w:ascii="Segoe UI" w:eastAsia="宋体" w:hAnsi="Segoe UI" w:cs="Segoe UI"/>
          <w:b/>
          <w:bCs/>
          <w:color w:val="333333"/>
          <w:kern w:val="36"/>
          <w:sz w:val="33"/>
          <w:szCs w:val="33"/>
          <w:highlight w:val="yellow"/>
        </w:rPr>
        <w:t>期权交易所</w:t>
      </w:r>
    </w:p>
    <w:p w14:paraId="62F0EE3B" w14:textId="0708E86E" w:rsidR="00810BDE" w:rsidRPr="00810BDE" w:rsidRDefault="00810BDE" w:rsidP="00810BDE">
      <w:pPr>
        <w:widowControl/>
        <w:shd w:val="clear" w:color="auto" w:fill="FFFFFF"/>
        <w:spacing w:line="570" w:lineRule="atLeast"/>
        <w:rPr>
          <w:rFonts w:ascii="Segoe UI" w:eastAsia="宋体" w:hAnsi="Segoe UI" w:cs="Segoe UI"/>
          <w:color w:val="999999"/>
          <w:kern w:val="0"/>
          <w:szCs w:val="21"/>
        </w:rPr>
      </w:pPr>
      <w:r w:rsidRPr="00810BDE">
        <w:rPr>
          <w:rFonts w:ascii="Segoe UI" w:eastAsia="宋体" w:hAnsi="Segoe UI" w:cs="Segoe UI"/>
          <w:noProof/>
          <w:color w:val="333333"/>
          <w:kern w:val="0"/>
          <w:szCs w:val="21"/>
        </w:rPr>
        <w:drawing>
          <wp:inline distT="0" distB="0" distL="0" distR="0" wp14:anchorId="4DB3D7FB" wp14:editId="391573D1">
            <wp:extent cx="1524000" cy="1524000"/>
            <wp:effectExtent l="0" t="0" r="0" b="0"/>
            <wp:docPr id="1548066990" name="图片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BDE">
        <w:rPr>
          <w:rFonts w:ascii="Segoe UI" w:eastAsia="宋体" w:hAnsi="Segoe UI" w:cs="Segoe UI"/>
          <w:color w:val="999999"/>
          <w:kern w:val="0"/>
          <w:szCs w:val="21"/>
        </w:rPr>
        <w:t>链茶馆</w:t>
      </w:r>
      <w:r w:rsidRPr="00810BDE">
        <w:rPr>
          <w:rFonts w:ascii="Segoe UI" w:eastAsia="宋体" w:hAnsi="Segoe UI" w:cs="Segoe UI"/>
          <w:color w:val="999999"/>
          <w:kern w:val="0"/>
          <w:szCs w:val="21"/>
        </w:rPr>
        <w:t> </w:t>
      </w:r>
      <w:r w:rsidRPr="00810BDE">
        <w:rPr>
          <w:rFonts w:ascii="Segoe UI" w:eastAsia="宋体" w:hAnsi="Segoe UI" w:cs="Segoe UI"/>
          <w:color w:val="999999"/>
          <w:kern w:val="0"/>
          <w:szCs w:val="21"/>
        </w:rPr>
        <w:t>｜</w:t>
      </w:r>
      <w:r w:rsidRPr="00810BDE">
        <w:rPr>
          <w:rFonts w:ascii="Segoe UI" w:eastAsia="宋体" w:hAnsi="Segoe UI" w:cs="Segoe UI"/>
          <w:color w:val="999999"/>
          <w:kern w:val="0"/>
          <w:szCs w:val="21"/>
        </w:rPr>
        <w:t>2022-11-02 11:54</w:t>
      </w:r>
    </w:p>
    <w:p w14:paraId="4FF04518" w14:textId="77777777" w:rsidR="00810BDE" w:rsidRPr="00810BDE" w:rsidRDefault="00810BDE" w:rsidP="00810BDE">
      <w:pPr>
        <w:widowControl/>
        <w:shd w:val="clear" w:color="auto" w:fill="EFEFF4"/>
        <w:spacing w:line="390" w:lineRule="atLeast"/>
        <w:rPr>
          <w:rFonts w:ascii="Segoe UI" w:eastAsia="宋体" w:hAnsi="Segoe UI" w:cs="Segoe UI"/>
          <w:color w:val="666666"/>
          <w:kern w:val="0"/>
          <w:szCs w:val="21"/>
        </w:rPr>
      </w:pPr>
      <w:r w:rsidRPr="00810BDE">
        <w:rPr>
          <w:rFonts w:ascii="Segoe UI" w:eastAsia="宋体" w:hAnsi="Segoe UI" w:cs="Segoe UI"/>
          <w:color w:val="666666"/>
          <w:kern w:val="0"/>
          <w:szCs w:val="21"/>
        </w:rPr>
        <w:t>Ribbon</w:t>
      </w:r>
      <w:r w:rsidRPr="00810BDE">
        <w:rPr>
          <w:rFonts w:ascii="Segoe UI" w:eastAsia="宋体" w:hAnsi="Segoe UI" w:cs="Segoe UI"/>
          <w:color w:val="666666"/>
          <w:kern w:val="0"/>
          <w:szCs w:val="21"/>
        </w:rPr>
        <w:t>在上一轮牛市中</w:t>
      </w:r>
      <w:proofErr w:type="gramStart"/>
      <w:r w:rsidRPr="00810BDE">
        <w:rPr>
          <w:rFonts w:ascii="Segoe UI" w:eastAsia="宋体" w:hAnsi="Segoe UI" w:cs="Segoe UI"/>
          <w:color w:val="666666"/>
          <w:kern w:val="0"/>
          <w:szCs w:val="21"/>
        </w:rPr>
        <w:t>做对</w:t>
      </w:r>
      <w:proofErr w:type="gramEnd"/>
      <w:r w:rsidRPr="00810BDE">
        <w:rPr>
          <w:rFonts w:ascii="Segoe UI" w:eastAsia="宋体" w:hAnsi="Segoe UI" w:cs="Segoe UI"/>
          <w:color w:val="666666"/>
          <w:kern w:val="0"/>
          <w:szCs w:val="21"/>
        </w:rPr>
        <w:t>了一件事，那就是选择了让复杂的衍生品</w:t>
      </w:r>
      <w:r w:rsidRPr="00810BDE">
        <w:rPr>
          <w:rFonts w:ascii="Segoe UI" w:eastAsia="宋体" w:hAnsi="Segoe UI" w:cs="Segoe UI"/>
          <w:color w:val="666666"/>
          <w:kern w:val="0"/>
          <w:szCs w:val="21"/>
          <w:highlight w:val="yellow"/>
        </w:rPr>
        <w:t>简单化</w:t>
      </w:r>
      <w:r w:rsidRPr="00810BDE">
        <w:rPr>
          <w:rFonts w:ascii="Segoe UI" w:eastAsia="宋体" w:hAnsi="Segoe UI" w:cs="Segoe UI"/>
          <w:color w:val="666666"/>
          <w:kern w:val="0"/>
          <w:szCs w:val="21"/>
        </w:rPr>
        <w:t>的</w:t>
      </w:r>
      <w:r w:rsidRPr="00810BDE">
        <w:rPr>
          <w:rFonts w:ascii="Segoe UI" w:eastAsia="宋体" w:hAnsi="Segoe UI" w:cs="Segoe UI"/>
          <w:color w:val="666666"/>
          <w:kern w:val="0"/>
          <w:szCs w:val="21"/>
          <w:highlight w:val="yellow"/>
        </w:rPr>
        <w:t>期权库</w:t>
      </w:r>
      <w:r w:rsidRPr="00810BDE">
        <w:rPr>
          <w:rFonts w:ascii="Segoe UI" w:eastAsia="宋体" w:hAnsi="Segoe UI" w:cs="Segoe UI"/>
          <w:color w:val="666666"/>
          <w:kern w:val="0"/>
          <w:szCs w:val="21"/>
        </w:rPr>
        <w:t>，于是它站稳了脚跟，现在开始去探索信贷市场和期权交易所。</w:t>
      </w:r>
    </w:p>
    <w:p w14:paraId="4F9786A1" w14:textId="6839C426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771952C" wp14:editId="25BD3F7F">
                <wp:extent cx="304800" cy="304800"/>
                <wp:effectExtent l="0" t="0" r="0" b="0"/>
                <wp:docPr id="1569061472" name="矩形 2" descr="Ribbon Finance的扩张之路：从DeFi理财到信贷产品，再到期权交易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31E4CB" id="矩形 2" o:spid="_x0000_s1026" alt="Ribbon Finance的扩张之路：从DeFi理财到信贷产品，再到期权交易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14B153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作者：北辰</w:t>
      </w:r>
    </w:p>
    <w:p w14:paraId="4BE360AB" w14:textId="77777777" w:rsidR="00810BDE" w:rsidRPr="00810BDE" w:rsidRDefault="00810BDE" w:rsidP="00810BDE">
      <w:pPr>
        <w:widowControl/>
        <w:shd w:val="clear" w:color="auto" w:fill="FFFFFF"/>
        <w:spacing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原文：《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fldChar w:fldCharType="begin"/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instrText xml:space="preserve"> HYPERLINK "https://mp.weixin.qq.com/s/mHqImE6f983UVc3d49RRGw" \t "_blank" </w:instrTex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fldChar w:fldCharType="separate"/>
      </w:r>
      <w:r w:rsidRPr="00810BDE">
        <w:rPr>
          <w:rFonts w:ascii="Segoe UI" w:eastAsia="宋体" w:hAnsi="Segoe UI" w:cs="Segoe UI"/>
          <w:color w:val="1F4B9E"/>
          <w:kern w:val="0"/>
          <w:sz w:val="24"/>
          <w:szCs w:val="24"/>
        </w:rPr>
        <w:t>从理财产品到信贷市场再到交易所，</w:t>
      </w:r>
      <w:r w:rsidRPr="00810BDE">
        <w:rPr>
          <w:rFonts w:ascii="Segoe UI" w:eastAsia="宋体" w:hAnsi="Segoe UI" w:cs="Segoe UI"/>
          <w:color w:val="1F4B9E"/>
          <w:kern w:val="0"/>
          <w:sz w:val="24"/>
          <w:szCs w:val="24"/>
        </w:rPr>
        <w:t>Ribbon</w:t>
      </w:r>
      <w:r w:rsidRPr="00810BDE">
        <w:rPr>
          <w:rFonts w:ascii="Segoe UI" w:eastAsia="宋体" w:hAnsi="Segoe UI" w:cs="Segoe UI"/>
          <w:color w:val="1F4B9E"/>
          <w:kern w:val="0"/>
          <w:sz w:val="24"/>
          <w:szCs w:val="24"/>
        </w:rPr>
        <w:t>能否扩张成</w:t>
      </w:r>
      <w:r w:rsidRPr="00810BDE">
        <w:rPr>
          <w:rFonts w:ascii="Segoe UI" w:eastAsia="宋体" w:hAnsi="Segoe UI" w:cs="Segoe UI"/>
          <w:color w:val="1F4B9E"/>
          <w:kern w:val="0"/>
          <w:sz w:val="24"/>
          <w:szCs w:val="24"/>
        </w:rPr>
        <w:t>DeFi</w:t>
      </w:r>
      <w:r w:rsidRPr="00810BDE">
        <w:rPr>
          <w:rFonts w:ascii="Segoe UI" w:eastAsia="宋体" w:hAnsi="Segoe UI" w:cs="Segoe UI"/>
          <w:color w:val="1F4B9E"/>
          <w:kern w:val="0"/>
          <w:sz w:val="24"/>
          <w:szCs w:val="24"/>
        </w:rPr>
        <w:t>帝国？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fldChar w:fldCharType="end"/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》</w:t>
      </w:r>
    </w:p>
    <w:p w14:paraId="6D005DB5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熟悉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DeFi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衍生品的朋友应该对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 Finance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不陌生，这是第一个也是最大的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去中心化期权库（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 xml:space="preserve">DeFi Options </w:t>
      </w:r>
      <w:proofErr w:type="spell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Vaults,DOV</w:t>
      </w:r>
      <w:proofErr w:type="spell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）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，链茶馆此前有详细介绍过《把复杂的期权简单化的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Ribbon——DeFi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早期驯服衍生品的珍贵实践》。</w:t>
      </w:r>
    </w:p>
    <w:p w14:paraId="4217D493" w14:textId="77777777" w:rsidR="00810BDE" w:rsidRPr="00810BDE" w:rsidRDefault="00810BDE" w:rsidP="00810BDE">
      <w:pPr>
        <w:widowControl/>
        <w:shd w:val="clear" w:color="auto" w:fill="FFFFFF"/>
        <w:spacing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这里再简单提及一下。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本质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上是一个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理财产品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，只不过把用户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存入的资产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当作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抵押品卖成了期权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，然后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赚期权费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。（</w:t>
      </w:r>
      <w:proofErr w:type="spell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PANews</w:t>
      </w:r>
      <w:proofErr w:type="spell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曾在《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fldChar w:fldCharType="begin"/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instrText xml:space="preserve"> HYPERLINK "https://www.panewslab.com/zh/articledetails/1bdxhl8h.html" \t "_blank" </w:instrTex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fldChar w:fldCharType="separate"/>
      </w:r>
      <w:r w:rsidRPr="00810BDE">
        <w:rPr>
          <w:rFonts w:ascii="Segoe UI" w:eastAsia="宋体" w:hAnsi="Segoe UI" w:cs="Segoe UI"/>
          <w:color w:val="1F4B9E"/>
          <w:kern w:val="0"/>
          <w:sz w:val="24"/>
          <w:szCs w:val="24"/>
        </w:rPr>
        <w:t>漫漫熊市还有哪些收益机会？了解</w:t>
      </w:r>
      <w:r w:rsidRPr="00810BDE">
        <w:rPr>
          <w:rFonts w:ascii="Segoe UI" w:eastAsia="宋体" w:hAnsi="Segoe UI" w:cs="Segoe UI"/>
          <w:color w:val="1F4B9E"/>
          <w:kern w:val="0"/>
          <w:sz w:val="24"/>
          <w:szCs w:val="24"/>
        </w:rPr>
        <w:t>7</w:t>
      </w:r>
      <w:r w:rsidRPr="00810BDE">
        <w:rPr>
          <w:rFonts w:ascii="Segoe UI" w:eastAsia="宋体" w:hAnsi="Segoe UI" w:cs="Segoe UI"/>
          <w:color w:val="1F4B9E"/>
          <w:kern w:val="0"/>
          <w:sz w:val="24"/>
          <w:szCs w:val="24"/>
        </w:rPr>
        <w:t>类不同</w:t>
      </w:r>
      <w:r w:rsidRPr="00810BDE">
        <w:rPr>
          <w:rFonts w:ascii="Segoe UI" w:eastAsia="宋体" w:hAnsi="Segoe UI" w:cs="Segoe UI"/>
          <w:color w:val="1F4B9E"/>
          <w:kern w:val="0"/>
          <w:sz w:val="24"/>
          <w:szCs w:val="24"/>
        </w:rPr>
        <w:t>DeFi</w:t>
      </w:r>
      <w:r w:rsidRPr="00810BDE">
        <w:rPr>
          <w:rFonts w:ascii="Segoe UI" w:eastAsia="宋体" w:hAnsi="Segoe UI" w:cs="Segoe UI"/>
          <w:color w:val="1F4B9E"/>
          <w:kern w:val="0"/>
          <w:sz w:val="24"/>
          <w:szCs w:val="24"/>
        </w:rPr>
        <w:t>理财的代表性项目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fldChar w:fldCharType="end"/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》对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进行了简单介绍，同时也盘点了其他理财产品）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因此就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有被行权的风险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，所以比较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考验</w:t>
      </w:r>
      <w:commentRangeStart w:id="1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团队</w:t>
      </w:r>
      <w:commentRangeEnd w:id="1"/>
      <w:r w:rsidR="00561F16">
        <w:rPr>
          <w:rStyle w:val="a9"/>
        </w:rPr>
        <w:commentReference w:id="1"/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的行情预测能力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，他们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每周都要调整行权价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，追求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既要避免被行权又要赚期权费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2742F3EE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提供的期权库有两类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——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Theta Vaults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Ribbon Treasury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，分别是面向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散户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DeFi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协议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的产品。</w:t>
      </w:r>
    </w:p>
    <w:p w14:paraId="4E94B3D9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对用户来说，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扮演的角色就相当于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为高净值人群服务</w:t>
      </w:r>
      <w:proofErr w:type="gram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的资管团队</w:t>
      </w:r>
      <w:proofErr w:type="gram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，虽然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投资方式还</w:t>
      </w:r>
      <w:proofErr w:type="gram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很</w:t>
      </w:r>
      <w:proofErr w:type="gram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单一（只有卖出期权）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，但毕竟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没有任何门槛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但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水平却有保障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（</w:t>
      </w:r>
      <w:commentRangeStart w:id="2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很少被行权</w:t>
      </w:r>
      <w:commentRangeEnd w:id="2"/>
      <w:r w:rsidR="006E396B">
        <w:rPr>
          <w:rStyle w:val="a9"/>
        </w:rPr>
        <w:commentReference w:id="2"/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，而且即使被行权也只是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损失潜在收益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以美元计价的绝对收益没有损失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）。</w:t>
      </w:r>
    </w:p>
    <w:p w14:paraId="39C46320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沿着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期权库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的产品定位，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的扩张之路应该是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上线不同的公链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不断添加新的代币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推出更多的</w:t>
      </w:r>
      <w:commentRangeStart w:id="3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方向乃至组合</w:t>
      </w:r>
      <w:commentRangeEnd w:id="3"/>
      <w:r w:rsidR="00EE0AC3">
        <w:rPr>
          <w:rStyle w:val="a9"/>
        </w:rPr>
        <w:commentReference w:id="3"/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，总之是让期权库里的期权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更丰富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3E1B8D8E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但这些都只是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Ribbon Earn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，后来还推出了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信贷市场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Ribbon Lend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，而且很快会上线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期权交易所</w:t>
      </w:r>
      <w:proofErr w:type="spell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Aevo</w:t>
      </w:r>
      <w:proofErr w:type="spell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。所以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 Finance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未来的版图将拥有了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理财产品、信贷市场和交易所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，覆盖了金融</w:t>
      </w:r>
      <w:proofErr w:type="gram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最</w:t>
      </w:r>
      <w:proofErr w:type="gram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核心的板块。</w:t>
      </w:r>
    </w:p>
    <w:p w14:paraId="42124CA3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当然，能否做起来那又是另一回事。作为理财产品的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已经初步验证了成功，本文将探讨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 Lend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proofErr w:type="spell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Aevo</w:t>
      </w:r>
      <w:proofErr w:type="spell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5312F111" w14:textId="77777777" w:rsidR="00810BDE" w:rsidRPr="00810BDE" w:rsidRDefault="00810BDE" w:rsidP="00810BDE">
      <w:pPr>
        <w:widowControl/>
        <w:pBdr>
          <w:left w:val="single" w:sz="24" w:space="8" w:color="116FD1"/>
        </w:pBdr>
        <w:shd w:val="clear" w:color="auto" w:fill="FFFFFF"/>
        <w:spacing w:after="30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810BDE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Ribbon Lend</w:t>
      </w:r>
    </w:p>
    <w:p w14:paraId="18B6E994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Ribbon Lend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是一个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借贷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产品，但是不同于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Compound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这种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超额抵押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借贷，而是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信用贷款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3C2B826C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链上的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信用市场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虽然有很大的想象空间，但远远没有建立起来，因此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信用贷款不适合向链上的散户开放，更适合面向机构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 Lend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就是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给机构做市商放贷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，跟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Maple Finance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Goldfinch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proofErr w:type="spell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TrueFi</w:t>
      </w:r>
      <w:proofErr w:type="spell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等没有太大区别。</w:t>
      </w:r>
    </w:p>
    <w:p w14:paraId="6C3730CA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目前正在进行第二批借款机构的</w:t>
      </w:r>
      <w:commentRangeStart w:id="4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社区投票</w:t>
      </w:r>
      <w:commentRangeEnd w:id="4"/>
      <w:r w:rsidR="008606EA">
        <w:rPr>
          <w:rStyle w:val="a9"/>
        </w:rPr>
        <w:commentReference w:id="4"/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，要从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Parallel Capital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proofErr w:type="spell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Auros</w:t>
      </w:r>
      <w:proofErr w:type="spell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Amber Group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proofErr w:type="spell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Nibbio</w:t>
      </w:r>
      <w:proofErr w:type="spell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中选出两个。</w:t>
      </w:r>
    </w:p>
    <w:p w14:paraId="1C57A122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commentRangeStart w:id="5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Ribbon Lend</w:t>
      </w:r>
      <w:commentRangeEnd w:id="5"/>
      <w:r w:rsidR="004F7635">
        <w:rPr>
          <w:rStyle w:val="a9"/>
        </w:rPr>
        <w:commentReference w:id="5"/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的具体运行原理是用户把资产存入那些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机构创建的流动性池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里，也就是说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这个池子里的资产（目前只有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USDC)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只能借给特定的机构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，然后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赚取利息以及额外的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RBN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代币激励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68CD509E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为了避免机构违约，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 Lend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会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以每分钟的频率监测机构的安全性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。主要是通过</w:t>
      </w:r>
      <w:proofErr w:type="spell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Credora</w:t>
      </w:r>
      <w:proofErr w:type="spell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（机构贷款预言机）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来</w:t>
      </w:r>
      <w:proofErr w:type="gram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监测做</w:t>
      </w:r>
      <w:proofErr w:type="gram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市商托管场所、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CEX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现货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衍生品头寸、链上头寸、银行账户等与信用状况有关的信息。</w:t>
      </w:r>
    </w:p>
    <w:p w14:paraId="279AB13D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另外还会监测</w:t>
      </w:r>
      <w:commentRangeStart w:id="6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机构</w:t>
      </w:r>
      <w:commentRangeEnd w:id="6"/>
      <w:r w:rsidR="00524A7F">
        <w:rPr>
          <w:rStyle w:val="a9"/>
        </w:rPr>
        <w:commentReference w:id="6"/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的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流动性池的安全性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。当资金利用率超过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95%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机构就不能借出资金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只能还款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，但用户仍可存取款。当资金利用率超过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99%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，用户也不能存取款，机构有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120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小时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的缓冲时间来还款，直至利用率下降到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95%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以下。</w:t>
      </w:r>
    </w:p>
    <w:p w14:paraId="748E43F4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如果最终机构真的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违约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了，会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把债权拍卖给第三方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，对方可以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走</w:t>
      </w:r>
      <w:commentRangeStart w:id="7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法律渠道</w:t>
      </w:r>
      <w:commentRangeEnd w:id="7"/>
      <w:r w:rsidR="00524A7F">
        <w:rPr>
          <w:rStyle w:val="a9"/>
        </w:rPr>
        <w:commentReference w:id="7"/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索赔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。并且该流动性</w:t>
      </w:r>
      <w:proofErr w:type="gram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池之前</w:t>
      </w:r>
      <w:proofErr w:type="gram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每秒产生的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5%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的利息导入到了保险池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，此时也可以派上用场，这个内嵌的</w:t>
      </w:r>
      <w:commentRangeStart w:id="8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保险机制</w:t>
      </w:r>
      <w:commentRangeEnd w:id="8"/>
      <w:r w:rsidR="00524A7F">
        <w:rPr>
          <w:rStyle w:val="a9"/>
        </w:rPr>
        <w:commentReference w:id="8"/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会随着时间越来越保险。</w:t>
      </w:r>
    </w:p>
    <w:p w14:paraId="10D1DCD5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以上只是说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 Lend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不会吓跑用户，接下来说说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 Lend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的吸引用户之处。</w:t>
      </w:r>
    </w:p>
    <w:p w14:paraId="5E118E26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首当其冲的是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利率高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，毕竟是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无抵押的信用贷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，因此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机构更愿意付出更高的利息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AAVE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上的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USDC</w:t>
      </w:r>
      <w:proofErr w:type="gram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年化不</w:t>
      </w:r>
      <w:proofErr w:type="gram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到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1%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，而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 Lend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上却高达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12%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（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7%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的基本收益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+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额外的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RBN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代币激励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），而且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用户随时都可退出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62873F8A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当然，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 Lend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的这些优势跟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Gearbox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proofErr w:type="spell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TrueFi</w:t>
      </w:r>
      <w:proofErr w:type="spell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等同类型竞品相比并没有突出的优势，事实上规模也不及它们。</w:t>
      </w:r>
    </w:p>
    <w:p w14:paraId="799D7502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但是我们不能只用信贷产品的标准去看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 Lend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，它并不是一个独立项目，而是基于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的期权库衍生出来的。</w:t>
      </w:r>
    </w:p>
    <w:p w14:paraId="289ED2CD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前面提到的</w:t>
      </w:r>
      <w:commentRangeStart w:id="9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</w:t>
      </w:r>
      <w:commentRangeEnd w:id="9"/>
      <w:r w:rsidR="00532F24">
        <w:rPr>
          <w:rStyle w:val="a9"/>
        </w:rPr>
        <w:commentReference w:id="9"/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的期权库，是用户存入资产，然后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卖出期权来赚期权费，这笔资产在到期之前要等待被行权的，而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 Lend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则是给它们提供了一个再次赚取被动收入的机会，只不过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Ribbon Lend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还开放给外界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7009CCB9" w14:textId="77777777" w:rsidR="00810BDE" w:rsidRPr="00810BDE" w:rsidRDefault="00810BDE" w:rsidP="00810BDE">
      <w:pPr>
        <w:widowControl/>
        <w:pBdr>
          <w:left w:val="single" w:sz="24" w:space="8" w:color="116FD1"/>
        </w:pBdr>
        <w:shd w:val="clear" w:color="auto" w:fill="FFFFFF"/>
        <w:spacing w:after="30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proofErr w:type="spellStart"/>
      <w:r w:rsidRPr="00810BDE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Aevo</w:t>
      </w:r>
      <w:proofErr w:type="spellEnd"/>
    </w:p>
    <w:p w14:paraId="6BB38E93" w14:textId="3D6F771F" w:rsid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Aevo</w:t>
      </w:r>
      <w:proofErr w:type="spell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还没正式推出（在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Beta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测试阶段），但它的定位跟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 Lend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是一样的，那就是为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的期权库而服务。</w:t>
      </w:r>
    </w:p>
    <w:p w14:paraId="5A829F28" w14:textId="738248F9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366061" wp14:editId="791E319C">
            <wp:extent cx="5274310" cy="2648585"/>
            <wp:effectExtent l="0" t="0" r="2540" b="0"/>
            <wp:docPr id="1194766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66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9EBA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Aevo</w:t>
      </w:r>
      <w:proofErr w:type="spell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是一个订单</w:t>
      </w:r>
      <w:proofErr w:type="gram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簿</w:t>
      </w:r>
      <w:proofErr w:type="gram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模式的链上期权交易所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，它会根据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的期权库来优先推出期权种类，这样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的期权</w:t>
      </w:r>
      <w:proofErr w:type="gram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库用户</w:t>
      </w:r>
      <w:proofErr w:type="gram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直接在</w:t>
      </w:r>
      <w:proofErr w:type="spell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Aevo</w:t>
      </w:r>
      <w:proofErr w:type="spell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上关闭头寸，而不必像原来是每</w:t>
      </w:r>
      <w:proofErr w:type="gram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周存款并锁</w:t>
      </w:r>
      <w:proofErr w:type="gram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仓，从而拥有更高的流动性。</w:t>
      </w:r>
    </w:p>
    <w:p w14:paraId="3BE33331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Aevo</w:t>
      </w:r>
      <w:proofErr w:type="spell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的目标是成为链上交易期权的第一大场所，尤其是成为其它期权库项目的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交易及结算平台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的创始人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Julian Koh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非常乐观地表示，未来几个月期权交易所的日交易量将超过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1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亿美元。</w:t>
      </w:r>
    </w:p>
    <w:p w14:paraId="162FAEAD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虽然这是一个很大的蛋糕，相信</w:t>
      </w:r>
      <w:proofErr w:type="spell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Aevo</w:t>
      </w:r>
      <w:proofErr w:type="spell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能够拥有一定的份额，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退一万步，也至少拥有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Ribbon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的</w:t>
      </w:r>
      <w:proofErr w:type="gram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期权库那部分</w:t>
      </w:r>
      <w:proofErr w:type="gram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蛋糕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14:paraId="3E4CEE73" w14:textId="77777777" w:rsidR="00810BDE" w:rsidRPr="00810BDE" w:rsidRDefault="00810BDE" w:rsidP="00810BDE">
      <w:pPr>
        <w:widowControl/>
        <w:pBdr>
          <w:left w:val="single" w:sz="24" w:space="8" w:color="116FD1"/>
        </w:pBdr>
        <w:shd w:val="clear" w:color="auto" w:fill="FFFFFF"/>
        <w:spacing w:after="300" w:line="420" w:lineRule="atLeast"/>
        <w:outlineLvl w:val="2"/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</w:pPr>
      <w:r w:rsidRPr="00810BDE">
        <w:rPr>
          <w:rFonts w:ascii="Segoe UI" w:eastAsia="宋体" w:hAnsi="Segoe UI" w:cs="Segoe UI"/>
          <w:b/>
          <w:bCs/>
          <w:color w:val="000000"/>
          <w:kern w:val="0"/>
          <w:sz w:val="30"/>
          <w:szCs w:val="30"/>
        </w:rPr>
        <w:t>总结</w:t>
      </w:r>
    </w:p>
    <w:p w14:paraId="2864962F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尽管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DeFi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已经蓬勃发展了两年多，但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  <w:highlight w:val="yellow"/>
        </w:rPr>
        <w:t>仍没有完全拿下衍生品这块领域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，所以在下一个</w:t>
      </w:r>
      <w:proofErr w:type="gram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牛市仍</w:t>
      </w:r>
      <w:proofErr w:type="gram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有很大的想象空间。</w:t>
      </w:r>
    </w:p>
    <w:p w14:paraId="35E24BD6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在上一轮牛市中</w:t>
      </w:r>
      <w:proofErr w:type="gram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做对</w:t>
      </w:r>
      <w:proofErr w:type="gram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了一件事，那就是选择了让复杂的衍生品简单化的期权库，于是它站稳了脚跟，现在开始去探索信贷市场和期权交易所。</w:t>
      </w:r>
    </w:p>
    <w:p w14:paraId="45842483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如果乐观一点评估，这两个赛道都有很大的前景，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会占据一席之地，甚至成为头部。那么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就会实现上一轮牛市中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Andre Cronje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未竟的志业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——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扩张为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DeFi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帝国。</w:t>
      </w:r>
    </w:p>
    <w:p w14:paraId="79799246" w14:textId="77777777" w:rsidR="00810BDE" w:rsidRPr="00810BDE" w:rsidRDefault="00810BDE" w:rsidP="00810BDE">
      <w:pPr>
        <w:widowControl/>
        <w:shd w:val="clear" w:color="auto" w:fill="FFFFFF"/>
        <w:spacing w:after="270" w:line="432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如果谨慎一点评估，那么至少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Ribbon</w:t>
      </w:r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会通过这两个产品让自己原有的</w:t>
      </w:r>
      <w:proofErr w:type="gramStart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期权库更具有</w:t>
      </w:r>
      <w:proofErr w:type="gramEnd"/>
      <w:r w:rsidRPr="00810BDE">
        <w:rPr>
          <w:rFonts w:ascii="Segoe UI" w:eastAsia="宋体" w:hAnsi="Segoe UI" w:cs="Segoe UI"/>
          <w:color w:val="333333"/>
          <w:kern w:val="0"/>
          <w:sz w:val="24"/>
          <w:szCs w:val="24"/>
        </w:rPr>
        <w:t>竞争力。</w:t>
      </w:r>
    </w:p>
    <w:p w14:paraId="47ED7BB8" w14:textId="77777777" w:rsidR="00810BDE" w:rsidRPr="00810BDE" w:rsidRDefault="00810BDE" w:rsidP="00810BDE">
      <w:pPr>
        <w:widowControl/>
        <w:shd w:val="clear" w:color="auto" w:fill="FFFFFF"/>
        <w:spacing w:line="420" w:lineRule="atLeast"/>
        <w:rPr>
          <w:rFonts w:ascii="Segoe UI" w:eastAsia="宋体" w:hAnsi="Segoe UI" w:cs="Segoe UI"/>
          <w:color w:val="999999"/>
          <w:kern w:val="0"/>
          <w:szCs w:val="21"/>
        </w:rPr>
      </w:pPr>
      <w:r w:rsidRPr="00810BDE">
        <w:rPr>
          <w:rFonts w:ascii="Segoe UI" w:eastAsia="宋体" w:hAnsi="Segoe UI" w:cs="Segoe UI"/>
          <w:color w:val="999999"/>
          <w:kern w:val="0"/>
          <w:szCs w:val="21"/>
        </w:rPr>
        <w:t>作者：链茶馆</w:t>
      </w:r>
      <w:r w:rsidRPr="00810BDE">
        <w:rPr>
          <w:rFonts w:ascii="Segoe UI" w:eastAsia="宋体" w:hAnsi="Segoe UI" w:cs="Segoe UI"/>
          <w:color w:val="999999"/>
          <w:kern w:val="0"/>
          <w:szCs w:val="21"/>
        </w:rPr>
        <w:br/>
      </w:r>
      <w:r w:rsidRPr="00810BDE">
        <w:rPr>
          <w:rFonts w:ascii="Segoe UI" w:eastAsia="宋体" w:hAnsi="Segoe UI" w:cs="Segoe UI"/>
          <w:color w:val="999999"/>
          <w:kern w:val="0"/>
          <w:szCs w:val="21"/>
        </w:rPr>
        <w:t>本文为</w:t>
      </w:r>
      <w:proofErr w:type="spellStart"/>
      <w:r w:rsidRPr="00810BDE">
        <w:rPr>
          <w:rFonts w:ascii="Segoe UI" w:eastAsia="宋体" w:hAnsi="Segoe UI" w:cs="Segoe UI"/>
          <w:color w:val="999999"/>
          <w:kern w:val="0"/>
          <w:szCs w:val="21"/>
        </w:rPr>
        <w:t>PANews</w:t>
      </w:r>
      <w:proofErr w:type="spellEnd"/>
      <w:r w:rsidRPr="00810BDE">
        <w:rPr>
          <w:rFonts w:ascii="Segoe UI" w:eastAsia="宋体" w:hAnsi="Segoe UI" w:cs="Segoe UI"/>
          <w:color w:val="999999"/>
          <w:kern w:val="0"/>
          <w:szCs w:val="21"/>
        </w:rPr>
        <w:t>入驻专栏作者的观点，不代表</w:t>
      </w:r>
      <w:proofErr w:type="spellStart"/>
      <w:r w:rsidRPr="00810BDE">
        <w:rPr>
          <w:rFonts w:ascii="Segoe UI" w:eastAsia="宋体" w:hAnsi="Segoe UI" w:cs="Segoe UI"/>
          <w:color w:val="999999"/>
          <w:kern w:val="0"/>
          <w:szCs w:val="21"/>
        </w:rPr>
        <w:t>PANews</w:t>
      </w:r>
      <w:proofErr w:type="spellEnd"/>
      <w:r w:rsidRPr="00810BDE">
        <w:rPr>
          <w:rFonts w:ascii="Segoe UI" w:eastAsia="宋体" w:hAnsi="Segoe UI" w:cs="Segoe UI"/>
          <w:color w:val="999999"/>
          <w:kern w:val="0"/>
          <w:szCs w:val="21"/>
        </w:rPr>
        <w:t>立场，不承担法律责任。文章及观点也不构成投资意见。</w:t>
      </w:r>
      <w:r w:rsidRPr="00810BDE">
        <w:rPr>
          <w:rFonts w:ascii="Segoe UI" w:eastAsia="宋体" w:hAnsi="Segoe UI" w:cs="Segoe UI"/>
          <w:color w:val="999999"/>
          <w:kern w:val="0"/>
          <w:szCs w:val="21"/>
        </w:rPr>
        <w:br/>
      </w:r>
      <w:r w:rsidRPr="00810BDE">
        <w:rPr>
          <w:rFonts w:ascii="Segoe UI" w:eastAsia="宋体" w:hAnsi="Segoe UI" w:cs="Segoe UI"/>
          <w:color w:val="999999"/>
          <w:kern w:val="0"/>
          <w:szCs w:val="21"/>
        </w:rPr>
        <w:t>图片来源：链茶馆</w:t>
      </w:r>
      <w:r w:rsidRPr="00810BDE">
        <w:rPr>
          <w:rFonts w:ascii="Segoe UI" w:eastAsia="宋体" w:hAnsi="Segoe UI" w:cs="Segoe UI"/>
          <w:color w:val="999999"/>
          <w:kern w:val="0"/>
          <w:szCs w:val="21"/>
        </w:rPr>
        <w:t xml:space="preserve"> </w:t>
      </w:r>
      <w:r w:rsidRPr="00810BDE">
        <w:rPr>
          <w:rFonts w:ascii="Segoe UI" w:eastAsia="宋体" w:hAnsi="Segoe UI" w:cs="Segoe UI"/>
          <w:color w:val="999999"/>
          <w:kern w:val="0"/>
          <w:szCs w:val="21"/>
        </w:rPr>
        <w:t>如有侵权，请联系作者删除。</w:t>
      </w:r>
    </w:p>
    <w:p w14:paraId="57D50622" w14:textId="77777777" w:rsidR="00AB70D7" w:rsidRPr="00810BDE" w:rsidRDefault="00AB70D7"/>
    <w:sectPr w:rsidR="00AB70D7" w:rsidRPr="00810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 Corey" w:date="2023-06-05T15:40:00Z" w:initials="LC">
    <w:p w14:paraId="38B13EE8" w14:textId="77777777" w:rsidR="002A3778" w:rsidRDefault="002A3778" w:rsidP="00341E13">
      <w:pPr>
        <w:pStyle w:val="aa"/>
      </w:pPr>
      <w:r>
        <w:rPr>
          <w:rStyle w:val="a9"/>
        </w:rPr>
        <w:annotationRef/>
      </w:r>
      <w:r>
        <w:t>卖出OTM看涨期权或者OTM看跌期权就是理财</w:t>
      </w:r>
    </w:p>
  </w:comment>
  <w:comment w:id="1" w:author="Lin Corey" w:date="2023-06-05T15:45:00Z" w:initials="LC">
    <w:p w14:paraId="322B842C" w14:textId="77777777" w:rsidR="00DE1F01" w:rsidRDefault="00561F16">
      <w:pPr>
        <w:pStyle w:val="aa"/>
      </w:pPr>
      <w:r>
        <w:rPr>
          <w:rStyle w:val="a9"/>
        </w:rPr>
        <w:annotationRef/>
      </w:r>
      <w:r w:rsidR="00DE1F01">
        <w:t>ribbon团队确定行权价，而不是投资人确定行权价。</w:t>
      </w:r>
    </w:p>
    <w:p w14:paraId="57F767ED" w14:textId="77777777" w:rsidR="00DE1F01" w:rsidRDefault="00DE1F01" w:rsidP="009C3168">
      <w:pPr>
        <w:pStyle w:val="aa"/>
      </w:pPr>
      <w:r>
        <w:t>所以，对于ribbon理财产品来说，确定行权价是最核心的东西，是很大的考验。</w:t>
      </w:r>
    </w:p>
  </w:comment>
  <w:comment w:id="2" w:author="Lin Corey" w:date="2023-06-05T16:00:00Z" w:initials="LC">
    <w:p w14:paraId="7960429C" w14:textId="77777777" w:rsidR="006E396B" w:rsidRDefault="006E396B" w:rsidP="00E968E1">
      <w:pPr>
        <w:pStyle w:val="aa"/>
      </w:pPr>
      <w:r>
        <w:rPr>
          <w:rStyle w:val="a9"/>
        </w:rPr>
        <w:annotationRef/>
      </w:r>
      <w:r>
        <w:t>说明ribbon团队很有水平</w:t>
      </w:r>
    </w:p>
  </w:comment>
  <w:comment w:id="3" w:author="Lin Corey" w:date="2023-06-05T16:00:00Z" w:initials="LC">
    <w:p w14:paraId="174221FC" w14:textId="77777777" w:rsidR="00EE0AC3" w:rsidRDefault="00EE0AC3" w:rsidP="00E24708">
      <w:pPr>
        <w:pStyle w:val="aa"/>
      </w:pPr>
      <w:r>
        <w:rPr>
          <w:rStyle w:val="a9"/>
        </w:rPr>
        <w:annotationRef/>
      </w:r>
      <w:r>
        <w:t>指的是更多的期权策略</w:t>
      </w:r>
    </w:p>
  </w:comment>
  <w:comment w:id="4" w:author="Lin Corey" w:date="2023-06-05T16:05:00Z" w:initials="LC">
    <w:p w14:paraId="6139110F" w14:textId="77777777" w:rsidR="008606EA" w:rsidRDefault="008606EA" w:rsidP="008F52FE">
      <w:pPr>
        <w:pStyle w:val="aa"/>
      </w:pPr>
      <w:r>
        <w:rPr>
          <w:rStyle w:val="a9"/>
        </w:rPr>
        <w:annotationRef/>
      </w:r>
      <w:r>
        <w:t>需要通过社区投票选择有权利进行信用贷款的机构用户</w:t>
      </w:r>
    </w:p>
  </w:comment>
  <w:comment w:id="5" w:author="Lin Corey" w:date="2023-06-05T16:13:00Z" w:initials="LC">
    <w:p w14:paraId="3992DA9E" w14:textId="77777777" w:rsidR="004F7635" w:rsidRDefault="004F7635">
      <w:pPr>
        <w:pStyle w:val="aa"/>
      </w:pPr>
      <w:r>
        <w:rPr>
          <w:rStyle w:val="a9"/>
        </w:rPr>
        <w:annotationRef/>
      </w:r>
      <w:r>
        <w:t>流程：</w:t>
      </w:r>
    </w:p>
    <w:p w14:paraId="51D9B7BD" w14:textId="77777777" w:rsidR="004F7635" w:rsidRDefault="004F7635">
      <w:pPr>
        <w:pStyle w:val="aa"/>
      </w:pPr>
      <w:r>
        <w:t>1.需要贷款的白名单机构创建只属于自己的流动性池</w:t>
      </w:r>
    </w:p>
    <w:p w14:paraId="286AAD6C" w14:textId="77777777" w:rsidR="004F7635" w:rsidRDefault="004F7635">
      <w:pPr>
        <w:pStyle w:val="aa"/>
      </w:pPr>
      <w:r>
        <w:t>2.用户（借款人，包括散户）把USDC存入特定的流动性池，借给机构</w:t>
      </w:r>
    </w:p>
    <w:p w14:paraId="300A62DB" w14:textId="77777777" w:rsidR="004F7635" w:rsidRDefault="004F7635" w:rsidP="006C4E2C">
      <w:pPr>
        <w:pStyle w:val="aa"/>
      </w:pPr>
      <w:r>
        <w:t>3.借款人赚取利息和RBN代币激励</w:t>
      </w:r>
    </w:p>
  </w:comment>
  <w:comment w:id="6" w:author="Lin Corey" w:date="2023-06-05T16:21:00Z" w:initials="LC">
    <w:p w14:paraId="3A211A77" w14:textId="77777777" w:rsidR="00524A7F" w:rsidRDefault="00524A7F" w:rsidP="00076735">
      <w:pPr>
        <w:pStyle w:val="aa"/>
      </w:pPr>
      <w:r>
        <w:rPr>
          <w:rStyle w:val="a9"/>
        </w:rPr>
        <w:annotationRef/>
      </w:r>
      <w:r>
        <w:t>机构似乎没有任何抵押物，纯信用贷款</w:t>
      </w:r>
    </w:p>
  </w:comment>
  <w:comment w:id="7" w:author="Lin Corey" w:date="2023-06-05T16:22:00Z" w:initials="LC">
    <w:p w14:paraId="2483CFFE" w14:textId="77777777" w:rsidR="00524A7F" w:rsidRDefault="00524A7F" w:rsidP="00B42AE8">
      <w:pPr>
        <w:pStyle w:val="aa"/>
      </w:pPr>
      <w:r>
        <w:rPr>
          <w:rStyle w:val="a9"/>
        </w:rPr>
        <w:annotationRef/>
      </w:r>
      <w:r>
        <w:t>线下索赔</w:t>
      </w:r>
    </w:p>
  </w:comment>
  <w:comment w:id="8" w:author="Lin Corey" w:date="2023-06-05T16:23:00Z" w:initials="LC">
    <w:p w14:paraId="4DE47766" w14:textId="77777777" w:rsidR="00524A7F" w:rsidRDefault="00524A7F" w:rsidP="00B64BB3">
      <w:pPr>
        <w:pStyle w:val="aa"/>
      </w:pPr>
      <w:r>
        <w:rPr>
          <w:rStyle w:val="a9"/>
        </w:rPr>
        <w:annotationRef/>
      </w:r>
      <w:r>
        <w:t>此处保险机制不懂</w:t>
      </w:r>
    </w:p>
  </w:comment>
  <w:comment w:id="9" w:author="Lin Corey" w:date="2023-06-05T16:28:00Z" w:initials="LC">
    <w:p w14:paraId="6EBAD4C6" w14:textId="77777777" w:rsidR="00E0728C" w:rsidRDefault="00532F24">
      <w:pPr>
        <w:pStyle w:val="aa"/>
      </w:pPr>
      <w:r>
        <w:rPr>
          <w:rStyle w:val="a9"/>
        </w:rPr>
        <w:annotationRef/>
      </w:r>
      <w:r w:rsidR="00E0728C">
        <w:t>流程：</w:t>
      </w:r>
    </w:p>
    <w:p w14:paraId="1081B2D5" w14:textId="77777777" w:rsidR="00E0728C" w:rsidRDefault="00E0728C">
      <w:pPr>
        <w:pStyle w:val="aa"/>
      </w:pPr>
      <w:r>
        <w:t>1.用户（投资人）存入资产，ribbon帮其卖出期权，赚取期权费</w:t>
      </w:r>
    </w:p>
    <w:p w14:paraId="5AB65571" w14:textId="77777777" w:rsidR="00E0728C" w:rsidRDefault="00E0728C">
      <w:pPr>
        <w:pStyle w:val="aa"/>
      </w:pPr>
      <w:r>
        <w:t>2.用户的资产既然已经存入了资金库，那么在期权到期之间，是有一段时间的，这段时间就可以把资金注入ribbon lend的流动性池，借给机构用户，赚取利息，相当于赚取被动收入</w:t>
      </w:r>
    </w:p>
    <w:p w14:paraId="1FF8B582" w14:textId="77777777" w:rsidR="00E0728C" w:rsidRDefault="00E0728C">
      <w:pPr>
        <w:pStyle w:val="aa"/>
      </w:pPr>
      <w:r>
        <w:t>从1,2两点，可以看到，投资人既可以赚期权费，还可以赚利息。</w:t>
      </w:r>
    </w:p>
    <w:p w14:paraId="21729B23" w14:textId="77777777" w:rsidR="00E0728C" w:rsidRDefault="00E0728C" w:rsidP="007F454C">
      <w:pPr>
        <w:pStyle w:val="aa"/>
      </w:pPr>
      <w:r>
        <w:t>ribbon lend是为ribbon期权库服务的。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B13EE8" w15:done="0"/>
  <w15:commentEx w15:paraId="57F767ED" w15:done="0"/>
  <w15:commentEx w15:paraId="7960429C" w15:done="0"/>
  <w15:commentEx w15:paraId="174221FC" w15:done="0"/>
  <w15:commentEx w15:paraId="6139110F" w15:done="0"/>
  <w15:commentEx w15:paraId="300A62DB" w15:done="0"/>
  <w15:commentEx w15:paraId="3A211A77" w15:done="0"/>
  <w15:commentEx w15:paraId="2483CFFE" w15:done="0"/>
  <w15:commentEx w15:paraId="4DE47766" w15:done="0"/>
  <w15:commentEx w15:paraId="21729B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8805C" w16cex:dateUtc="2023-06-05T07:40:00Z"/>
  <w16cex:commentExtensible w16cex:durableId="28288182" w16cex:dateUtc="2023-06-05T07:45:00Z"/>
  <w16cex:commentExtensible w16cex:durableId="28288502" w16cex:dateUtc="2023-06-05T08:00:00Z"/>
  <w16cex:commentExtensible w16cex:durableId="28288529" w16cex:dateUtc="2023-06-05T08:00:00Z"/>
  <w16cex:commentExtensible w16cex:durableId="2828862F" w16cex:dateUtc="2023-06-05T08:05:00Z"/>
  <w16cex:commentExtensible w16cex:durableId="2828883B" w16cex:dateUtc="2023-06-05T08:13:00Z"/>
  <w16cex:commentExtensible w16cex:durableId="28288A00" w16cex:dateUtc="2023-06-05T08:21:00Z"/>
  <w16cex:commentExtensible w16cex:durableId="28288A3C" w16cex:dateUtc="2023-06-05T08:22:00Z"/>
  <w16cex:commentExtensible w16cex:durableId="28288A70" w16cex:dateUtc="2023-06-05T08:23:00Z"/>
  <w16cex:commentExtensible w16cex:durableId="28288B94" w16cex:dateUtc="2023-06-05T0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B13EE8" w16cid:durableId="2828805C"/>
  <w16cid:commentId w16cid:paraId="57F767ED" w16cid:durableId="28288182"/>
  <w16cid:commentId w16cid:paraId="7960429C" w16cid:durableId="28288502"/>
  <w16cid:commentId w16cid:paraId="174221FC" w16cid:durableId="28288529"/>
  <w16cid:commentId w16cid:paraId="6139110F" w16cid:durableId="2828862F"/>
  <w16cid:commentId w16cid:paraId="300A62DB" w16cid:durableId="2828883B"/>
  <w16cid:commentId w16cid:paraId="3A211A77" w16cid:durableId="28288A00"/>
  <w16cid:commentId w16cid:paraId="2483CFFE" w16cid:durableId="28288A3C"/>
  <w16cid:commentId w16cid:paraId="4DE47766" w16cid:durableId="28288A70"/>
  <w16cid:commentId w16cid:paraId="21729B23" w16cid:durableId="28288B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6AEFE" w14:textId="77777777" w:rsidR="00B94AFB" w:rsidRDefault="00B94AFB" w:rsidP="00810BDE">
      <w:r>
        <w:separator/>
      </w:r>
    </w:p>
  </w:endnote>
  <w:endnote w:type="continuationSeparator" w:id="0">
    <w:p w14:paraId="1B4B0637" w14:textId="77777777" w:rsidR="00B94AFB" w:rsidRDefault="00B94AFB" w:rsidP="00810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ED74B" w14:textId="77777777" w:rsidR="00B94AFB" w:rsidRDefault="00B94AFB" w:rsidP="00810BDE">
      <w:r>
        <w:separator/>
      </w:r>
    </w:p>
  </w:footnote>
  <w:footnote w:type="continuationSeparator" w:id="0">
    <w:p w14:paraId="08C0ED8B" w14:textId="77777777" w:rsidR="00B94AFB" w:rsidRDefault="00B94AFB" w:rsidP="00810BD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 Corey">
    <w15:presenceInfo w15:providerId="Windows Live" w15:userId="0d0003fa37e75a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B5"/>
    <w:rsid w:val="002A3778"/>
    <w:rsid w:val="003E188C"/>
    <w:rsid w:val="004069F6"/>
    <w:rsid w:val="004F7635"/>
    <w:rsid w:val="00524A7F"/>
    <w:rsid w:val="00532F24"/>
    <w:rsid w:val="00540EC6"/>
    <w:rsid w:val="00561F16"/>
    <w:rsid w:val="005850B5"/>
    <w:rsid w:val="00601B15"/>
    <w:rsid w:val="00684B46"/>
    <w:rsid w:val="006E396B"/>
    <w:rsid w:val="007814E5"/>
    <w:rsid w:val="007D03BD"/>
    <w:rsid w:val="00810BDE"/>
    <w:rsid w:val="008606EA"/>
    <w:rsid w:val="00883D60"/>
    <w:rsid w:val="008A69DA"/>
    <w:rsid w:val="00A023F4"/>
    <w:rsid w:val="00AB70D7"/>
    <w:rsid w:val="00B94AFB"/>
    <w:rsid w:val="00CB3D19"/>
    <w:rsid w:val="00DE1F01"/>
    <w:rsid w:val="00E0728C"/>
    <w:rsid w:val="00EE0AC3"/>
    <w:rsid w:val="00F8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BDD85"/>
  <w15:chartTrackingRefBased/>
  <w15:docId w15:val="{FDC6FC83-5BEB-41EC-BA91-A0B32BCC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10B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10B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B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B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B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0BD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810BDE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810BDE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10B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2A3778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2A3778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2A377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A377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A37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7705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967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677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3227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panewslab.com/zh/author/i5yooz8e.html" TargetMode="Externa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46</cp:revision>
  <dcterms:created xsi:type="dcterms:W3CDTF">2023-06-05T07:37:00Z</dcterms:created>
  <dcterms:modified xsi:type="dcterms:W3CDTF">2023-06-05T08:32:00Z</dcterms:modified>
</cp:coreProperties>
</file>