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E29C" w14:textId="77777777" w:rsidR="00147641" w:rsidRPr="00147641" w:rsidRDefault="00147641" w:rsidP="00147641">
      <w:pPr>
        <w:widowControl/>
        <w:shd w:val="clear" w:color="auto" w:fill="FFFFFF"/>
        <w:spacing w:line="960" w:lineRule="atLeast"/>
        <w:jc w:val="left"/>
        <w:outlineLvl w:val="0"/>
        <w:rPr>
          <w:rFonts w:ascii="Arial" w:eastAsia="宋体" w:hAnsi="Arial" w:cs="Arial"/>
          <w:b/>
          <w:bCs/>
          <w:color w:val="020202"/>
          <w:spacing w:val="-11"/>
          <w:kern w:val="36"/>
          <w:sz w:val="48"/>
          <w:szCs w:val="48"/>
        </w:rPr>
      </w:pPr>
      <w:r w:rsidRPr="00147641">
        <w:rPr>
          <w:rFonts w:ascii="Arial" w:eastAsia="宋体" w:hAnsi="Arial" w:cs="Arial"/>
          <w:b/>
          <w:bCs/>
          <w:color w:val="020202"/>
          <w:spacing w:val="-11"/>
          <w:kern w:val="36"/>
          <w:sz w:val="48"/>
          <w:szCs w:val="48"/>
        </w:rPr>
        <w:t>8 Benefits of Smart Contract Wallets</w:t>
      </w:r>
    </w:p>
    <w:p w14:paraId="7F3A3A5B" w14:textId="77777777" w:rsidR="00147641" w:rsidRPr="00147641" w:rsidRDefault="00147641" w:rsidP="00147641">
      <w:pPr>
        <w:widowControl/>
        <w:shd w:val="clear" w:color="auto" w:fill="FFFFFF"/>
        <w:spacing w:line="540" w:lineRule="atLeast"/>
        <w:jc w:val="left"/>
        <w:rPr>
          <w:rFonts w:ascii="Arial" w:eastAsia="宋体" w:hAnsi="Arial" w:cs="Arial"/>
          <w:color w:val="020202"/>
          <w:kern w:val="0"/>
          <w:sz w:val="24"/>
          <w:szCs w:val="24"/>
        </w:rPr>
      </w:pPr>
      <w:r w:rsidRPr="00147641">
        <w:rPr>
          <w:rFonts w:ascii="Arial" w:eastAsia="宋体" w:hAnsi="Arial" w:cs="Arial"/>
          <w:color w:val="020202"/>
          <w:kern w:val="0"/>
          <w:sz w:val="24"/>
          <w:szCs w:val="24"/>
        </w:rPr>
        <w:t xml:space="preserve">Discover the </w:t>
      </w:r>
      <w:r w:rsidRPr="00147641">
        <w:rPr>
          <w:rFonts w:ascii="Arial" w:eastAsia="宋体" w:hAnsi="Arial" w:cs="Arial"/>
          <w:color w:val="020202"/>
          <w:kern w:val="0"/>
          <w:sz w:val="24"/>
          <w:szCs w:val="24"/>
          <w:highlight w:val="yellow"/>
        </w:rPr>
        <w:t>UX</w:t>
      </w:r>
      <w:r w:rsidRPr="00147641">
        <w:rPr>
          <w:rFonts w:ascii="Arial" w:eastAsia="宋体" w:hAnsi="Arial" w:cs="Arial"/>
          <w:color w:val="020202"/>
          <w:kern w:val="0"/>
          <w:sz w:val="24"/>
          <w:szCs w:val="24"/>
        </w:rPr>
        <w:t xml:space="preserve"> and </w:t>
      </w:r>
      <w:r w:rsidRPr="00147641">
        <w:rPr>
          <w:rFonts w:ascii="Arial" w:eastAsia="宋体" w:hAnsi="Arial" w:cs="Arial"/>
          <w:color w:val="020202"/>
          <w:kern w:val="0"/>
          <w:sz w:val="24"/>
          <w:szCs w:val="24"/>
          <w:highlight w:val="yellow"/>
        </w:rPr>
        <w:t>Security</w:t>
      </w:r>
      <w:r w:rsidRPr="00147641">
        <w:rPr>
          <w:rFonts w:ascii="Arial" w:eastAsia="宋体" w:hAnsi="Arial" w:cs="Arial"/>
          <w:color w:val="020202"/>
          <w:kern w:val="0"/>
          <w:sz w:val="24"/>
          <w:szCs w:val="24"/>
        </w:rPr>
        <w:t xml:space="preserve"> Benefits of Wallets that Use </w:t>
      </w:r>
      <w:r w:rsidRPr="00147641">
        <w:rPr>
          <w:rFonts w:ascii="Arial" w:eastAsia="宋体" w:hAnsi="Arial" w:cs="Arial"/>
          <w:color w:val="020202"/>
          <w:kern w:val="0"/>
          <w:sz w:val="24"/>
          <w:szCs w:val="24"/>
          <w:highlight w:val="yellow"/>
        </w:rPr>
        <w:t>Account Abstraction (ERC-4337)</w:t>
      </w:r>
    </w:p>
    <w:p w14:paraId="4E4BAD12" w14:textId="77777777" w:rsidR="00567DFA" w:rsidRDefault="00567DFA"/>
    <w:p w14:paraId="7224A850" w14:textId="77777777" w:rsidR="00147641" w:rsidRPr="00147641" w:rsidRDefault="00147641" w:rsidP="00147641">
      <w:pPr>
        <w:widowControl/>
        <w:shd w:val="clear" w:color="auto" w:fill="FFFFFF"/>
        <w:jc w:val="left"/>
        <w:rPr>
          <w:rFonts w:ascii="Arial" w:eastAsia="宋体" w:hAnsi="Arial" w:cs="Arial"/>
          <w:color w:val="52555B"/>
          <w:spacing w:val="5"/>
          <w:kern w:val="0"/>
          <w:szCs w:val="21"/>
        </w:rPr>
      </w:pPr>
      <w:r w:rsidRPr="00147641">
        <w:rPr>
          <w:rFonts w:ascii="Arial" w:eastAsia="宋体" w:hAnsi="Arial" w:cs="Arial"/>
          <w:b/>
          <w:bCs/>
          <w:color w:val="52555B"/>
          <w:spacing w:val="5"/>
          <w:kern w:val="0"/>
          <w:szCs w:val="21"/>
        </w:rPr>
        <w:t>Last Updated:</w:t>
      </w:r>
    </w:p>
    <w:p w14:paraId="035A0BF0" w14:textId="77777777" w:rsidR="00147641" w:rsidRPr="00147641" w:rsidRDefault="00147641" w:rsidP="00147641">
      <w:pPr>
        <w:widowControl/>
        <w:shd w:val="clear" w:color="auto" w:fill="FFFFFF"/>
        <w:jc w:val="left"/>
        <w:rPr>
          <w:rFonts w:ascii="Arial" w:eastAsia="宋体" w:hAnsi="Arial" w:cs="Arial"/>
          <w:color w:val="52555B"/>
          <w:spacing w:val="5"/>
          <w:kern w:val="0"/>
          <w:szCs w:val="21"/>
        </w:rPr>
      </w:pPr>
      <w:r w:rsidRPr="00147641">
        <w:rPr>
          <w:rFonts w:ascii="Arial" w:eastAsia="宋体" w:hAnsi="Arial" w:cs="Arial"/>
          <w:color w:val="52555B"/>
          <w:spacing w:val="5"/>
          <w:kern w:val="0"/>
          <w:szCs w:val="21"/>
        </w:rPr>
        <w:t>June 1, 2023</w:t>
      </w:r>
    </w:p>
    <w:p w14:paraId="6E9FEA06" w14:textId="77777777" w:rsidR="00147641" w:rsidRDefault="00147641"/>
    <w:p w14:paraId="47CF69A1"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rPr>
      </w:pPr>
      <w:r w:rsidRPr="00147641">
        <w:rPr>
          <w:rFonts w:ascii="Arial" w:hAnsi="Arial" w:cs="Arial"/>
          <w:color w:val="0C0C0E"/>
          <w:highlight w:val="yellow"/>
        </w:rPr>
        <w:t>Smart contract wallets</w:t>
      </w:r>
      <w:r>
        <w:rPr>
          <w:rFonts w:ascii="Arial" w:hAnsi="Arial" w:cs="Arial"/>
          <w:color w:val="0C0C0E"/>
        </w:rPr>
        <w:t xml:space="preserve"> that use </w:t>
      </w:r>
      <w:hyperlink r:id="rId5" w:history="1">
        <w:r>
          <w:rPr>
            <w:rStyle w:val="a5"/>
            <w:rFonts w:ascii="Arial" w:hAnsi="Arial" w:cs="Arial"/>
            <w:b/>
            <w:bCs/>
            <w:color w:val="0057DA"/>
          </w:rPr>
          <w:t>ERC-4337</w:t>
        </w:r>
      </w:hyperlink>
      <w:r>
        <w:rPr>
          <w:rFonts w:ascii="Arial" w:hAnsi="Arial" w:cs="Arial"/>
          <w:color w:val="0C0C0E"/>
        </w:rPr>
        <w:t xml:space="preserve"> are web3 wallets that manage smart contract accounts, and they </w:t>
      </w:r>
      <w:r w:rsidRPr="00147641">
        <w:rPr>
          <w:rFonts w:ascii="Arial" w:hAnsi="Arial" w:cs="Arial"/>
          <w:color w:val="0C0C0E"/>
          <w:highlight w:val="yellow"/>
        </w:rPr>
        <w:t>offer the simple user experience of conventional EOA (Externally-Owned Account) wallets, with additional functionality, flexibility, and security benefits</w:t>
      </w:r>
      <w:r>
        <w:rPr>
          <w:rFonts w:ascii="Arial" w:hAnsi="Arial" w:cs="Arial"/>
          <w:color w:val="0C0C0E"/>
        </w:rPr>
        <w:t>.</w:t>
      </w:r>
    </w:p>
    <w:p w14:paraId="7B1416A2" w14:textId="77777777" w:rsidR="00147641" w:rsidRDefault="00147641" w:rsidP="00147641">
      <w:pPr>
        <w:pStyle w:val="2"/>
        <w:shd w:val="clear" w:color="auto" w:fill="FFFFFF"/>
        <w:spacing w:before="0" w:line="600" w:lineRule="atLeast"/>
        <w:rPr>
          <w:rFonts w:ascii="Arial" w:hAnsi="Arial" w:cs="Arial"/>
          <w:color w:val="000000"/>
        </w:rPr>
      </w:pPr>
      <w:r>
        <w:rPr>
          <w:rFonts w:ascii="Arial" w:hAnsi="Arial" w:cs="Arial"/>
          <w:color w:val="000000"/>
        </w:rPr>
        <w:t>What are the benefits of smart contract wallets?</w:t>
      </w:r>
    </w:p>
    <w:p w14:paraId="4CB53A30"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r>
        <w:rPr>
          <w:rFonts w:ascii="Arial" w:hAnsi="Arial" w:cs="Arial"/>
          <w:color w:val="0C0C0E"/>
          <w:sz w:val="21"/>
          <w:szCs w:val="21"/>
        </w:rPr>
        <w:t xml:space="preserve">Smart contract wallets leverage the </w:t>
      </w:r>
      <w:r w:rsidRPr="00147641">
        <w:rPr>
          <w:rFonts w:ascii="Arial" w:hAnsi="Arial" w:cs="Arial"/>
          <w:color w:val="0C0C0E"/>
          <w:sz w:val="21"/>
          <w:szCs w:val="21"/>
          <w:highlight w:val="yellow"/>
        </w:rPr>
        <w:t>programmability of smart contracts</w:t>
      </w:r>
      <w:r>
        <w:rPr>
          <w:rFonts w:ascii="Arial" w:hAnsi="Arial" w:cs="Arial"/>
          <w:color w:val="0C0C0E"/>
          <w:sz w:val="21"/>
          <w:szCs w:val="21"/>
        </w:rPr>
        <w:t xml:space="preserve"> to increase their utility compared to EOA wallets. </w:t>
      </w:r>
      <w:commentRangeStart w:id="0"/>
      <w:r w:rsidRPr="00147641">
        <w:rPr>
          <w:rFonts w:ascii="Arial" w:hAnsi="Arial" w:cs="Arial"/>
          <w:color w:val="0C0C0E"/>
          <w:sz w:val="21"/>
          <w:szCs w:val="21"/>
          <w:highlight w:val="yellow"/>
        </w:rPr>
        <w:t>Although </w:t>
      </w:r>
      <w:commentRangeEnd w:id="0"/>
      <w:r>
        <w:rPr>
          <w:rStyle w:val="a6"/>
          <w:rFonts w:asciiTheme="minorHAnsi" w:eastAsiaTheme="minorEastAsia" w:hAnsiTheme="minorHAnsi" w:cstheme="minorBidi"/>
          <w:kern w:val="2"/>
        </w:rPr>
        <w:commentReference w:id="0"/>
      </w:r>
      <w:hyperlink r:id="rId10" w:history="1">
        <w:r w:rsidRPr="00147641">
          <w:rPr>
            <w:rStyle w:val="a5"/>
            <w:rFonts w:ascii="Arial" w:hAnsi="Arial" w:cs="Arial"/>
            <w:b/>
            <w:bCs/>
            <w:color w:val="0057DA"/>
            <w:sz w:val="21"/>
            <w:szCs w:val="21"/>
            <w:highlight w:val="yellow"/>
          </w:rPr>
          <w:t>smart contract wallet transactions need to be initiated by EOA wallets</w:t>
        </w:r>
      </w:hyperlink>
      <w:r w:rsidRPr="00147641">
        <w:rPr>
          <w:rFonts w:ascii="Arial" w:hAnsi="Arial" w:cs="Arial"/>
          <w:color w:val="0C0C0E"/>
          <w:sz w:val="21"/>
          <w:szCs w:val="21"/>
          <w:highlight w:val="yellow"/>
        </w:rPr>
        <w:t xml:space="preserve">, Account Abstraction infrastructure services like Bundlers, Paymasters, the </w:t>
      </w:r>
      <w:proofErr w:type="spellStart"/>
      <w:r w:rsidRPr="00147641">
        <w:rPr>
          <w:rFonts w:ascii="Arial" w:hAnsi="Arial" w:cs="Arial"/>
          <w:color w:val="0C0C0E"/>
          <w:sz w:val="21"/>
          <w:szCs w:val="21"/>
          <w:highlight w:val="yellow"/>
        </w:rPr>
        <w:t>EntryPoint</w:t>
      </w:r>
      <w:proofErr w:type="spellEnd"/>
      <w:r w:rsidRPr="00147641">
        <w:rPr>
          <w:rFonts w:ascii="Arial" w:hAnsi="Arial" w:cs="Arial"/>
          <w:color w:val="0C0C0E"/>
          <w:sz w:val="21"/>
          <w:szCs w:val="21"/>
          <w:highlight w:val="yellow"/>
        </w:rPr>
        <w:t xml:space="preserve"> contract, and Wallet SDKs make the process simpler for wallet developers and end users.</w:t>
      </w:r>
    </w:p>
    <w:p w14:paraId="5F862EA9"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r>
        <w:rPr>
          <w:rStyle w:val="a3"/>
          <w:rFonts w:ascii="Arial" w:hAnsi="Arial" w:cs="Arial"/>
          <w:color w:val="0C0C0E"/>
          <w:sz w:val="21"/>
          <w:szCs w:val="21"/>
        </w:rPr>
        <w:t>Some of the possible features enabled by smart contract wallets include:</w:t>
      </w:r>
    </w:p>
    <w:p w14:paraId="39B8E076" w14:textId="77777777" w:rsidR="00147641" w:rsidRPr="00147641" w:rsidRDefault="00147641" w:rsidP="00147641">
      <w:pPr>
        <w:widowControl/>
        <w:numPr>
          <w:ilvl w:val="0"/>
          <w:numId w:val="1"/>
        </w:numPr>
        <w:shd w:val="clear" w:color="auto" w:fill="FFFFFF"/>
        <w:spacing w:before="100" w:beforeAutospacing="1" w:after="100" w:afterAutospacing="1" w:line="480" w:lineRule="auto"/>
        <w:jc w:val="left"/>
        <w:rPr>
          <w:rFonts w:ascii="Arial" w:hAnsi="Arial" w:cs="Arial"/>
          <w:color w:val="000000"/>
          <w:szCs w:val="21"/>
          <w:highlight w:val="yellow"/>
        </w:rPr>
      </w:pPr>
      <w:r w:rsidRPr="00147641">
        <w:rPr>
          <w:rFonts w:ascii="Arial" w:hAnsi="Arial" w:cs="Arial"/>
          <w:color w:val="000000"/>
          <w:szCs w:val="21"/>
          <w:highlight w:val="yellow"/>
        </w:rPr>
        <w:t>Two-factor authentication</w:t>
      </w:r>
    </w:p>
    <w:p w14:paraId="0487EB42" w14:textId="77777777" w:rsidR="00147641" w:rsidRPr="00147641" w:rsidRDefault="00147641" w:rsidP="00147641">
      <w:pPr>
        <w:widowControl/>
        <w:numPr>
          <w:ilvl w:val="0"/>
          <w:numId w:val="1"/>
        </w:numPr>
        <w:shd w:val="clear" w:color="auto" w:fill="FFFFFF"/>
        <w:spacing w:before="100" w:beforeAutospacing="1" w:after="100" w:afterAutospacing="1" w:line="480" w:lineRule="auto"/>
        <w:jc w:val="left"/>
        <w:rPr>
          <w:rFonts w:ascii="Arial" w:hAnsi="Arial" w:cs="Arial"/>
          <w:color w:val="000000"/>
          <w:szCs w:val="21"/>
          <w:highlight w:val="yellow"/>
        </w:rPr>
      </w:pPr>
      <w:r w:rsidRPr="00147641">
        <w:rPr>
          <w:rFonts w:ascii="Arial" w:hAnsi="Arial" w:cs="Arial"/>
          <w:color w:val="000000"/>
          <w:szCs w:val="21"/>
          <w:highlight w:val="yellow"/>
        </w:rPr>
        <w:t>Social Recovery</w:t>
      </w:r>
    </w:p>
    <w:p w14:paraId="6D58F507" w14:textId="77777777" w:rsidR="00147641" w:rsidRPr="00147641" w:rsidRDefault="00147641" w:rsidP="00147641">
      <w:pPr>
        <w:widowControl/>
        <w:numPr>
          <w:ilvl w:val="0"/>
          <w:numId w:val="1"/>
        </w:numPr>
        <w:shd w:val="clear" w:color="auto" w:fill="FFFFFF"/>
        <w:spacing w:before="100" w:beforeAutospacing="1" w:after="100" w:afterAutospacing="1" w:line="480" w:lineRule="auto"/>
        <w:jc w:val="left"/>
        <w:rPr>
          <w:rFonts w:ascii="Arial" w:hAnsi="Arial" w:cs="Arial"/>
          <w:color w:val="000000"/>
          <w:szCs w:val="21"/>
          <w:highlight w:val="yellow"/>
        </w:rPr>
      </w:pPr>
      <w:r w:rsidRPr="00147641">
        <w:rPr>
          <w:rFonts w:ascii="Arial" w:hAnsi="Arial" w:cs="Arial"/>
          <w:color w:val="000000"/>
          <w:szCs w:val="21"/>
          <w:highlight w:val="yellow"/>
        </w:rPr>
        <w:t>Flexible gas policies</w:t>
      </w:r>
    </w:p>
    <w:p w14:paraId="08BCF446" w14:textId="77777777" w:rsidR="00147641" w:rsidRPr="00147641" w:rsidRDefault="00147641" w:rsidP="00147641">
      <w:pPr>
        <w:widowControl/>
        <w:numPr>
          <w:ilvl w:val="0"/>
          <w:numId w:val="1"/>
        </w:numPr>
        <w:shd w:val="clear" w:color="auto" w:fill="FFFFFF"/>
        <w:spacing w:before="100" w:beforeAutospacing="1" w:after="100" w:afterAutospacing="1" w:line="480" w:lineRule="auto"/>
        <w:jc w:val="left"/>
        <w:rPr>
          <w:rFonts w:ascii="Arial" w:hAnsi="Arial" w:cs="Arial"/>
          <w:color w:val="000000"/>
          <w:szCs w:val="21"/>
          <w:highlight w:val="yellow"/>
        </w:rPr>
      </w:pPr>
      <w:r w:rsidRPr="00147641">
        <w:rPr>
          <w:rFonts w:ascii="Arial" w:hAnsi="Arial" w:cs="Arial"/>
          <w:color w:val="000000"/>
          <w:szCs w:val="21"/>
          <w:highlight w:val="yellow"/>
        </w:rPr>
        <w:t>Custom Signature Schemes</w:t>
      </w:r>
    </w:p>
    <w:p w14:paraId="53F3D61A" w14:textId="77777777" w:rsidR="00147641" w:rsidRPr="00147641" w:rsidRDefault="00147641" w:rsidP="00147641">
      <w:pPr>
        <w:widowControl/>
        <w:numPr>
          <w:ilvl w:val="0"/>
          <w:numId w:val="1"/>
        </w:numPr>
        <w:shd w:val="clear" w:color="auto" w:fill="FFFFFF"/>
        <w:spacing w:before="100" w:beforeAutospacing="1" w:after="100" w:afterAutospacing="1" w:line="480" w:lineRule="auto"/>
        <w:jc w:val="left"/>
        <w:rPr>
          <w:rFonts w:ascii="Arial" w:hAnsi="Arial" w:cs="Arial"/>
          <w:color w:val="000000"/>
          <w:szCs w:val="21"/>
          <w:highlight w:val="yellow"/>
        </w:rPr>
      </w:pPr>
      <w:proofErr w:type="spellStart"/>
      <w:r w:rsidRPr="00147641">
        <w:rPr>
          <w:rFonts w:ascii="Arial" w:hAnsi="Arial" w:cs="Arial"/>
          <w:color w:val="000000"/>
          <w:szCs w:val="21"/>
          <w:highlight w:val="yellow"/>
        </w:rPr>
        <w:t>Multicall</w:t>
      </w:r>
      <w:proofErr w:type="spellEnd"/>
    </w:p>
    <w:p w14:paraId="4C6997E2" w14:textId="77777777" w:rsidR="00147641" w:rsidRPr="00147641" w:rsidRDefault="00147641" w:rsidP="00147641">
      <w:pPr>
        <w:widowControl/>
        <w:numPr>
          <w:ilvl w:val="0"/>
          <w:numId w:val="1"/>
        </w:numPr>
        <w:shd w:val="clear" w:color="auto" w:fill="FFFFFF"/>
        <w:spacing w:before="100" w:beforeAutospacing="1" w:after="100" w:afterAutospacing="1" w:line="480" w:lineRule="auto"/>
        <w:jc w:val="left"/>
        <w:rPr>
          <w:rFonts w:ascii="Arial" w:hAnsi="Arial" w:cs="Arial"/>
          <w:color w:val="000000"/>
          <w:szCs w:val="21"/>
          <w:highlight w:val="yellow"/>
        </w:rPr>
      </w:pPr>
      <w:r w:rsidRPr="00147641">
        <w:rPr>
          <w:rFonts w:ascii="Arial" w:hAnsi="Arial" w:cs="Arial"/>
          <w:color w:val="000000"/>
          <w:szCs w:val="21"/>
          <w:highlight w:val="yellow"/>
        </w:rPr>
        <w:t>Spending Limits</w:t>
      </w:r>
    </w:p>
    <w:p w14:paraId="09F49D49" w14:textId="77777777" w:rsidR="00147641" w:rsidRPr="00147641" w:rsidRDefault="00147641" w:rsidP="00147641">
      <w:pPr>
        <w:widowControl/>
        <w:numPr>
          <w:ilvl w:val="0"/>
          <w:numId w:val="1"/>
        </w:numPr>
        <w:shd w:val="clear" w:color="auto" w:fill="FFFFFF"/>
        <w:spacing w:before="100" w:beforeAutospacing="1" w:after="100" w:afterAutospacing="1" w:line="480" w:lineRule="auto"/>
        <w:jc w:val="left"/>
        <w:rPr>
          <w:rFonts w:ascii="Arial" w:hAnsi="Arial" w:cs="Arial"/>
          <w:color w:val="000000"/>
          <w:szCs w:val="21"/>
          <w:highlight w:val="yellow"/>
        </w:rPr>
      </w:pPr>
      <w:r w:rsidRPr="00147641">
        <w:rPr>
          <w:rFonts w:ascii="Arial" w:hAnsi="Arial" w:cs="Arial"/>
          <w:color w:val="000000"/>
          <w:szCs w:val="21"/>
          <w:highlight w:val="yellow"/>
        </w:rPr>
        <w:t>Allowlisting addresses</w:t>
      </w:r>
    </w:p>
    <w:p w14:paraId="0842A761" w14:textId="77777777" w:rsidR="00147641" w:rsidRPr="00147641" w:rsidRDefault="00147641" w:rsidP="00147641">
      <w:pPr>
        <w:widowControl/>
        <w:numPr>
          <w:ilvl w:val="0"/>
          <w:numId w:val="1"/>
        </w:numPr>
        <w:shd w:val="clear" w:color="auto" w:fill="FFFFFF"/>
        <w:spacing w:before="100" w:beforeAutospacing="1" w:after="100" w:afterAutospacing="1" w:line="480" w:lineRule="auto"/>
        <w:jc w:val="left"/>
        <w:rPr>
          <w:rFonts w:ascii="Arial" w:hAnsi="Arial" w:cs="Arial"/>
          <w:color w:val="000000"/>
          <w:szCs w:val="21"/>
          <w:highlight w:val="yellow"/>
        </w:rPr>
      </w:pPr>
      <w:r w:rsidRPr="00147641">
        <w:rPr>
          <w:rFonts w:ascii="Arial" w:hAnsi="Arial" w:cs="Arial"/>
          <w:color w:val="000000"/>
          <w:szCs w:val="21"/>
          <w:highlight w:val="yellow"/>
        </w:rPr>
        <w:t>Multi-sig wallet support</w:t>
      </w:r>
    </w:p>
    <w:p w14:paraId="001BEE03" w14:textId="77777777" w:rsidR="00147641" w:rsidRDefault="00147641" w:rsidP="00147641">
      <w:pPr>
        <w:pStyle w:val="3"/>
        <w:shd w:val="clear" w:color="auto" w:fill="FFFFFF"/>
        <w:spacing w:before="300" w:after="150" w:line="528" w:lineRule="atLeast"/>
        <w:rPr>
          <w:rFonts w:ascii="Arial" w:hAnsi="Arial" w:cs="Arial"/>
          <w:color w:val="000000"/>
          <w:sz w:val="27"/>
          <w:szCs w:val="27"/>
        </w:rPr>
      </w:pPr>
      <w:r>
        <w:rPr>
          <w:rFonts w:ascii="Arial" w:hAnsi="Arial" w:cs="Arial"/>
          <w:color w:val="000000"/>
        </w:rPr>
        <w:lastRenderedPageBreak/>
        <w:t xml:space="preserve">1. </w:t>
      </w:r>
      <w:r w:rsidRPr="00147641">
        <w:rPr>
          <w:rFonts w:ascii="Arial" w:hAnsi="Arial" w:cs="Arial"/>
          <w:color w:val="000000"/>
          <w:highlight w:val="yellow"/>
        </w:rPr>
        <w:t>Two-factor Authentication</w:t>
      </w:r>
    </w:p>
    <w:p w14:paraId="4A869E4A"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hyperlink r:id="rId11" w:history="1">
        <w:r>
          <w:rPr>
            <w:rStyle w:val="a5"/>
            <w:rFonts w:ascii="Arial" w:hAnsi="Arial" w:cs="Arial"/>
            <w:b/>
            <w:bCs/>
            <w:color w:val="0057DA"/>
            <w:sz w:val="21"/>
            <w:szCs w:val="21"/>
          </w:rPr>
          <w:t>Smart contract wallets </w:t>
        </w:r>
      </w:hyperlink>
      <w:r>
        <w:rPr>
          <w:rFonts w:ascii="Arial" w:hAnsi="Arial" w:cs="Arial"/>
          <w:color w:val="0C0C0E"/>
          <w:sz w:val="21"/>
          <w:szCs w:val="21"/>
        </w:rPr>
        <w:t>can offer two-factor authentication, which requires two different components to confirm a user’s identity, for example:</w:t>
      </w:r>
    </w:p>
    <w:p w14:paraId="29735560" w14:textId="77777777" w:rsidR="00147641" w:rsidRDefault="00147641" w:rsidP="00147641">
      <w:pPr>
        <w:widowControl/>
        <w:numPr>
          <w:ilvl w:val="0"/>
          <w:numId w:val="2"/>
        </w:numPr>
        <w:shd w:val="clear" w:color="auto" w:fill="FFFFFF"/>
        <w:spacing w:before="100" w:beforeAutospacing="1" w:after="100" w:afterAutospacing="1" w:line="480" w:lineRule="auto"/>
        <w:jc w:val="left"/>
        <w:rPr>
          <w:rFonts w:ascii="Arial" w:hAnsi="Arial" w:cs="Arial"/>
          <w:color w:val="000000"/>
          <w:szCs w:val="21"/>
        </w:rPr>
      </w:pPr>
      <w:r>
        <w:rPr>
          <w:rFonts w:ascii="Arial" w:hAnsi="Arial" w:cs="Arial"/>
          <w:color w:val="000000"/>
          <w:szCs w:val="21"/>
        </w:rPr>
        <w:t xml:space="preserve">something the user knows, such as a </w:t>
      </w:r>
      <w:r w:rsidRPr="00147641">
        <w:rPr>
          <w:rFonts w:ascii="Arial" w:hAnsi="Arial" w:cs="Arial"/>
          <w:color w:val="000000"/>
          <w:szCs w:val="21"/>
          <w:highlight w:val="yellow"/>
        </w:rPr>
        <w:t>password</w:t>
      </w:r>
      <w:r>
        <w:rPr>
          <w:rFonts w:ascii="Arial" w:hAnsi="Arial" w:cs="Arial"/>
          <w:color w:val="000000"/>
          <w:szCs w:val="21"/>
        </w:rPr>
        <w:t>;</w:t>
      </w:r>
    </w:p>
    <w:p w14:paraId="489F1998" w14:textId="77777777" w:rsidR="00147641" w:rsidRDefault="00147641" w:rsidP="00147641">
      <w:pPr>
        <w:widowControl/>
        <w:numPr>
          <w:ilvl w:val="0"/>
          <w:numId w:val="2"/>
        </w:numPr>
        <w:shd w:val="clear" w:color="auto" w:fill="FFFFFF"/>
        <w:spacing w:before="100" w:beforeAutospacing="1" w:after="100" w:afterAutospacing="1" w:line="480" w:lineRule="auto"/>
        <w:jc w:val="left"/>
        <w:rPr>
          <w:rFonts w:ascii="Arial" w:hAnsi="Arial" w:cs="Arial"/>
          <w:color w:val="000000"/>
          <w:szCs w:val="21"/>
        </w:rPr>
      </w:pPr>
      <w:r>
        <w:rPr>
          <w:rFonts w:ascii="Arial" w:hAnsi="Arial" w:cs="Arial"/>
          <w:color w:val="000000"/>
          <w:szCs w:val="21"/>
        </w:rPr>
        <w:t xml:space="preserve">something the user has, such as a </w:t>
      </w:r>
      <w:r w:rsidRPr="00147641">
        <w:rPr>
          <w:rFonts w:ascii="Arial" w:hAnsi="Arial" w:cs="Arial"/>
          <w:color w:val="000000"/>
          <w:szCs w:val="21"/>
          <w:highlight w:val="yellow"/>
        </w:rPr>
        <w:t>phone</w:t>
      </w:r>
      <w:r>
        <w:rPr>
          <w:rFonts w:ascii="Arial" w:hAnsi="Arial" w:cs="Arial"/>
          <w:color w:val="000000"/>
          <w:szCs w:val="21"/>
        </w:rPr>
        <w:t>;</w:t>
      </w:r>
    </w:p>
    <w:p w14:paraId="1AA5AE45" w14:textId="77777777" w:rsidR="00147641" w:rsidRDefault="00147641" w:rsidP="00147641">
      <w:pPr>
        <w:widowControl/>
        <w:numPr>
          <w:ilvl w:val="0"/>
          <w:numId w:val="2"/>
        </w:numPr>
        <w:shd w:val="clear" w:color="auto" w:fill="FFFFFF"/>
        <w:spacing w:before="100" w:beforeAutospacing="1" w:after="100" w:afterAutospacing="1" w:line="480" w:lineRule="auto"/>
        <w:jc w:val="left"/>
        <w:rPr>
          <w:rFonts w:ascii="Arial" w:hAnsi="Arial" w:cs="Arial"/>
          <w:color w:val="000000"/>
          <w:szCs w:val="21"/>
        </w:rPr>
      </w:pPr>
      <w:r>
        <w:rPr>
          <w:rFonts w:ascii="Arial" w:hAnsi="Arial" w:cs="Arial"/>
          <w:color w:val="000000"/>
          <w:szCs w:val="21"/>
        </w:rPr>
        <w:t xml:space="preserve">something the user is, such as a </w:t>
      </w:r>
      <w:r w:rsidRPr="00147641">
        <w:rPr>
          <w:rFonts w:ascii="Arial" w:hAnsi="Arial" w:cs="Arial"/>
          <w:color w:val="000000"/>
          <w:szCs w:val="21"/>
          <w:highlight w:val="yellow"/>
        </w:rPr>
        <w:t>fingerprint</w:t>
      </w:r>
      <w:r>
        <w:rPr>
          <w:rFonts w:ascii="Arial" w:hAnsi="Arial" w:cs="Arial"/>
          <w:color w:val="000000"/>
          <w:szCs w:val="21"/>
        </w:rPr>
        <w:t>.</w:t>
      </w:r>
    </w:p>
    <w:p w14:paraId="611B3C92"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r>
        <w:rPr>
          <w:rFonts w:ascii="Arial" w:hAnsi="Arial" w:cs="Arial"/>
          <w:color w:val="0C0C0E"/>
          <w:sz w:val="21"/>
          <w:szCs w:val="21"/>
        </w:rPr>
        <w:t xml:space="preserve">This is a well-known web2 feature that provides </w:t>
      </w:r>
      <w:r w:rsidRPr="00147641">
        <w:rPr>
          <w:rFonts w:ascii="Arial" w:hAnsi="Arial" w:cs="Arial"/>
          <w:color w:val="0C0C0E"/>
          <w:sz w:val="21"/>
          <w:szCs w:val="21"/>
          <w:highlight w:val="yellow"/>
        </w:rPr>
        <w:t>an added layer of security</w:t>
      </w:r>
      <w:r>
        <w:rPr>
          <w:rFonts w:ascii="Arial" w:hAnsi="Arial" w:cs="Arial"/>
          <w:color w:val="0C0C0E"/>
          <w:sz w:val="21"/>
          <w:szCs w:val="21"/>
        </w:rPr>
        <w:t xml:space="preserve"> and prevents unauthorized access.</w:t>
      </w:r>
    </w:p>
    <w:p w14:paraId="6CEF8D05" w14:textId="77777777" w:rsidR="00147641" w:rsidRDefault="00147641" w:rsidP="00147641">
      <w:pPr>
        <w:pStyle w:val="3"/>
        <w:shd w:val="clear" w:color="auto" w:fill="FFFFFF"/>
        <w:spacing w:before="300" w:after="150" w:line="528" w:lineRule="atLeast"/>
        <w:rPr>
          <w:rFonts w:ascii="Arial" w:hAnsi="Arial" w:cs="Arial"/>
          <w:color w:val="000000"/>
          <w:sz w:val="27"/>
          <w:szCs w:val="27"/>
        </w:rPr>
      </w:pPr>
      <w:r>
        <w:rPr>
          <w:rFonts w:ascii="Arial" w:hAnsi="Arial" w:cs="Arial"/>
          <w:color w:val="000000"/>
        </w:rPr>
        <w:t xml:space="preserve">2. </w:t>
      </w:r>
      <w:r w:rsidRPr="00147641">
        <w:rPr>
          <w:rFonts w:ascii="Arial" w:hAnsi="Arial" w:cs="Arial"/>
          <w:color w:val="000000"/>
          <w:highlight w:val="yellow"/>
        </w:rPr>
        <w:t>Social Recovery</w:t>
      </w:r>
    </w:p>
    <w:p w14:paraId="3D01ECCE"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r>
        <w:rPr>
          <w:rFonts w:ascii="Arial" w:hAnsi="Arial" w:cs="Arial"/>
          <w:color w:val="0C0C0E"/>
          <w:sz w:val="21"/>
          <w:szCs w:val="21"/>
        </w:rPr>
        <w:t xml:space="preserve">Smart contract wallets are programmable, and during social recovery </w:t>
      </w:r>
      <w:r w:rsidRPr="00147641">
        <w:rPr>
          <w:rFonts w:ascii="Arial" w:hAnsi="Arial" w:cs="Arial"/>
          <w:color w:val="0C0C0E"/>
          <w:sz w:val="21"/>
          <w:szCs w:val="21"/>
          <w:highlight w:val="yellow"/>
        </w:rPr>
        <w:t>the public key of a smart contract wallet is changed</w:t>
      </w:r>
      <w:r>
        <w:rPr>
          <w:rFonts w:ascii="Arial" w:hAnsi="Arial" w:cs="Arial"/>
          <w:color w:val="0C0C0E"/>
          <w:sz w:val="21"/>
          <w:szCs w:val="21"/>
        </w:rPr>
        <w:t xml:space="preserve"> if the original private key was lost by the wallet owner. This is achieved through a </w:t>
      </w:r>
      <w:proofErr w:type="spellStart"/>
      <w:r w:rsidRPr="00147641">
        <w:rPr>
          <w:rFonts w:ascii="Arial" w:hAnsi="Arial" w:cs="Arial"/>
          <w:color w:val="0C0C0E"/>
          <w:sz w:val="21"/>
          <w:szCs w:val="21"/>
          <w:highlight w:val="yellow"/>
        </w:rPr>
        <w:t>multisig</w:t>
      </w:r>
      <w:proofErr w:type="spellEnd"/>
      <w:r w:rsidRPr="00147641">
        <w:rPr>
          <w:rFonts w:ascii="Arial" w:hAnsi="Arial" w:cs="Arial"/>
          <w:color w:val="0C0C0E"/>
          <w:sz w:val="21"/>
          <w:szCs w:val="21"/>
          <w:highlight w:val="yellow"/>
        </w:rPr>
        <w:t xml:space="preserve"> transaction with predefined trusted friends or relatives (known as guardians)</w:t>
      </w:r>
      <w:r>
        <w:rPr>
          <w:rFonts w:ascii="Arial" w:hAnsi="Arial" w:cs="Arial"/>
          <w:color w:val="0C0C0E"/>
          <w:sz w:val="21"/>
          <w:szCs w:val="21"/>
        </w:rPr>
        <w:t>. This removes the need for the owner to store seed phrases.</w:t>
      </w:r>
    </w:p>
    <w:p w14:paraId="0DE67B92" w14:textId="77777777" w:rsidR="00147641" w:rsidRDefault="00147641" w:rsidP="00147641">
      <w:pPr>
        <w:pStyle w:val="3"/>
        <w:shd w:val="clear" w:color="auto" w:fill="FFFFFF"/>
        <w:spacing w:before="300" w:after="150" w:line="528" w:lineRule="atLeast"/>
        <w:rPr>
          <w:rFonts w:ascii="Arial" w:hAnsi="Arial" w:cs="Arial"/>
          <w:color w:val="000000"/>
          <w:sz w:val="27"/>
          <w:szCs w:val="27"/>
        </w:rPr>
      </w:pPr>
      <w:r>
        <w:rPr>
          <w:rFonts w:ascii="Arial" w:hAnsi="Arial" w:cs="Arial"/>
          <w:color w:val="000000"/>
        </w:rPr>
        <w:t xml:space="preserve">3. </w:t>
      </w:r>
      <w:r w:rsidRPr="00147641">
        <w:rPr>
          <w:rFonts w:ascii="Arial" w:hAnsi="Arial" w:cs="Arial"/>
          <w:color w:val="000000"/>
          <w:highlight w:val="yellow"/>
        </w:rPr>
        <w:t>Flexible Gas Policies</w:t>
      </w:r>
    </w:p>
    <w:p w14:paraId="5E1F569F"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r>
        <w:rPr>
          <w:rFonts w:ascii="Arial" w:hAnsi="Arial" w:cs="Arial"/>
          <w:color w:val="0C0C0E"/>
          <w:sz w:val="21"/>
          <w:szCs w:val="21"/>
        </w:rPr>
        <w:t xml:space="preserve">Smart contract wallets can create flexible gas policies using </w:t>
      </w:r>
      <w:r w:rsidRPr="00147641">
        <w:rPr>
          <w:rFonts w:ascii="Arial" w:hAnsi="Arial" w:cs="Arial"/>
          <w:color w:val="0C0C0E"/>
          <w:sz w:val="21"/>
          <w:szCs w:val="21"/>
          <w:highlight w:val="yellow"/>
        </w:rPr>
        <w:t>APIs</w:t>
      </w:r>
      <w:r>
        <w:rPr>
          <w:rFonts w:ascii="Arial" w:hAnsi="Arial" w:cs="Arial"/>
          <w:color w:val="0C0C0E"/>
          <w:sz w:val="21"/>
          <w:szCs w:val="21"/>
        </w:rPr>
        <w:t xml:space="preserve"> that support </w:t>
      </w:r>
      <w:r w:rsidRPr="00147641">
        <w:rPr>
          <w:rFonts w:ascii="Arial" w:hAnsi="Arial" w:cs="Arial"/>
          <w:color w:val="0C0C0E"/>
          <w:sz w:val="21"/>
          <w:szCs w:val="21"/>
          <w:highlight w:val="yellow"/>
        </w:rPr>
        <w:t>ERC-4337's Paymaster specification</w:t>
      </w:r>
      <w:r>
        <w:rPr>
          <w:rFonts w:ascii="Arial" w:hAnsi="Arial" w:cs="Arial"/>
          <w:color w:val="0C0C0E"/>
          <w:sz w:val="21"/>
          <w:szCs w:val="21"/>
        </w:rPr>
        <w:t>. Being able to </w:t>
      </w:r>
      <w:hyperlink r:id="rId12" w:history="1">
        <w:r w:rsidRPr="00147641">
          <w:rPr>
            <w:rStyle w:val="a5"/>
            <w:rFonts w:ascii="Arial" w:hAnsi="Arial" w:cs="Arial"/>
            <w:b/>
            <w:bCs/>
            <w:color w:val="0057DA"/>
            <w:sz w:val="21"/>
            <w:szCs w:val="21"/>
            <w:highlight w:val="yellow"/>
          </w:rPr>
          <w:t>manage gas policies</w:t>
        </w:r>
      </w:hyperlink>
      <w:r>
        <w:rPr>
          <w:rFonts w:ascii="Arial" w:hAnsi="Arial" w:cs="Arial"/>
          <w:color w:val="0C0C0E"/>
          <w:sz w:val="21"/>
          <w:szCs w:val="21"/>
        </w:rPr>
        <w:t xml:space="preserve"> enables developers to </w:t>
      </w:r>
      <w:r w:rsidRPr="00147641">
        <w:rPr>
          <w:rFonts w:ascii="Arial" w:hAnsi="Arial" w:cs="Arial"/>
          <w:color w:val="0C0C0E"/>
          <w:sz w:val="21"/>
          <w:szCs w:val="21"/>
          <w:highlight w:val="yellow"/>
        </w:rPr>
        <w:t>sponsor transactions on behalf of users (</w:t>
      </w:r>
      <w:proofErr w:type="gramStart"/>
      <w:r w:rsidRPr="00147641">
        <w:rPr>
          <w:rFonts w:ascii="Arial" w:hAnsi="Arial" w:cs="Arial"/>
          <w:color w:val="0C0C0E"/>
          <w:sz w:val="21"/>
          <w:szCs w:val="21"/>
          <w:highlight w:val="yellow"/>
        </w:rPr>
        <w:t>i.e.</w:t>
      </w:r>
      <w:proofErr w:type="gramEnd"/>
      <w:r w:rsidRPr="00147641">
        <w:rPr>
          <w:rFonts w:ascii="Arial" w:hAnsi="Arial" w:cs="Arial"/>
          <w:color w:val="0C0C0E"/>
          <w:sz w:val="21"/>
          <w:szCs w:val="21"/>
          <w:highlight w:val="yellow"/>
        </w:rPr>
        <w:t xml:space="preserve"> gasless transactions)</w:t>
      </w:r>
      <w:r>
        <w:rPr>
          <w:rFonts w:ascii="Arial" w:hAnsi="Arial" w:cs="Arial"/>
          <w:color w:val="0C0C0E"/>
          <w:sz w:val="21"/>
          <w:szCs w:val="21"/>
        </w:rPr>
        <w:t xml:space="preserve"> and allow users to </w:t>
      </w:r>
      <w:r w:rsidRPr="002556B4">
        <w:rPr>
          <w:rFonts w:ascii="Arial" w:hAnsi="Arial" w:cs="Arial"/>
          <w:color w:val="0C0C0E"/>
          <w:sz w:val="21"/>
          <w:szCs w:val="21"/>
          <w:highlight w:val="yellow"/>
        </w:rPr>
        <w:t>pay for gas in any ERC-20 tokens (e.g. USDC)</w:t>
      </w:r>
      <w:r>
        <w:rPr>
          <w:rFonts w:ascii="Arial" w:hAnsi="Arial" w:cs="Arial"/>
          <w:color w:val="0C0C0E"/>
          <w:sz w:val="21"/>
          <w:szCs w:val="21"/>
        </w:rPr>
        <w:t>.</w:t>
      </w:r>
    </w:p>
    <w:p w14:paraId="734AEFA5" w14:textId="77777777" w:rsidR="00147641" w:rsidRDefault="00147641" w:rsidP="00147641">
      <w:pPr>
        <w:pStyle w:val="4"/>
        <w:shd w:val="clear" w:color="auto" w:fill="FFFFFF"/>
        <w:spacing w:before="150" w:after="150" w:line="396" w:lineRule="atLeast"/>
        <w:rPr>
          <w:rFonts w:ascii="Arial" w:hAnsi="Arial" w:cs="Arial"/>
          <w:color w:val="000000"/>
          <w:sz w:val="24"/>
          <w:szCs w:val="24"/>
        </w:rPr>
      </w:pPr>
      <w:r w:rsidRPr="00FF08B2">
        <w:rPr>
          <w:rFonts w:ascii="Arial" w:hAnsi="Arial" w:cs="Arial"/>
          <w:color w:val="000000"/>
          <w:highlight w:val="yellow"/>
        </w:rPr>
        <w:t>Sponsoring Transactions</w:t>
      </w:r>
    </w:p>
    <w:p w14:paraId="1CD87DA3"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r>
        <w:rPr>
          <w:rFonts w:ascii="Arial" w:hAnsi="Arial" w:cs="Arial"/>
          <w:color w:val="0C0C0E"/>
          <w:sz w:val="21"/>
          <w:szCs w:val="21"/>
        </w:rPr>
        <w:t xml:space="preserve">The transaction would contain a </w:t>
      </w:r>
      <w:r w:rsidRPr="00FF08B2">
        <w:rPr>
          <w:rFonts w:ascii="Arial" w:hAnsi="Arial" w:cs="Arial"/>
          <w:color w:val="0C0C0E"/>
          <w:sz w:val="21"/>
          <w:szCs w:val="21"/>
          <w:highlight w:val="yellow"/>
        </w:rPr>
        <w:t>designated sponsor of the fee</w:t>
      </w:r>
      <w:r>
        <w:rPr>
          <w:rFonts w:ascii="Arial" w:hAnsi="Arial" w:cs="Arial"/>
          <w:color w:val="0C0C0E"/>
          <w:sz w:val="21"/>
          <w:szCs w:val="21"/>
        </w:rPr>
        <w:t xml:space="preserve"> in its </w:t>
      </w:r>
      <w:proofErr w:type="spellStart"/>
      <w:r w:rsidRPr="00FF08B2">
        <w:rPr>
          <w:rStyle w:val="a3"/>
          <w:rFonts w:ascii="Arial" w:hAnsi="Arial" w:cs="Arial"/>
          <w:color w:val="0C0C0E"/>
          <w:sz w:val="21"/>
          <w:szCs w:val="21"/>
          <w:highlight w:val="yellow"/>
        </w:rPr>
        <w:t>calldata</w:t>
      </w:r>
      <w:proofErr w:type="spellEnd"/>
      <w:r>
        <w:rPr>
          <w:rFonts w:ascii="Arial" w:hAnsi="Arial" w:cs="Arial"/>
          <w:color w:val="0C0C0E"/>
          <w:sz w:val="21"/>
          <w:szCs w:val="21"/>
        </w:rPr>
        <w:t xml:space="preserve">. The Paymaster would </w:t>
      </w:r>
      <w:r w:rsidRPr="00FF08B2">
        <w:rPr>
          <w:rFonts w:ascii="Arial" w:hAnsi="Arial" w:cs="Arial"/>
          <w:color w:val="0C0C0E"/>
          <w:sz w:val="21"/>
          <w:szCs w:val="21"/>
          <w:highlight w:val="yellow"/>
        </w:rPr>
        <w:t>check with the sponsor</w:t>
      </w:r>
      <w:r>
        <w:rPr>
          <w:rFonts w:ascii="Arial" w:hAnsi="Arial" w:cs="Arial"/>
          <w:color w:val="0C0C0E"/>
          <w:sz w:val="21"/>
          <w:szCs w:val="21"/>
        </w:rPr>
        <w:t xml:space="preserve"> if it is willing to </w:t>
      </w:r>
      <w:hyperlink r:id="rId13" w:history="1">
        <w:r>
          <w:rPr>
            <w:rStyle w:val="a5"/>
            <w:rFonts w:ascii="Arial" w:hAnsi="Arial" w:cs="Arial"/>
            <w:b/>
            <w:bCs/>
            <w:color w:val="0057DA"/>
            <w:sz w:val="21"/>
            <w:szCs w:val="21"/>
          </w:rPr>
          <w:t>sponsor the transaction fee</w:t>
        </w:r>
      </w:hyperlink>
      <w:r>
        <w:rPr>
          <w:rFonts w:ascii="Arial" w:hAnsi="Arial" w:cs="Arial"/>
          <w:color w:val="0C0C0E"/>
          <w:sz w:val="21"/>
          <w:szCs w:val="21"/>
        </w:rPr>
        <w:t> and, if so, proceed with the execution of the transaction.</w:t>
      </w:r>
    </w:p>
    <w:p w14:paraId="385890E2" w14:textId="77777777" w:rsidR="00147641" w:rsidRDefault="00147641" w:rsidP="00147641">
      <w:pPr>
        <w:pStyle w:val="4"/>
        <w:shd w:val="clear" w:color="auto" w:fill="FFFFFF"/>
        <w:spacing w:before="150" w:after="150" w:line="396" w:lineRule="atLeast"/>
        <w:rPr>
          <w:rFonts w:ascii="Arial" w:hAnsi="Arial" w:cs="Arial"/>
          <w:color w:val="000000"/>
          <w:sz w:val="24"/>
          <w:szCs w:val="24"/>
        </w:rPr>
      </w:pPr>
      <w:r w:rsidRPr="00FF08B2">
        <w:rPr>
          <w:rFonts w:ascii="Arial" w:hAnsi="Arial" w:cs="Arial"/>
          <w:color w:val="000000"/>
          <w:highlight w:val="yellow"/>
        </w:rPr>
        <w:lastRenderedPageBreak/>
        <w:t>Paying for Gas with Any ERC-20 Token</w:t>
      </w:r>
    </w:p>
    <w:p w14:paraId="38BB108F"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r>
        <w:rPr>
          <w:rFonts w:ascii="Arial" w:hAnsi="Arial" w:cs="Arial"/>
          <w:color w:val="0C0C0E"/>
          <w:sz w:val="21"/>
          <w:szCs w:val="21"/>
        </w:rPr>
        <w:t xml:space="preserve">The Paymaster also allows for fee payment in currencies </w:t>
      </w:r>
      <w:r w:rsidRPr="00FF08B2">
        <w:rPr>
          <w:rFonts w:ascii="Arial" w:hAnsi="Arial" w:cs="Arial"/>
          <w:color w:val="0C0C0E"/>
          <w:sz w:val="21"/>
          <w:szCs w:val="21"/>
          <w:highlight w:val="yellow"/>
        </w:rPr>
        <w:t>other than the blockchain's native token</w:t>
      </w:r>
      <w:r>
        <w:rPr>
          <w:rFonts w:ascii="Arial" w:hAnsi="Arial" w:cs="Arial"/>
          <w:color w:val="0C0C0E"/>
          <w:sz w:val="21"/>
          <w:szCs w:val="21"/>
        </w:rPr>
        <w:t>.</w:t>
      </w:r>
    </w:p>
    <w:p w14:paraId="7B770B59"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r>
        <w:rPr>
          <w:rFonts w:ascii="Arial" w:hAnsi="Arial" w:cs="Arial"/>
          <w:color w:val="0C0C0E"/>
          <w:sz w:val="21"/>
          <w:szCs w:val="21"/>
        </w:rPr>
        <w:t xml:space="preserve">For example, if a wallet owns only an ERC-20 token like </w:t>
      </w:r>
      <w:r w:rsidRPr="00FF08B2">
        <w:rPr>
          <w:rFonts w:ascii="Arial" w:hAnsi="Arial" w:cs="Arial"/>
          <w:color w:val="0C0C0E"/>
          <w:sz w:val="21"/>
          <w:szCs w:val="21"/>
          <w:highlight w:val="yellow"/>
        </w:rPr>
        <w:t>USDC</w:t>
      </w:r>
      <w:r>
        <w:rPr>
          <w:rFonts w:ascii="Arial" w:hAnsi="Arial" w:cs="Arial"/>
          <w:color w:val="0C0C0E"/>
          <w:sz w:val="21"/>
          <w:szCs w:val="21"/>
        </w:rPr>
        <w:t xml:space="preserve"> and not the native token on Ethereum (ETH), the Paymaster would check if the USDC balance is enough to cover the fee. If the wallet has enough USDC, the Paymaster will pay for the transaction execution with ETH and accept the wallet's USDC as compensation.</w:t>
      </w:r>
    </w:p>
    <w:p w14:paraId="20FB4786" w14:textId="77777777" w:rsidR="00147641" w:rsidRDefault="00147641" w:rsidP="00147641">
      <w:pPr>
        <w:pStyle w:val="3"/>
        <w:shd w:val="clear" w:color="auto" w:fill="FFFFFF"/>
        <w:spacing w:before="300" w:after="150" w:line="528" w:lineRule="atLeast"/>
        <w:rPr>
          <w:rFonts w:ascii="Arial" w:hAnsi="Arial" w:cs="Arial"/>
          <w:color w:val="000000"/>
          <w:sz w:val="27"/>
          <w:szCs w:val="27"/>
        </w:rPr>
      </w:pPr>
      <w:r>
        <w:rPr>
          <w:rStyle w:val="a3"/>
          <w:rFonts w:ascii="Arial" w:hAnsi="Arial" w:cs="Arial"/>
          <w:b/>
          <w:bCs/>
          <w:color w:val="000000"/>
        </w:rPr>
        <w:t xml:space="preserve">4. </w:t>
      </w:r>
      <w:r w:rsidRPr="00FF08B2">
        <w:rPr>
          <w:rStyle w:val="a3"/>
          <w:rFonts w:ascii="Arial" w:hAnsi="Arial" w:cs="Arial"/>
          <w:b/>
          <w:bCs/>
          <w:color w:val="000000"/>
          <w:highlight w:val="yellow"/>
        </w:rPr>
        <w:t>Custom Signature Schemes</w:t>
      </w:r>
    </w:p>
    <w:p w14:paraId="62F3B2A0"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r>
        <w:rPr>
          <w:rFonts w:ascii="Arial" w:hAnsi="Arial" w:cs="Arial"/>
          <w:color w:val="0C0C0E"/>
          <w:sz w:val="21"/>
          <w:szCs w:val="21"/>
        </w:rPr>
        <w:t>Smart contract wallets could easily be programmed to use a </w:t>
      </w:r>
      <w:hyperlink r:id="rId14" w:history="1">
        <w:r w:rsidRPr="00FF08B2">
          <w:rPr>
            <w:rStyle w:val="a5"/>
            <w:rFonts w:ascii="Arial" w:hAnsi="Arial" w:cs="Arial"/>
            <w:b/>
            <w:bCs/>
            <w:color w:val="0057DA"/>
            <w:sz w:val="21"/>
            <w:szCs w:val="21"/>
            <w:highlight w:val="yellow"/>
          </w:rPr>
          <w:t>different signature scheme</w:t>
        </w:r>
      </w:hyperlink>
      <w:r>
        <w:rPr>
          <w:rFonts w:ascii="Arial" w:hAnsi="Arial" w:cs="Arial"/>
          <w:color w:val="0C0C0E"/>
          <w:sz w:val="21"/>
          <w:szCs w:val="21"/>
        </w:rPr>
        <w:t xml:space="preserve"> to the default </w:t>
      </w:r>
      <w:commentRangeStart w:id="1"/>
      <w:r>
        <w:rPr>
          <w:rFonts w:ascii="Arial" w:hAnsi="Arial" w:cs="Arial"/>
          <w:color w:val="0C0C0E"/>
          <w:sz w:val="21"/>
          <w:szCs w:val="21"/>
        </w:rPr>
        <w:t xml:space="preserve">ECDSA </w:t>
      </w:r>
      <w:commentRangeEnd w:id="1"/>
      <w:r w:rsidR="00FF08B2">
        <w:rPr>
          <w:rStyle w:val="a6"/>
          <w:rFonts w:asciiTheme="minorHAnsi" w:eastAsiaTheme="minorEastAsia" w:hAnsiTheme="minorHAnsi" w:cstheme="minorBidi"/>
          <w:kern w:val="2"/>
        </w:rPr>
        <w:commentReference w:id="1"/>
      </w:r>
      <w:r>
        <w:rPr>
          <w:rFonts w:ascii="Arial" w:hAnsi="Arial" w:cs="Arial"/>
          <w:color w:val="0C0C0E"/>
          <w:sz w:val="21"/>
          <w:szCs w:val="21"/>
        </w:rPr>
        <w:t xml:space="preserve">used in Ethereum. This default signature scheme could be substituted with </w:t>
      </w:r>
      <w:proofErr w:type="spellStart"/>
      <w:r>
        <w:rPr>
          <w:rFonts w:ascii="Arial" w:hAnsi="Arial" w:cs="Arial"/>
          <w:color w:val="0C0C0E"/>
          <w:sz w:val="21"/>
          <w:szCs w:val="21"/>
        </w:rPr>
        <w:t>multisig</w:t>
      </w:r>
      <w:proofErr w:type="spellEnd"/>
      <w:r>
        <w:rPr>
          <w:rFonts w:ascii="Arial" w:hAnsi="Arial" w:cs="Arial"/>
          <w:color w:val="0C0C0E"/>
          <w:sz w:val="21"/>
          <w:szCs w:val="21"/>
        </w:rPr>
        <w:t xml:space="preserve">, social recovery, or even a </w:t>
      </w:r>
      <w:r w:rsidRPr="00FF08B2">
        <w:rPr>
          <w:rFonts w:ascii="Arial" w:hAnsi="Arial" w:cs="Arial"/>
          <w:color w:val="0C0C0E"/>
          <w:sz w:val="21"/>
          <w:szCs w:val="21"/>
          <w:highlight w:val="yellow"/>
        </w:rPr>
        <w:t>quantum resistant</w:t>
      </w:r>
      <w:r>
        <w:rPr>
          <w:rFonts w:ascii="Arial" w:hAnsi="Arial" w:cs="Arial"/>
          <w:color w:val="0C0C0E"/>
          <w:sz w:val="21"/>
          <w:szCs w:val="21"/>
        </w:rPr>
        <w:t xml:space="preserve"> option like </w:t>
      </w:r>
      <w:r w:rsidRPr="00FF08B2">
        <w:rPr>
          <w:rFonts w:ascii="Arial" w:hAnsi="Arial" w:cs="Arial"/>
          <w:color w:val="0C0C0E"/>
          <w:sz w:val="21"/>
          <w:szCs w:val="21"/>
          <w:highlight w:val="yellow"/>
        </w:rPr>
        <w:t>Crystals-Kyber</w:t>
      </w:r>
      <w:r>
        <w:rPr>
          <w:rFonts w:ascii="Arial" w:hAnsi="Arial" w:cs="Arial"/>
          <w:color w:val="0C0C0E"/>
          <w:sz w:val="21"/>
          <w:szCs w:val="21"/>
        </w:rPr>
        <w:t>. </w:t>
      </w:r>
    </w:p>
    <w:p w14:paraId="3A1880E3" w14:textId="77777777" w:rsidR="00147641" w:rsidRDefault="00147641" w:rsidP="00147641">
      <w:pPr>
        <w:pStyle w:val="3"/>
        <w:shd w:val="clear" w:color="auto" w:fill="FFFFFF"/>
        <w:spacing w:before="300" w:after="150" w:line="528" w:lineRule="atLeast"/>
        <w:rPr>
          <w:rFonts w:ascii="Arial" w:hAnsi="Arial" w:cs="Arial"/>
          <w:color w:val="000000"/>
          <w:sz w:val="27"/>
          <w:szCs w:val="27"/>
        </w:rPr>
      </w:pPr>
      <w:r>
        <w:rPr>
          <w:rStyle w:val="a3"/>
          <w:rFonts w:ascii="Arial" w:hAnsi="Arial" w:cs="Arial"/>
          <w:b/>
          <w:bCs/>
          <w:color w:val="000000"/>
        </w:rPr>
        <w:t xml:space="preserve">5. </w:t>
      </w:r>
      <w:proofErr w:type="spellStart"/>
      <w:r w:rsidRPr="00FF08B2">
        <w:rPr>
          <w:rStyle w:val="a3"/>
          <w:rFonts w:ascii="Arial" w:hAnsi="Arial" w:cs="Arial"/>
          <w:b/>
          <w:bCs/>
          <w:color w:val="000000"/>
          <w:highlight w:val="yellow"/>
        </w:rPr>
        <w:t>Multicall</w:t>
      </w:r>
      <w:proofErr w:type="spellEnd"/>
    </w:p>
    <w:p w14:paraId="5915595B"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proofErr w:type="spellStart"/>
      <w:r>
        <w:rPr>
          <w:rFonts w:ascii="Arial" w:hAnsi="Arial" w:cs="Arial"/>
          <w:color w:val="0C0C0E"/>
          <w:sz w:val="21"/>
          <w:szCs w:val="21"/>
        </w:rPr>
        <w:t>Multicall</w:t>
      </w:r>
      <w:proofErr w:type="spellEnd"/>
      <w:r>
        <w:rPr>
          <w:rFonts w:ascii="Arial" w:hAnsi="Arial" w:cs="Arial"/>
          <w:color w:val="0C0C0E"/>
          <w:sz w:val="21"/>
          <w:szCs w:val="21"/>
        </w:rPr>
        <w:t xml:space="preserve"> is the ability of a smart contract wallet to </w:t>
      </w:r>
      <w:r w:rsidRPr="00FF08B2">
        <w:rPr>
          <w:rFonts w:ascii="Arial" w:hAnsi="Arial" w:cs="Arial"/>
          <w:color w:val="0C0C0E"/>
          <w:sz w:val="21"/>
          <w:szCs w:val="21"/>
          <w:highlight w:val="yellow"/>
        </w:rPr>
        <w:t>execute more than one action in a single atomic transaction</w:t>
      </w:r>
      <w:r>
        <w:rPr>
          <w:rFonts w:ascii="Arial" w:hAnsi="Arial" w:cs="Arial"/>
          <w:color w:val="0C0C0E"/>
          <w:sz w:val="21"/>
          <w:szCs w:val="21"/>
        </w:rPr>
        <w:t xml:space="preserve">. </w:t>
      </w:r>
      <w:proofErr w:type="spellStart"/>
      <w:r w:rsidRPr="007E34FF">
        <w:rPr>
          <w:rFonts w:ascii="Arial" w:hAnsi="Arial" w:cs="Arial"/>
          <w:color w:val="0C0C0E"/>
          <w:sz w:val="21"/>
          <w:szCs w:val="21"/>
          <w:highlight w:val="yellow"/>
        </w:rPr>
        <w:t>Multicall</w:t>
      </w:r>
      <w:proofErr w:type="spellEnd"/>
      <w:r w:rsidRPr="007E34FF">
        <w:rPr>
          <w:rFonts w:ascii="Arial" w:hAnsi="Arial" w:cs="Arial"/>
          <w:color w:val="0C0C0E"/>
          <w:sz w:val="21"/>
          <w:szCs w:val="21"/>
          <w:highlight w:val="yellow"/>
        </w:rPr>
        <w:t xml:space="preserve"> functionality improves the current wallet paradigm where every transaction is propagated and confirmed separately, resulting in longer processing time and poor user experience.</w:t>
      </w:r>
    </w:p>
    <w:p w14:paraId="2311F08C"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commentRangeStart w:id="2"/>
      <w:r>
        <w:rPr>
          <w:rFonts w:ascii="Arial" w:hAnsi="Arial" w:cs="Arial"/>
          <w:color w:val="0C0C0E"/>
          <w:sz w:val="21"/>
          <w:szCs w:val="21"/>
        </w:rPr>
        <w:t xml:space="preserve">For </w:t>
      </w:r>
      <w:commentRangeEnd w:id="2"/>
      <w:r w:rsidR="007E34FF">
        <w:rPr>
          <w:rStyle w:val="a6"/>
          <w:rFonts w:asciiTheme="minorHAnsi" w:eastAsiaTheme="minorEastAsia" w:hAnsiTheme="minorHAnsi" w:cstheme="minorBidi"/>
          <w:kern w:val="2"/>
        </w:rPr>
        <w:commentReference w:id="2"/>
      </w:r>
      <w:r>
        <w:rPr>
          <w:rFonts w:ascii="Arial" w:hAnsi="Arial" w:cs="Arial"/>
          <w:color w:val="0C0C0E"/>
          <w:sz w:val="21"/>
          <w:szCs w:val="21"/>
        </w:rPr>
        <w:t>example, if a user wants to trade a token on Uniswap, they must first click ‘approve’ and wait for the transaction to be confirmed. Afterwards, they must wait for the ‘swap’ transaction to be confirmed, and only then is the token exchange completed.</w:t>
      </w:r>
    </w:p>
    <w:p w14:paraId="0245E156"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r>
        <w:rPr>
          <w:rFonts w:ascii="Arial" w:hAnsi="Arial" w:cs="Arial"/>
          <w:color w:val="0C0C0E"/>
          <w:sz w:val="21"/>
          <w:szCs w:val="21"/>
        </w:rPr>
        <w:t xml:space="preserve">Smart contract wallets would allow these transactions to </w:t>
      </w:r>
      <w:r w:rsidRPr="007E34FF">
        <w:rPr>
          <w:rFonts w:ascii="Arial" w:hAnsi="Arial" w:cs="Arial"/>
          <w:color w:val="0C0C0E"/>
          <w:sz w:val="21"/>
          <w:szCs w:val="21"/>
          <w:highlight w:val="yellow"/>
        </w:rPr>
        <w:t>be batched into one atomic transaction</w:t>
      </w:r>
      <w:r>
        <w:rPr>
          <w:rFonts w:ascii="Arial" w:hAnsi="Arial" w:cs="Arial"/>
          <w:color w:val="0C0C0E"/>
          <w:sz w:val="21"/>
          <w:szCs w:val="21"/>
        </w:rPr>
        <w:t>.</w:t>
      </w:r>
    </w:p>
    <w:p w14:paraId="4DE255BE" w14:textId="77777777" w:rsidR="00147641" w:rsidRDefault="00147641" w:rsidP="00147641">
      <w:pPr>
        <w:pStyle w:val="3"/>
        <w:shd w:val="clear" w:color="auto" w:fill="FFFFFF"/>
        <w:spacing w:before="300" w:after="150" w:line="528" w:lineRule="atLeast"/>
        <w:rPr>
          <w:rFonts w:ascii="Arial" w:hAnsi="Arial" w:cs="Arial"/>
          <w:color w:val="000000"/>
          <w:sz w:val="27"/>
          <w:szCs w:val="27"/>
        </w:rPr>
      </w:pPr>
      <w:r>
        <w:rPr>
          <w:rStyle w:val="a3"/>
          <w:rFonts w:ascii="Arial" w:hAnsi="Arial" w:cs="Arial"/>
          <w:b/>
          <w:bCs/>
          <w:color w:val="000000"/>
        </w:rPr>
        <w:t xml:space="preserve">6. </w:t>
      </w:r>
      <w:r w:rsidRPr="00C86E76">
        <w:rPr>
          <w:rStyle w:val="a3"/>
          <w:rFonts w:ascii="Arial" w:hAnsi="Arial" w:cs="Arial"/>
          <w:b/>
          <w:bCs/>
          <w:color w:val="000000"/>
          <w:highlight w:val="yellow"/>
        </w:rPr>
        <w:t>Spending Limits for Different Signers</w:t>
      </w:r>
    </w:p>
    <w:p w14:paraId="7F002806"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r>
        <w:rPr>
          <w:rFonts w:ascii="Arial" w:hAnsi="Arial" w:cs="Arial"/>
          <w:color w:val="0C0C0E"/>
          <w:sz w:val="21"/>
          <w:szCs w:val="21"/>
        </w:rPr>
        <w:t xml:space="preserve">Smart contract wallets can be set to </w:t>
      </w:r>
      <w:r w:rsidRPr="00C86E76">
        <w:rPr>
          <w:rFonts w:ascii="Arial" w:hAnsi="Arial" w:cs="Arial"/>
          <w:color w:val="0C0C0E"/>
          <w:sz w:val="21"/>
          <w:szCs w:val="21"/>
          <w:highlight w:val="yellow"/>
        </w:rPr>
        <w:t>recognize more than one valid signer,</w:t>
      </w:r>
      <w:r>
        <w:rPr>
          <w:rFonts w:ascii="Arial" w:hAnsi="Arial" w:cs="Arial"/>
          <w:color w:val="0C0C0E"/>
          <w:sz w:val="21"/>
          <w:szCs w:val="21"/>
        </w:rPr>
        <w:t xml:space="preserve"> which could be used to </w:t>
      </w:r>
      <w:r w:rsidRPr="00C86E76">
        <w:rPr>
          <w:rFonts w:ascii="Arial" w:hAnsi="Arial" w:cs="Arial"/>
          <w:color w:val="0C0C0E"/>
          <w:sz w:val="21"/>
          <w:szCs w:val="21"/>
          <w:highlight w:val="yellow"/>
        </w:rPr>
        <w:t>set different spending limits for different signers</w:t>
      </w:r>
      <w:r>
        <w:rPr>
          <w:rFonts w:ascii="Arial" w:hAnsi="Arial" w:cs="Arial"/>
          <w:color w:val="0C0C0E"/>
          <w:sz w:val="21"/>
          <w:szCs w:val="21"/>
        </w:rPr>
        <w:t xml:space="preserve">. For instance, a user could add both their laptop and Ledger hardware wallet as signers, allowing transactions of up </w:t>
      </w:r>
      <w:r>
        <w:rPr>
          <w:rFonts w:ascii="Arial" w:hAnsi="Arial" w:cs="Arial"/>
          <w:color w:val="0C0C0E"/>
          <w:sz w:val="21"/>
          <w:szCs w:val="21"/>
        </w:rPr>
        <w:lastRenderedPageBreak/>
        <w:t>to 0.05 ETH through their laptop, but requiring that the hardware wallet be used for larger transactions.</w:t>
      </w:r>
    </w:p>
    <w:p w14:paraId="440C6265" w14:textId="77777777" w:rsidR="00147641" w:rsidRDefault="00147641" w:rsidP="00147641">
      <w:pPr>
        <w:pStyle w:val="3"/>
        <w:shd w:val="clear" w:color="auto" w:fill="FFFFFF"/>
        <w:spacing w:before="300" w:after="150" w:line="528" w:lineRule="atLeast"/>
        <w:rPr>
          <w:rFonts w:ascii="Arial" w:hAnsi="Arial" w:cs="Arial"/>
          <w:color w:val="000000"/>
          <w:sz w:val="27"/>
          <w:szCs w:val="27"/>
        </w:rPr>
      </w:pPr>
      <w:r>
        <w:rPr>
          <w:rFonts w:ascii="Arial" w:hAnsi="Arial" w:cs="Arial"/>
          <w:color w:val="000000"/>
        </w:rPr>
        <w:t xml:space="preserve">7. </w:t>
      </w:r>
      <w:r w:rsidRPr="00CF190D">
        <w:rPr>
          <w:rFonts w:ascii="Arial" w:hAnsi="Arial" w:cs="Arial"/>
          <w:color w:val="000000"/>
          <w:highlight w:val="yellow"/>
        </w:rPr>
        <w:t>Allowlisted and Denylisted Addresses</w:t>
      </w:r>
    </w:p>
    <w:p w14:paraId="2A278C0B"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r>
        <w:rPr>
          <w:rFonts w:ascii="Arial" w:hAnsi="Arial" w:cs="Arial"/>
          <w:color w:val="0C0C0E"/>
          <w:sz w:val="21"/>
          <w:szCs w:val="21"/>
        </w:rPr>
        <w:t xml:space="preserve">Smart contract wallets allow </w:t>
      </w:r>
      <w:commentRangeStart w:id="3"/>
      <w:r>
        <w:rPr>
          <w:rFonts w:ascii="Arial" w:hAnsi="Arial" w:cs="Arial"/>
          <w:color w:val="0C0C0E"/>
          <w:sz w:val="21"/>
          <w:szCs w:val="21"/>
        </w:rPr>
        <w:t xml:space="preserve">users </w:t>
      </w:r>
      <w:commentRangeEnd w:id="3"/>
      <w:r w:rsidR="00CF190D">
        <w:rPr>
          <w:rStyle w:val="a6"/>
          <w:rFonts w:asciiTheme="minorHAnsi" w:eastAsiaTheme="minorEastAsia" w:hAnsiTheme="minorHAnsi" w:cstheme="minorBidi"/>
          <w:kern w:val="2"/>
        </w:rPr>
        <w:commentReference w:id="3"/>
      </w:r>
      <w:r>
        <w:rPr>
          <w:rFonts w:ascii="Arial" w:hAnsi="Arial" w:cs="Arial"/>
          <w:color w:val="0C0C0E"/>
          <w:sz w:val="21"/>
          <w:szCs w:val="21"/>
        </w:rPr>
        <w:t xml:space="preserve">to </w:t>
      </w:r>
      <w:r w:rsidRPr="00CF190D">
        <w:rPr>
          <w:rFonts w:ascii="Arial" w:hAnsi="Arial" w:cs="Arial"/>
          <w:color w:val="0C0C0E"/>
          <w:sz w:val="21"/>
          <w:szCs w:val="21"/>
          <w:highlight w:val="yellow"/>
        </w:rPr>
        <w:t>grant</w:t>
      </w:r>
      <w:r>
        <w:rPr>
          <w:rFonts w:ascii="Arial" w:hAnsi="Arial" w:cs="Arial"/>
          <w:color w:val="0C0C0E"/>
          <w:sz w:val="21"/>
          <w:szCs w:val="21"/>
        </w:rPr>
        <w:t xml:space="preserve"> or </w:t>
      </w:r>
      <w:r w:rsidRPr="00CF190D">
        <w:rPr>
          <w:rFonts w:ascii="Arial" w:hAnsi="Arial" w:cs="Arial"/>
          <w:color w:val="0C0C0E"/>
          <w:sz w:val="21"/>
          <w:szCs w:val="21"/>
          <w:highlight w:val="yellow"/>
        </w:rPr>
        <w:t>deny</w:t>
      </w:r>
      <w:r>
        <w:rPr>
          <w:rFonts w:ascii="Arial" w:hAnsi="Arial" w:cs="Arial"/>
          <w:color w:val="0C0C0E"/>
          <w:sz w:val="21"/>
          <w:szCs w:val="21"/>
        </w:rPr>
        <w:t xml:space="preserve"> one or more wallet addresses access to their account. Allowlisting enables the user to grant access, while denylisting accounts would block or deny accounts access. Both of these features </w:t>
      </w:r>
      <w:r w:rsidRPr="00CF190D">
        <w:rPr>
          <w:rFonts w:ascii="Arial" w:hAnsi="Arial" w:cs="Arial"/>
          <w:color w:val="0C0C0E"/>
          <w:sz w:val="21"/>
          <w:szCs w:val="21"/>
          <w:highlight w:val="yellow"/>
        </w:rPr>
        <w:t>improve security and give users additional control over their account</w:t>
      </w:r>
      <w:r>
        <w:rPr>
          <w:rFonts w:ascii="Arial" w:hAnsi="Arial" w:cs="Arial"/>
          <w:color w:val="0C0C0E"/>
          <w:sz w:val="21"/>
          <w:szCs w:val="21"/>
        </w:rPr>
        <w:t>. </w:t>
      </w:r>
    </w:p>
    <w:p w14:paraId="4A34432F" w14:textId="77777777" w:rsidR="00147641" w:rsidRDefault="00147641" w:rsidP="00147641">
      <w:pPr>
        <w:pStyle w:val="3"/>
        <w:shd w:val="clear" w:color="auto" w:fill="FFFFFF"/>
        <w:spacing w:before="300" w:after="150" w:line="528" w:lineRule="atLeast"/>
        <w:rPr>
          <w:rFonts w:ascii="Arial" w:hAnsi="Arial" w:cs="Arial"/>
          <w:color w:val="000000"/>
          <w:sz w:val="27"/>
          <w:szCs w:val="27"/>
        </w:rPr>
      </w:pPr>
      <w:r>
        <w:rPr>
          <w:rFonts w:ascii="Arial" w:hAnsi="Arial" w:cs="Arial"/>
          <w:color w:val="000000"/>
        </w:rPr>
        <w:t xml:space="preserve">8. </w:t>
      </w:r>
      <w:r w:rsidRPr="00CF190D">
        <w:rPr>
          <w:rFonts w:ascii="Arial" w:hAnsi="Arial" w:cs="Arial"/>
          <w:color w:val="000000"/>
          <w:highlight w:val="yellow"/>
        </w:rPr>
        <w:t>Multi-sig Wallet Support</w:t>
      </w:r>
    </w:p>
    <w:p w14:paraId="52023CF6"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r>
        <w:rPr>
          <w:rFonts w:ascii="Arial" w:hAnsi="Arial" w:cs="Arial"/>
          <w:color w:val="0C0C0E"/>
          <w:sz w:val="21"/>
          <w:szCs w:val="21"/>
        </w:rPr>
        <w:t xml:space="preserve">The </w:t>
      </w:r>
      <w:commentRangeStart w:id="4"/>
      <w:r>
        <w:rPr>
          <w:rFonts w:ascii="Arial" w:hAnsi="Arial" w:cs="Arial"/>
          <w:color w:val="0C0C0E"/>
          <w:sz w:val="21"/>
          <w:szCs w:val="21"/>
        </w:rPr>
        <w:t>multi-sig support feature of smart contract wallets</w:t>
      </w:r>
      <w:commentRangeEnd w:id="4"/>
      <w:r w:rsidR="0022192F">
        <w:rPr>
          <w:rStyle w:val="a6"/>
          <w:rFonts w:asciiTheme="minorHAnsi" w:eastAsiaTheme="minorEastAsia" w:hAnsiTheme="minorHAnsi" w:cstheme="minorBidi"/>
          <w:kern w:val="2"/>
        </w:rPr>
        <w:commentReference w:id="4"/>
      </w:r>
      <w:r>
        <w:rPr>
          <w:rFonts w:ascii="Arial" w:hAnsi="Arial" w:cs="Arial"/>
          <w:color w:val="0C0C0E"/>
          <w:sz w:val="21"/>
          <w:szCs w:val="21"/>
        </w:rPr>
        <w:t xml:space="preserve"> is particularly important for </w:t>
      </w:r>
      <w:r w:rsidRPr="0022192F">
        <w:rPr>
          <w:rFonts w:ascii="Arial" w:hAnsi="Arial" w:cs="Arial"/>
          <w:color w:val="0C0C0E"/>
          <w:sz w:val="21"/>
          <w:szCs w:val="21"/>
          <w:highlight w:val="yellow"/>
        </w:rPr>
        <w:t>organizations</w:t>
      </w:r>
      <w:r>
        <w:rPr>
          <w:rFonts w:ascii="Arial" w:hAnsi="Arial" w:cs="Arial"/>
          <w:color w:val="0C0C0E"/>
          <w:sz w:val="21"/>
          <w:szCs w:val="21"/>
        </w:rPr>
        <w:t xml:space="preserve">, which often require </w:t>
      </w:r>
      <w:r w:rsidRPr="00A73DA1">
        <w:rPr>
          <w:rFonts w:ascii="Arial" w:hAnsi="Arial" w:cs="Arial"/>
          <w:color w:val="0C0C0E"/>
          <w:sz w:val="21"/>
          <w:szCs w:val="21"/>
          <w:highlight w:val="yellow"/>
        </w:rPr>
        <w:t>more than one approval</w:t>
      </w:r>
      <w:r>
        <w:rPr>
          <w:rFonts w:ascii="Arial" w:hAnsi="Arial" w:cs="Arial"/>
          <w:color w:val="0C0C0E"/>
          <w:sz w:val="21"/>
          <w:szCs w:val="21"/>
        </w:rPr>
        <w:t xml:space="preserve"> before a transaction can be executed. Multi-sig wallet support increases the security of transactions by </w:t>
      </w:r>
      <w:r w:rsidRPr="00A73DA1">
        <w:rPr>
          <w:rFonts w:ascii="Arial" w:hAnsi="Arial" w:cs="Arial"/>
          <w:color w:val="0C0C0E"/>
          <w:sz w:val="21"/>
          <w:szCs w:val="21"/>
          <w:highlight w:val="yellow"/>
        </w:rPr>
        <w:t>requiring multiple people to authorize them</w:t>
      </w:r>
      <w:r>
        <w:rPr>
          <w:rFonts w:ascii="Arial" w:hAnsi="Arial" w:cs="Arial"/>
          <w:color w:val="0C0C0E"/>
          <w:sz w:val="21"/>
          <w:szCs w:val="21"/>
        </w:rPr>
        <w:t>, which makes it hard for a single person to steal funds or execute unauthorized transactions. </w:t>
      </w:r>
    </w:p>
    <w:p w14:paraId="3AE98FDF" w14:textId="77777777" w:rsidR="00147641" w:rsidRDefault="00147641" w:rsidP="00147641">
      <w:pPr>
        <w:pStyle w:val="2"/>
        <w:shd w:val="clear" w:color="auto" w:fill="FFFFFF"/>
        <w:spacing w:before="0" w:line="600" w:lineRule="atLeast"/>
        <w:rPr>
          <w:rFonts w:ascii="Arial" w:hAnsi="Arial" w:cs="Arial"/>
          <w:color w:val="000000"/>
          <w:sz w:val="36"/>
          <w:szCs w:val="36"/>
        </w:rPr>
      </w:pPr>
      <w:r>
        <w:rPr>
          <w:rFonts w:ascii="Arial" w:hAnsi="Arial" w:cs="Arial"/>
          <w:color w:val="000000"/>
        </w:rPr>
        <w:t xml:space="preserve">What are the </w:t>
      </w:r>
      <w:r w:rsidRPr="008B0353">
        <w:rPr>
          <w:rFonts w:ascii="Arial" w:hAnsi="Arial" w:cs="Arial"/>
          <w:color w:val="000000"/>
          <w:highlight w:val="yellow"/>
        </w:rPr>
        <w:t>disadvantages</w:t>
      </w:r>
      <w:r>
        <w:rPr>
          <w:rFonts w:ascii="Arial" w:hAnsi="Arial" w:cs="Arial"/>
          <w:color w:val="000000"/>
        </w:rPr>
        <w:t xml:space="preserve"> of smart contract wallets?</w:t>
      </w:r>
    </w:p>
    <w:p w14:paraId="2D412412"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r>
        <w:rPr>
          <w:rFonts w:ascii="Arial" w:hAnsi="Arial" w:cs="Arial"/>
          <w:color w:val="0C0C0E"/>
          <w:sz w:val="21"/>
          <w:szCs w:val="21"/>
        </w:rPr>
        <w:t>Some of the main drawbacks of smart contract wallets are: higher gas costs, potential code issues, and the current lack of support by most web3 platforms.</w:t>
      </w:r>
    </w:p>
    <w:p w14:paraId="37119A03" w14:textId="77777777" w:rsidR="00147641" w:rsidRDefault="00147641" w:rsidP="00147641">
      <w:pPr>
        <w:pStyle w:val="3"/>
        <w:shd w:val="clear" w:color="auto" w:fill="FFFFFF"/>
        <w:spacing w:before="300" w:after="150" w:line="528" w:lineRule="atLeast"/>
        <w:rPr>
          <w:rFonts w:ascii="Arial" w:hAnsi="Arial" w:cs="Arial"/>
          <w:color w:val="000000"/>
          <w:sz w:val="27"/>
          <w:szCs w:val="27"/>
        </w:rPr>
      </w:pPr>
      <w:r>
        <w:rPr>
          <w:rFonts w:ascii="Arial" w:hAnsi="Arial" w:cs="Arial"/>
          <w:color w:val="000000"/>
        </w:rPr>
        <w:t xml:space="preserve">1. </w:t>
      </w:r>
      <w:r w:rsidRPr="008B0353">
        <w:rPr>
          <w:rFonts w:ascii="Arial" w:hAnsi="Arial" w:cs="Arial"/>
          <w:color w:val="000000"/>
          <w:highlight w:val="yellow"/>
        </w:rPr>
        <w:t>Higher Gas Costs</w:t>
      </w:r>
    </w:p>
    <w:p w14:paraId="394E25E7"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r>
        <w:rPr>
          <w:rFonts w:ascii="Arial" w:hAnsi="Arial" w:cs="Arial"/>
          <w:color w:val="0C0C0E"/>
          <w:sz w:val="21"/>
          <w:szCs w:val="21"/>
        </w:rPr>
        <w:t xml:space="preserve">Smart contract wallets are controlled by smart contract code, and it’s necessary to </w:t>
      </w:r>
      <w:r w:rsidRPr="008B0353">
        <w:rPr>
          <w:rFonts w:ascii="Arial" w:hAnsi="Arial" w:cs="Arial"/>
          <w:color w:val="0C0C0E"/>
          <w:sz w:val="21"/>
          <w:szCs w:val="21"/>
          <w:highlight w:val="yellow"/>
        </w:rPr>
        <w:t>pay for the computational resources required to execute this code</w:t>
      </w:r>
      <w:r>
        <w:rPr>
          <w:rFonts w:ascii="Arial" w:hAnsi="Arial" w:cs="Arial"/>
          <w:color w:val="0C0C0E"/>
          <w:sz w:val="21"/>
          <w:szCs w:val="21"/>
        </w:rPr>
        <w:t xml:space="preserve">. Executing smart contract wallet transactions are </w:t>
      </w:r>
      <w:r w:rsidRPr="006A5DEB">
        <w:rPr>
          <w:rFonts w:ascii="Arial" w:hAnsi="Arial" w:cs="Arial"/>
          <w:color w:val="0C0C0E"/>
          <w:sz w:val="21"/>
          <w:szCs w:val="21"/>
          <w:highlight w:val="yellow"/>
        </w:rPr>
        <w:t>more expensive</w:t>
      </w:r>
      <w:r>
        <w:rPr>
          <w:rFonts w:ascii="Arial" w:hAnsi="Arial" w:cs="Arial"/>
          <w:color w:val="0C0C0E"/>
          <w:sz w:val="21"/>
          <w:szCs w:val="21"/>
        </w:rPr>
        <w:t xml:space="preserve"> than operating an EOA wallet, especially if there are additional features that require complex smart contract code to run.</w:t>
      </w:r>
    </w:p>
    <w:p w14:paraId="0610ED55" w14:textId="77777777" w:rsidR="00147641" w:rsidRDefault="00147641" w:rsidP="00147641">
      <w:pPr>
        <w:pStyle w:val="3"/>
        <w:shd w:val="clear" w:color="auto" w:fill="FFFFFF"/>
        <w:spacing w:before="300" w:after="150" w:line="528" w:lineRule="atLeast"/>
        <w:rPr>
          <w:rFonts w:ascii="Arial" w:hAnsi="Arial" w:cs="Arial"/>
          <w:color w:val="000000"/>
          <w:sz w:val="27"/>
          <w:szCs w:val="27"/>
        </w:rPr>
      </w:pPr>
      <w:r>
        <w:rPr>
          <w:rFonts w:ascii="Arial" w:hAnsi="Arial" w:cs="Arial"/>
          <w:color w:val="000000"/>
        </w:rPr>
        <w:t xml:space="preserve">2. </w:t>
      </w:r>
      <w:r w:rsidRPr="006A5DEB">
        <w:rPr>
          <w:rFonts w:ascii="Arial" w:hAnsi="Arial" w:cs="Arial"/>
          <w:color w:val="000000"/>
          <w:highlight w:val="yellow"/>
        </w:rPr>
        <w:t>Potential Code Issues</w:t>
      </w:r>
    </w:p>
    <w:p w14:paraId="526D8442"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r>
        <w:rPr>
          <w:rFonts w:ascii="Arial" w:hAnsi="Arial" w:cs="Arial"/>
          <w:color w:val="0C0C0E"/>
          <w:sz w:val="21"/>
          <w:szCs w:val="21"/>
        </w:rPr>
        <w:t xml:space="preserve">Smart contract wallets are </w:t>
      </w:r>
      <w:r w:rsidRPr="006A5DEB">
        <w:rPr>
          <w:rFonts w:ascii="Arial" w:hAnsi="Arial" w:cs="Arial"/>
          <w:color w:val="0C0C0E"/>
          <w:sz w:val="21"/>
          <w:szCs w:val="21"/>
          <w:highlight w:val="yellow"/>
        </w:rPr>
        <w:t>code-based</w:t>
      </w:r>
      <w:r>
        <w:rPr>
          <w:rFonts w:ascii="Arial" w:hAnsi="Arial" w:cs="Arial"/>
          <w:color w:val="0C0C0E"/>
          <w:sz w:val="21"/>
          <w:szCs w:val="21"/>
        </w:rPr>
        <w:t xml:space="preserve">, which means they face many of the same </w:t>
      </w:r>
      <w:r w:rsidRPr="006A5DEB">
        <w:rPr>
          <w:rFonts w:ascii="Arial" w:hAnsi="Arial" w:cs="Arial"/>
          <w:color w:val="0C0C0E"/>
          <w:sz w:val="21"/>
          <w:szCs w:val="21"/>
          <w:highlight w:val="yellow"/>
        </w:rPr>
        <w:t>auditing, security, and bug issues</w:t>
      </w:r>
      <w:r>
        <w:rPr>
          <w:rFonts w:ascii="Arial" w:hAnsi="Arial" w:cs="Arial"/>
          <w:color w:val="0C0C0E"/>
          <w:sz w:val="21"/>
          <w:szCs w:val="21"/>
        </w:rPr>
        <w:t xml:space="preserve"> as an average software product. Because smart contract wallets are </w:t>
      </w:r>
      <w:r w:rsidRPr="006A5DEB">
        <w:rPr>
          <w:rFonts w:ascii="Arial" w:hAnsi="Arial" w:cs="Arial"/>
          <w:color w:val="0C0C0E"/>
          <w:sz w:val="21"/>
          <w:szCs w:val="21"/>
          <w:highlight w:val="yellow"/>
        </w:rPr>
        <w:t>new</w:t>
      </w:r>
      <w:r>
        <w:rPr>
          <w:rFonts w:ascii="Arial" w:hAnsi="Arial" w:cs="Arial"/>
          <w:color w:val="0C0C0E"/>
          <w:sz w:val="21"/>
          <w:szCs w:val="21"/>
        </w:rPr>
        <w:t xml:space="preserve">, users adopting SC wallets should evaluate the team, wallet design, and code security of new </w:t>
      </w:r>
      <w:r w:rsidRPr="006A5DEB">
        <w:rPr>
          <w:rFonts w:ascii="Arial" w:hAnsi="Arial" w:cs="Arial"/>
          <w:color w:val="0C0C0E"/>
          <w:sz w:val="21"/>
          <w:szCs w:val="21"/>
          <w:highlight w:val="yellow"/>
        </w:rPr>
        <w:t>ERC-4337-compliant wallets</w:t>
      </w:r>
      <w:r>
        <w:rPr>
          <w:rFonts w:ascii="Arial" w:hAnsi="Arial" w:cs="Arial"/>
          <w:color w:val="0C0C0E"/>
          <w:sz w:val="21"/>
          <w:szCs w:val="21"/>
        </w:rPr>
        <w:t>.</w:t>
      </w:r>
    </w:p>
    <w:p w14:paraId="4E77C286" w14:textId="77777777" w:rsidR="00147641" w:rsidRDefault="00147641" w:rsidP="00147641">
      <w:pPr>
        <w:pStyle w:val="3"/>
        <w:shd w:val="clear" w:color="auto" w:fill="FFFFFF"/>
        <w:spacing w:before="300" w:after="150" w:line="528" w:lineRule="atLeast"/>
        <w:rPr>
          <w:rFonts w:ascii="Arial" w:hAnsi="Arial" w:cs="Arial"/>
          <w:color w:val="000000"/>
          <w:sz w:val="27"/>
          <w:szCs w:val="27"/>
        </w:rPr>
      </w:pPr>
      <w:r>
        <w:rPr>
          <w:rFonts w:ascii="Arial" w:hAnsi="Arial" w:cs="Arial"/>
          <w:color w:val="000000"/>
        </w:rPr>
        <w:lastRenderedPageBreak/>
        <w:t xml:space="preserve">3. </w:t>
      </w:r>
      <w:r w:rsidRPr="006A5DEB">
        <w:rPr>
          <w:rFonts w:ascii="Arial" w:hAnsi="Arial" w:cs="Arial"/>
          <w:color w:val="000000"/>
          <w:highlight w:val="yellow"/>
        </w:rPr>
        <w:t>Lack of Support</w:t>
      </w:r>
    </w:p>
    <w:p w14:paraId="636E73C2"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r>
        <w:rPr>
          <w:rFonts w:ascii="Arial" w:hAnsi="Arial" w:cs="Arial"/>
          <w:color w:val="0C0C0E"/>
          <w:sz w:val="21"/>
          <w:szCs w:val="21"/>
        </w:rPr>
        <w:t xml:space="preserve">Smart contract wallets are still in their </w:t>
      </w:r>
      <w:r w:rsidRPr="006A5DEB">
        <w:rPr>
          <w:rFonts w:ascii="Arial" w:hAnsi="Arial" w:cs="Arial"/>
          <w:color w:val="0C0C0E"/>
          <w:sz w:val="21"/>
          <w:szCs w:val="21"/>
          <w:highlight w:val="yellow"/>
        </w:rPr>
        <w:t>early phase</w:t>
      </w:r>
      <w:r>
        <w:rPr>
          <w:rFonts w:ascii="Arial" w:hAnsi="Arial" w:cs="Arial"/>
          <w:color w:val="0C0C0E"/>
          <w:sz w:val="21"/>
          <w:szCs w:val="21"/>
        </w:rPr>
        <w:t xml:space="preserve"> and are </w:t>
      </w:r>
      <w:r w:rsidRPr="006A5DEB">
        <w:rPr>
          <w:rFonts w:ascii="Arial" w:hAnsi="Arial" w:cs="Arial"/>
          <w:color w:val="0C0C0E"/>
          <w:sz w:val="21"/>
          <w:szCs w:val="21"/>
          <w:highlight w:val="yellow"/>
        </w:rPr>
        <w:t>only supported by a few platforms</w:t>
      </w:r>
      <w:r>
        <w:rPr>
          <w:rFonts w:ascii="Arial" w:hAnsi="Arial" w:cs="Arial"/>
          <w:color w:val="0C0C0E"/>
          <w:sz w:val="21"/>
          <w:szCs w:val="21"/>
        </w:rPr>
        <w:t xml:space="preserve">. For smart contract wallets to </w:t>
      </w:r>
      <w:r w:rsidRPr="006A5DEB">
        <w:rPr>
          <w:rFonts w:ascii="Arial" w:hAnsi="Arial" w:cs="Arial"/>
          <w:color w:val="0C0C0E"/>
          <w:sz w:val="21"/>
          <w:szCs w:val="21"/>
          <w:highlight w:val="yellow"/>
        </w:rPr>
        <w:t>go mainstream</w:t>
      </w:r>
      <w:r>
        <w:rPr>
          <w:rFonts w:ascii="Arial" w:hAnsi="Arial" w:cs="Arial"/>
          <w:color w:val="0C0C0E"/>
          <w:sz w:val="21"/>
          <w:szCs w:val="21"/>
        </w:rPr>
        <w:t xml:space="preserve">, they need to be supported by </w:t>
      </w:r>
      <w:r w:rsidRPr="006A5DEB">
        <w:rPr>
          <w:rFonts w:ascii="Arial" w:hAnsi="Arial" w:cs="Arial"/>
          <w:color w:val="0C0C0E"/>
          <w:sz w:val="21"/>
          <w:szCs w:val="21"/>
          <w:highlight w:val="yellow"/>
        </w:rPr>
        <w:t>top-tier DeFi protocols</w:t>
      </w:r>
      <w:r>
        <w:rPr>
          <w:rFonts w:ascii="Arial" w:hAnsi="Arial" w:cs="Arial"/>
          <w:color w:val="0C0C0E"/>
          <w:sz w:val="21"/>
          <w:szCs w:val="21"/>
        </w:rPr>
        <w:t xml:space="preserve"> and other web3 platforms.</w:t>
      </w:r>
    </w:p>
    <w:p w14:paraId="1F5BB497" w14:textId="77777777" w:rsidR="00147641" w:rsidRDefault="00147641" w:rsidP="00147641">
      <w:pPr>
        <w:pStyle w:val="2"/>
        <w:shd w:val="clear" w:color="auto" w:fill="FFFFFF"/>
        <w:spacing w:before="0" w:line="600" w:lineRule="atLeast"/>
        <w:rPr>
          <w:rFonts w:ascii="Arial" w:hAnsi="Arial" w:cs="Arial"/>
          <w:color w:val="000000"/>
          <w:sz w:val="36"/>
          <w:szCs w:val="36"/>
        </w:rPr>
      </w:pPr>
      <w:r>
        <w:rPr>
          <w:rFonts w:ascii="Arial" w:hAnsi="Arial" w:cs="Arial"/>
          <w:color w:val="000000"/>
        </w:rPr>
        <w:t>Should I use smart contract wallets?</w:t>
      </w:r>
    </w:p>
    <w:p w14:paraId="1C2BD9E7" w14:textId="77777777" w:rsidR="00147641" w:rsidRDefault="00147641" w:rsidP="00147641">
      <w:pPr>
        <w:pStyle w:val="a4"/>
        <w:shd w:val="clear" w:color="auto" w:fill="FFFFFF"/>
        <w:spacing w:before="0" w:beforeAutospacing="0" w:after="384" w:afterAutospacing="0" w:line="360" w:lineRule="atLeast"/>
        <w:rPr>
          <w:rFonts w:ascii="Arial" w:hAnsi="Arial" w:cs="Arial"/>
          <w:color w:val="0C0C0E"/>
          <w:sz w:val="21"/>
          <w:szCs w:val="21"/>
        </w:rPr>
      </w:pPr>
      <w:r>
        <w:rPr>
          <w:rFonts w:ascii="Arial" w:hAnsi="Arial" w:cs="Arial"/>
          <w:color w:val="0C0C0E"/>
          <w:sz w:val="21"/>
          <w:szCs w:val="21"/>
        </w:rPr>
        <w:t>The main reasons why one should consider using smart contract wallets are: improved security features, automation, decentralization and user-friendliness.</w:t>
      </w:r>
    </w:p>
    <w:p w14:paraId="59532C9D" w14:textId="77777777" w:rsidR="00147641" w:rsidRDefault="00147641" w:rsidP="00147641">
      <w:pPr>
        <w:widowControl/>
        <w:numPr>
          <w:ilvl w:val="0"/>
          <w:numId w:val="3"/>
        </w:numPr>
        <w:shd w:val="clear" w:color="auto" w:fill="FFFFFF"/>
        <w:spacing w:before="100" w:beforeAutospacing="1" w:after="100" w:afterAutospacing="1" w:line="480" w:lineRule="auto"/>
        <w:jc w:val="left"/>
        <w:rPr>
          <w:rFonts w:ascii="Arial" w:hAnsi="Arial" w:cs="Arial"/>
          <w:color w:val="000000"/>
          <w:szCs w:val="21"/>
        </w:rPr>
      </w:pPr>
      <w:r w:rsidRPr="006A5DEB">
        <w:rPr>
          <w:rStyle w:val="a3"/>
          <w:rFonts w:ascii="Arial" w:hAnsi="Arial" w:cs="Arial"/>
          <w:color w:val="000000"/>
          <w:szCs w:val="21"/>
          <w:highlight w:val="yellow"/>
        </w:rPr>
        <w:t>Security</w:t>
      </w:r>
      <w:r>
        <w:rPr>
          <w:rFonts w:ascii="Arial" w:hAnsi="Arial" w:cs="Arial"/>
          <w:color w:val="000000"/>
          <w:szCs w:val="21"/>
        </w:rPr>
        <w:t> - 2FA, multi-sig support, and social recovery make it safer to use than EOAs</w:t>
      </w:r>
    </w:p>
    <w:p w14:paraId="66E357A1" w14:textId="77777777" w:rsidR="00147641" w:rsidRDefault="00147641" w:rsidP="00147641">
      <w:pPr>
        <w:widowControl/>
        <w:numPr>
          <w:ilvl w:val="0"/>
          <w:numId w:val="3"/>
        </w:numPr>
        <w:shd w:val="clear" w:color="auto" w:fill="FFFFFF"/>
        <w:spacing w:before="100" w:beforeAutospacing="1" w:after="100" w:afterAutospacing="1" w:line="480" w:lineRule="auto"/>
        <w:jc w:val="left"/>
        <w:rPr>
          <w:rFonts w:ascii="Arial" w:hAnsi="Arial" w:cs="Arial"/>
          <w:color w:val="000000"/>
          <w:szCs w:val="21"/>
        </w:rPr>
      </w:pPr>
      <w:r w:rsidRPr="006A5DEB">
        <w:rPr>
          <w:rStyle w:val="a3"/>
          <w:rFonts w:ascii="Arial" w:hAnsi="Arial" w:cs="Arial"/>
          <w:color w:val="000000"/>
          <w:szCs w:val="21"/>
          <w:highlight w:val="yellow"/>
        </w:rPr>
        <w:t>Automation</w:t>
      </w:r>
      <w:r>
        <w:rPr>
          <w:rFonts w:ascii="Arial" w:hAnsi="Arial" w:cs="Arial"/>
          <w:color w:val="000000"/>
          <w:szCs w:val="21"/>
        </w:rPr>
        <w:t xml:space="preserve"> - </w:t>
      </w:r>
      <w:r w:rsidRPr="00924C6E">
        <w:rPr>
          <w:rFonts w:ascii="Arial" w:hAnsi="Arial" w:cs="Arial"/>
          <w:color w:val="000000"/>
          <w:szCs w:val="21"/>
          <w:highlight w:val="yellow"/>
        </w:rPr>
        <w:t>programmatically</w:t>
      </w:r>
      <w:r>
        <w:rPr>
          <w:rFonts w:ascii="Arial" w:hAnsi="Arial" w:cs="Arial"/>
          <w:color w:val="000000"/>
          <w:szCs w:val="21"/>
        </w:rPr>
        <w:t xml:space="preserve"> interact with web3 protocols and smart contracts</w:t>
      </w:r>
    </w:p>
    <w:p w14:paraId="3AA5981A" w14:textId="77777777" w:rsidR="00147641" w:rsidRDefault="00147641" w:rsidP="00147641">
      <w:pPr>
        <w:widowControl/>
        <w:numPr>
          <w:ilvl w:val="0"/>
          <w:numId w:val="3"/>
        </w:numPr>
        <w:shd w:val="clear" w:color="auto" w:fill="FFFFFF"/>
        <w:spacing w:before="100" w:beforeAutospacing="1" w:after="100" w:afterAutospacing="1" w:line="480" w:lineRule="auto"/>
        <w:jc w:val="left"/>
        <w:rPr>
          <w:rFonts w:ascii="Arial" w:hAnsi="Arial" w:cs="Arial"/>
          <w:color w:val="000000"/>
          <w:szCs w:val="21"/>
        </w:rPr>
      </w:pPr>
      <w:r w:rsidRPr="00924C6E">
        <w:rPr>
          <w:rStyle w:val="a3"/>
          <w:rFonts w:ascii="Arial" w:hAnsi="Arial" w:cs="Arial"/>
          <w:color w:val="000000"/>
          <w:szCs w:val="21"/>
          <w:highlight w:val="yellow"/>
        </w:rPr>
        <w:t>Friendly</w:t>
      </w:r>
      <w:r w:rsidRPr="00924C6E">
        <w:rPr>
          <w:rFonts w:ascii="Arial" w:hAnsi="Arial" w:cs="Arial"/>
          <w:color w:val="000000"/>
          <w:szCs w:val="21"/>
          <w:highlight w:val="yellow"/>
        </w:rPr>
        <w:t> </w:t>
      </w:r>
      <w:r w:rsidRPr="00924C6E">
        <w:rPr>
          <w:rStyle w:val="a3"/>
          <w:rFonts w:ascii="Arial" w:hAnsi="Arial" w:cs="Arial"/>
          <w:color w:val="000000"/>
          <w:szCs w:val="21"/>
          <w:highlight w:val="yellow"/>
        </w:rPr>
        <w:t>UX</w:t>
      </w:r>
      <w:r>
        <w:rPr>
          <w:rFonts w:ascii="Arial" w:hAnsi="Arial" w:cs="Arial"/>
          <w:color w:val="000000"/>
          <w:szCs w:val="21"/>
        </w:rPr>
        <w:t> - SCWs eliminate the complexity associated of EOA wallets</w:t>
      </w:r>
    </w:p>
    <w:p w14:paraId="0D5BD70F" w14:textId="77777777" w:rsidR="00147641" w:rsidRPr="00147641" w:rsidRDefault="00147641">
      <w:pPr>
        <w:rPr>
          <w:rFonts w:hint="eastAsia"/>
        </w:rPr>
      </w:pPr>
    </w:p>
    <w:sectPr w:rsidR="00147641" w:rsidRPr="0014764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08-15T14:32:00Z" w:initials="科林">
    <w:p w14:paraId="6A271520" w14:textId="77777777" w:rsidR="00147641" w:rsidRDefault="00147641" w:rsidP="000F2B2F">
      <w:pPr>
        <w:pStyle w:val="a7"/>
      </w:pPr>
      <w:r>
        <w:rPr>
          <w:rStyle w:val="a6"/>
        </w:rPr>
        <w:annotationRef/>
      </w:r>
      <w:r>
        <w:t>意味着已经有一些公用的基础设施存在了，比如Bundlers,Paymasters,EntryPoint,Wallet SDK</w:t>
      </w:r>
    </w:p>
  </w:comment>
  <w:comment w:id="1" w:author="科 林" w:date="2023-08-15T14:38:00Z" w:initials="科林">
    <w:p w14:paraId="44EFB419" w14:textId="77777777" w:rsidR="00FF08B2" w:rsidRDefault="00FF08B2" w:rsidP="00C0163D">
      <w:pPr>
        <w:pStyle w:val="a7"/>
      </w:pPr>
      <w:r>
        <w:rPr>
          <w:rStyle w:val="a6"/>
        </w:rPr>
        <w:annotationRef/>
      </w:r>
      <w:r>
        <w:t>除了ECDSA外，可以用其他的签名算法</w:t>
      </w:r>
    </w:p>
  </w:comment>
  <w:comment w:id="2" w:author="科 林" w:date="2023-08-15T14:40:00Z" w:initials="科林">
    <w:p w14:paraId="6386F57B" w14:textId="77777777" w:rsidR="007E34FF" w:rsidRDefault="007E34FF" w:rsidP="00F31F50">
      <w:pPr>
        <w:pStyle w:val="a7"/>
      </w:pPr>
      <w:r>
        <w:rPr>
          <w:rStyle w:val="a6"/>
        </w:rPr>
        <w:annotationRef/>
      </w:r>
      <w:r>
        <w:t>这个例子很贴切，multicall直接可以改变当前钱包的范式</w:t>
      </w:r>
    </w:p>
  </w:comment>
  <w:comment w:id="3" w:author="科 林" w:date="2023-08-15T14:45:00Z" w:initials="科林">
    <w:p w14:paraId="3FD43333" w14:textId="77777777" w:rsidR="00CF190D" w:rsidRDefault="00CF190D" w:rsidP="00F4382B">
      <w:pPr>
        <w:pStyle w:val="a7"/>
      </w:pPr>
      <w:r>
        <w:rPr>
          <w:rStyle w:val="a6"/>
        </w:rPr>
        <w:annotationRef/>
      </w:r>
      <w:r>
        <w:t>比如我有一个合约钱包，我可以授权我的朋友访问我的钱包并发起交易</w:t>
      </w:r>
    </w:p>
  </w:comment>
  <w:comment w:id="4" w:author="科 林" w:date="2023-08-15T14:45:00Z" w:initials="科林">
    <w:p w14:paraId="4D1A8AAF" w14:textId="77777777" w:rsidR="0022192F" w:rsidRDefault="0022192F" w:rsidP="00A6662B">
      <w:pPr>
        <w:pStyle w:val="a7"/>
      </w:pPr>
      <w:r>
        <w:rPr>
          <w:rStyle w:val="a6"/>
        </w:rPr>
        <w:annotationRef/>
      </w:r>
      <w:r>
        <w:t>即一个组织的多人拥有并控制一个合约钱包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271520" w15:done="0"/>
  <w15:commentEx w15:paraId="44EFB419" w15:done="0"/>
  <w15:commentEx w15:paraId="6386F57B" w15:done="0"/>
  <w15:commentEx w15:paraId="3FD43333" w15:done="0"/>
  <w15:commentEx w15:paraId="4D1A8A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60AE9" w16cex:dateUtc="2023-08-15T06:32:00Z"/>
  <w16cex:commentExtensible w16cex:durableId="28860C74" w16cex:dateUtc="2023-08-15T06:38:00Z"/>
  <w16cex:commentExtensible w16cex:durableId="28860CEF" w16cex:dateUtc="2023-08-15T06:40:00Z"/>
  <w16cex:commentExtensible w16cex:durableId="28860DEF" w16cex:dateUtc="2023-08-15T06:45:00Z"/>
  <w16cex:commentExtensible w16cex:durableId="28860E1D" w16cex:dateUtc="2023-08-15T0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271520" w16cid:durableId="28860AE9"/>
  <w16cid:commentId w16cid:paraId="44EFB419" w16cid:durableId="28860C74"/>
  <w16cid:commentId w16cid:paraId="6386F57B" w16cid:durableId="28860CEF"/>
  <w16cid:commentId w16cid:paraId="3FD43333" w16cid:durableId="28860DEF"/>
  <w16cid:commentId w16cid:paraId="4D1A8AAF" w16cid:durableId="28860E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0709"/>
    <w:multiLevelType w:val="multilevel"/>
    <w:tmpl w:val="19121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D23737"/>
    <w:multiLevelType w:val="multilevel"/>
    <w:tmpl w:val="E208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8355D"/>
    <w:multiLevelType w:val="multilevel"/>
    <w:tmpl w:val="D3A6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0201582">
    <w:abstractNumId w:val="0"/>
  </w:num>
  <w:num w:numId="2" w16cid:durableId="1448430172">
    <w:abstractNumId w:val="1"/>
  </w:num>
  <w:num w:numId="3" w16cid:durableId="175716878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DA"/>
    <w:rsid w:val="00147641"/>
    <w:rsid w:val="0022192F"/>
    <w:rsid w:val="002556B4"/>
    <w:rsid w:val="003A29DA"/>
    <w:rsid w:val="00567DFA"/>
    <w:rsid w:val="006A5DEB"/>
    <w:rsid w:val="007E34FF"/>
    <w:rsid w:val="008B0353"/>
    <w:rsid w:val="00924C6E"/>
    <w:rsid w:val="00A73DA1"/>
    <w:rsid w:val="00C86E76"/>
    <w:rsid w:val="00CF190D"/>
    <w:rsid w:val="00FF0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C357"/>
  <w15:chartTrackingRefBased/>
  <w15:docId w15:val="{6A0F4EE6-6FC5-4E2B-9F74-EEE454E1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4764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1476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4764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47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7641"/>
    <w:rPr>
      <w:rFonts w:ascii="宋体" w:eastAsia="宋体" w:hAnsi="宋体" w:cs="宋体"/>
      <w:b/>
      <w:bCs/>
      <w:kern w:val="36"/>
      <w:sz w:val="48"/>
      <w:szCs w:val="48"/>
    </w:rPr>
  </w:style>
  <w:style w:type="character" w:styleId="a3">
    <w:name w:val="Strong"/>
    <w:basedOn w:val="a0"/>
    <w:uiPriority w:val="22"/>
    <w:qFormat/>
    <w:rsid w:val="00147641"/>
    <w:rPr>
      <w:b/>
      <w:bCs/>
    </w:rPr>
  </w:style>
  <w:style w:type="character" w:customStyle="1" w:styleId="20">
    <w:name w:val="标题 2 字符"/>
    <w:basedOn w:val="a0"/>
    <w:link w:val="2"/>
    <w:uiPriority w:val="9"/>
    <w:semiHidden/>
    <w:rsid w:val="0014764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47641"/>
    <w:rPr>
      <w:b/>
      <w:bCs/>
      <w:sz w:val="32"/>
      <w:szCs w:val="32"/>
    </w:rPr>
  </w:style>
  <w:style w:type="character" w:customStyle="1" w:styleId="40">
    <w:name w:val="标题 4 字符"/>
    <w:basedOn w:val="a0"/>
    <w:link w:val="4"/>
    <w:uiPriority w:val="9"/>
    <w:semiHidden/>
    <w:rsid w:val="00147641"/>
    <w:rPr>
      <w:rFonts w:asciiTheme="majorHAnsi" w:eastAsiaTheme="majorEastAsia" w:hAnsiTheme="majorHAnsi" w:cstheme="majorBidi"/>
      <w:b/>
      <w:bCs/>
      <w:sz w:val="28"/>
      <w:szCs w:val="28"/>
    </w:rPr>
  </w:style>
  <w:style w:type="paragraph" w:styleId="a4">
    <w:name w:val="Normal (Web)"/>
    <w:basedOn w:val="a"/>
    <w:uiPriority w:val="99"/>
    <w:semiHidden/>
    <w:unhideWhenUsed/>
    <w:rsid w:val="0014764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47641"/>
    <w:rPr>
      <w:color w:val="0000FF"/>
      <w:u w:val="single"/>
    </w:rPr>
  </w:style>
  <w:style w:type="character" w:styleId="a6">
    <w:name w:val="annotation reference"/>
    <w:basedOn w:val="a0"/>
    <w:uiPriority w:val="99"/>
    <w:semiHidden/>
    <w:unhideWhenUsed/>
    <w:rsid w:val="00147641"/>
    <w:rPr>
      <w:sz w:val="21"/>
      <w:szCs w:val="21"/>
    </w:rPr>
  </w:style>
  <w:style w:type="paragraph" w:styleId="a7">
    <w:name w:val="annotation text"/>
    <w:basedOn w:val="a"/>
    <w:link w:val="a8"/>
    <w:uiPriority w:val="99"/>
    <w:unhideWhenUsed/>
    <w:rsid w:val="00147641"/>
    <w:pPr>
      <w:jc w:val="left"/>
    </w:pPr>
  </w:style>
  <w:style w:type="character" w:customStyle="1" w:styleId="a8">
    <w:name w:val="批注文字 字符"/>
    <w:basedOn w:val="a0"/>
    <w:link w:val="a7"/>
    <w:uiPriority w:val="99"/>
    <w:rsid w:val="00147641"/>
  </w:style>
  <w:style w:type="paragraph" w:styleId="a9">
    <w:name w:val="annotation subject"/>
    <w:basedOn w:val="a7"/>
    <w:next w:val="a7"/>
    <w:link w:val="aa"/>
    <w:uiPriority w:val="99"/>
    <w:semiHidden/>
    <w:unhideWhenUsed/>
    <w:rsid w:val="00147641"/>
    <w:rPr>
      <w:b/>
      <w:bCs/>
    </w:rPr>
  </w:style>
  <w:style w:type="character" w:customStyle="1" w:styleId="aa">
    <w:name w:val="批注主题 字符"/>
    <w:basedOn w:val="a8"/>
    <w:link w:val="a9"/>
    <w:uiPriority w:val="99"/>
    <w:semiHidden/>
    <w:rsid w:val="001476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633627">
      <w:bodyDiv w:val="1"/>
      <w:marLeft w:val="0"/>
      <w:marRight w:val="0"/>
      <w:marTop w:val="0"/>
      <w:marBottom w:val="0"/>
      <w:divBdr>
        <w:top w:val="none" w:sz="0" w:space="0" w:color="auto"/>
        <w:left w:val="none" w:sz="0" w:space="0" w:color="auto"/>
        <w:bottom w:val="none" w:sz="0" w:space="0" w:color="auto"/>
        <w:right w:val="none" w:sz="0" w:space="0" w:color="auto"/>
      </w:divBdr>
      <w:divsChild>
        <w:div w:id="1655796665">
          <w:marLeft w:val="0"/>
          <w:marRight w:val="0"/>
          <w:marTop w:val="0"/>
          <w:marBottom w:val="0"/>
          <w:divBdr>
            <w:top w:val="none" w:sz="0" w:space="0" w:color="auto"/>
            <w:left w:val="none" w:sz="0" w:space="0" w:color="auto"/>
            <w:bottom w:val="none" w:sz="0" w:space="0" w:color="auto"/>
            <w:right w:val="none" w:sz="0" w:space="0" w:color="auto"/>
          </w:divBdr>
        </w:div>
        <w:div w:id="954825189">
          <w:marLeft w:val="75"/>
          <w:marRight w:val="0"/>
          <w:marTop w:val="0"/>
          <w:marBottom w:val="0"/>
          <w:divBdr>
            <w:top w:val="none" w:sz="0" w:space="0" w:color="auto"/>
            <w:left w:val="none" w:sz="0" w:space="0" w:color="auto"/>
            <w:bottom w:val="none" w:sz="0" w:space="0" w:color="auto"/>
            <w:right w:val="none" w:sz="0" w:space="0" w:color="auto"/>
          </w:divBdr>
        </w:div>
      </w:divsChild>
    </w:div>
    <w:div w:id="1720779390">
      <w:bodyDiv w:val="1"/>
      <w:marLeft w:val="0"/>
      <w:marRight w:val="0"/>
      <w:marTop w:val="0"/>
      <w:marBottom w:val="0"/>
      <w:divBdr>
        <w:top w:val="none" w:sz="0" w:space="0" w:color="auto"/>
        <w:left w:val="none" w:sz="0" w:space="0" w:color="auto"/>
        <w:bottom w:val="none" w:sz="0" w:space="0" w:color="auto"/>
        <w:right w:val="none" w:sz="0" w:space="0" w:color="auto"/>
      </w:divBdr>
      <w:divsChild>
        <w:div w:id="1464928062">
          <w:marLeft w:val="0"/>
          <w:marRight w:val="0"/>
          <w:marTop w:val="0"/>
          <w:marBottom w:val="0"/>
          <w:divBdr>
            <w:top w:val="none" w:sz="0" w:space="0" w:color="auto"/>
            <w:left w:val="none" w:sz="0" w:space="0" w:color="auto"/>
            <w:bottom w:val="none" w:sz="0" w:space="0" w:color="auto"/>
            <w:right w:val="none" w:sz="0" w:space="0" w:color="auto"/>
          </w:divBdr>
        </w:div>
      </w:divsChild>
    </w:div>
    <w:div w:id="1959290990">
      <w:bodyDiv w:val="1"/>
      <w:marLeft w:val="0"/>
      <w:marRight w:val="0"/>
      <w:marTop w:val="0"/>
      <w:marBottom w:val="0"/>
      <w:divBdr>
        <w:top w:val="none" w:sz="0" w:space="0" w:color="auto"/>
        <w:left w:val="none" w:sz="0" w:space="0" w:color="auto"/>
        <w:bottom w:val="none" w:sz="0" w:space="0" w:color="auto"/>
        <w:right w:val="none" w:sz="0" w:space="0" w:color="auto"/>
      </w:divBdr>
      <w:divsChild>
        <w:div w:id="910650985">
          <w:marLeft w:val="0"/>
          <w:marRight w:val="0"/>
          <w:marTop w:val="0"/>
          <w:marBottom w:val="0"/>
          <w:divBdr>
            <w:top w:val="none" w:sz="0" w:space="0" w:color="auto"/>
            <w:left w:val="none" w:sz="0" w:space="0" w:color="auto"/>
            <w:bottom w:val="none" w:sz="0" w:space="0" w:color="auto"/>
            <w:right w:val="none" w:sz="0" w:space="0" w:color="auto"/>
          </w:divBdr>
          <w:divsChild>
            <w:div w:id="46877257">
              <w:marLeft w:val="0"/>
              <w:marRight w:val="0"/>
              <w:marTop w:val="0"/>
              <w:marBottom w:val="0"/>
              <w:divBdr>
                <w:top w:val="none" w:sz="0" w:space="0" w:color="auto"/>
                <w:left w:val="none" w:sz="0" w:space="0" w:color="auto"/>
                <w:bottom w:val="none" w:sz="0" w:space="0" w:color="auto"/>
                <w:right w:val="none" w:sz="0" w:space="0" w:color="auto"/>
              </w:divBdr>
            </w:div>
            <w:div w:id="2035181416">
              <w:marLeft w:val="0"/>
              <w:marRight w:val="0"/>
              <w:marTop w:val="0"/>
              <w:marBottom w:val="0"/>
              <w:divBdr>
                <w:top w:val="none" w:sz="0" w:space="0" w:color="auto"/>
                <w:left w:val="none" w:sz="0" w:space="0" w:color="auto"/>
                <w:bottom w:val="none" w:sz="0" w:space="0" w:color="auto"/>
                <w:right w:val="none" w:sz="0" w:space="0" w:color="auto"/>
              </w:divBdr>
            </w:div>
            <w:div w:id="123012633">
              <w:marLeft w:val="0"/>
              <w:marRight w:val="0"/>
              <w:marTop w:val="0"/>
              <w:marBottom w:val="0"/>
              <w:divBdr>
                <w:top w:val="none" w:sz="0" w:space="0" w:color="auto"/>
                <w:left w:val="none" w:sz="0" w:space="0" w:color="auto"/>
                <w:bottom w:val="none" w:sz="0" w:space="0" w:color="auto"/>
                <w:right w:val="none" w:sz="0" w:space="0" w:color="auto"/>
              </w:divBdr>
              <w:divsChild>
                <w:div w:id="825584118">
                  <w:marLeft w:val="0"/>
                  <w:marRight w:val="0"/>
                  <w:marTop w:val="0"/>
                  <w:marBottom w:val="0"/>
                  <w:divBdr>
                    <w:top w:val="none" w:sz="0" w:space="0" w:color="auto"/>
                    <w:left w:val="none" w:sz="0" w:space="0" w:color="auto"/>
                    <w:bottom w:val="none" w:sz="0" w:space="0" w:color="auto"/>
                    <w:right w:val="none" w:sz="0" w:space="0" w:color="auto"/>
                  </w:divBdr>
                </w:div>
                <w:div w:id="794104510">
                  <w:marLeft w:val="0"/>
                  <w:marRight w:val="0"/>
                  <w:marTop w:val="0"/>
                  <w:marBottom w:val="0"/>
                  <w:divBdr>
                    <w:top w:val="none" w:sz="0" w:space="0" w:color="auto"/>
                    <w:left w:val="none" w:sz="0" w:space="0" w:color="auto"/>
                    <w:bottom w:val="none" w:sz="0" w:space="0" w:color="auto"/>
                    <w:right w:val="none" w:sz="0" w:space="0" w:color="auto"/>
                  </w:divBdr>
                </w:div>
              </w:divsChild>
            </w:div>
            <w:div w:id="1978415589">
              <w:marLeft w:val="0"/>
              <w:marRight w:val="0"/>
              <w:marTop w:val="0"/>
              <w:marBottom w:val="0"/>
              <w:divBdr>
                <w:top w:val="none" w:sz="0" w:space="0" w:color="auto"/>
                <w:left w:val="none" w:sz="0" w:space="0" w:color="auto"/>
                <w:bottom w:val="none" w:sz="0" w:space="0" w:color="auto"/>
                <w:right w:val="none" w:sz="0" w:space="0" w:color="auto"/>
              </w:divBdr>
            </w:div>
            <w:div w:id="441001102">
              <w:marLeft w:val="0"/>
              <w:marRight w:val="0"/>
              <w:marTop w:val="0"/>
              <w:marBottom w:val="0"/>
              <w:divBdr>
                <w:top w:val="none" w:sz="0" w:space="0" w:color="auto"/>
                <w:left w:val="none" w:sz="0" w:space="0" w:color="auto"/>
                <w:bottom w:val="none" w:sz="0" w:space="0" w:color="auto"/>
                <w:right w:val="none" w:sz="0" w:space="0" w:color="auto"/>
              </w:divBdr>
            </w:div>
            <w:div w:id="1898080451">
              <w:marLeft w:val="0"/>
              <w:marRight w:val="0"/>
              <w:marTop w:val="0"/>
              <w:marBottom w:val="0"/>
              <w:divBdr>
                <w:top w:val="none" w:sz="0" w:space="0" w:color="auto"/>
                <w:left w:val="none" w:sz="0" w:space="0" w:color="auto"/>
                <w:bottom w:val="none" w:sz="0" w:space="0" w:color="auto"/>
                <w:right w:val="none" w:sz="0" w:space="0" w:color="auto"/>
              </w:divBdr>
            </w:div>
            <w:div w:id="773212805">
              <w:marLeft w:val="0"/>
              <w:marRight w:val="0"/>
              <w:marTop w:val="0"/>
              <w:marBottom w:val="0"/>
              <w:divBdr>
                <w:top w:val="none" w:sz="0" w:space="0" w:color="auto"/>
                <w:left w:val="none" w:sz="0" w:space="0" w:color="auto"/>
                <w:bottom w:val="none" w:sz="0" w:space="0" w:color="auto"/>
                <w:right w:val="none" w:sz="0" w:space="0" w:color="auto"/>
              </w:divBdr>
            </w:div>
            <w:div w:id="2046245840">
              <w:marLeft w:val="0"/>
              <w:marRight w:val="0"/>
              <w:marTop w:val="0"/>
              <w:marBottom w:val="0"/>
              <w:divBdr>
                <w:top w:val="none" w:sz="0" w:space="0" w:color="auto"/>
                <w:left w:val="none" w:sz="0" w:space="0" w:color="auto"/>
                <w:bottom w:val="none" w:sz="0" w:space="0" w:color="auto"/>
                <w:right w:val="none" w:sz="0" w:space="0" w:color="auto"/>
              </w:divBdr>
            </w:div>
          </w:divsChild>
        </w:div>
        <w:div w:id="1316765869">
          <w:marLeft w:val="0"/>
          <w:marRight w:val="0"/>
          <w:marTop w:val="0"/>
          <w:marBottom w:val="0"/>
          <w:divBdr>
            <w:top w:val="none" w:sz="0" w:space="0" w:color="auto"/>
            <w:left w:val="none" w:sz="0" w:space="0" w:color="auto"/>
            <w:bottom w:val="none" w:sz="0" w:space="0" w:color="auto"/>
            <w:right w:val="none" w:sz="0" w:space="0" w:color="auto"/>
          </w:divBdr>
          <w:divsChild>
            <w:div w:id="1554652475">
              <w:marLeft w:val="0"/>
              <w:marRight w:val="0"/>
              <w:marTop w:val="0"/>
              <w:marBottom w:val="0"/>
              <w:divBdr>
                <w:top w:val="none" w:sz="0" w:space="0" w:color="auto"/>
                <w:left w:val="none" w:sz="0" w:space="0" w:color="auto"/>
                <w:bottom w:val="none" w:sz="0" w:space="0" w:color="auto"/>
                <w:right w:val="none" w:sz="0" w:space="0" w:color="auto"/>
              </w:divBdr>
            </w:div>
            <w:div w:id="16273322">
              <w:marLeft w:val="0"/>
              <w:marRight w:val="0"/>
              <w:marTop w:val="0"/>
              <w:marBottom w:val="0"/>
              <w:divBdr>
                <w:top w:val="none" w:sz="0" w:space="0" w:color="auto"/>
                <w:left w:val="none" w:sz="0" w:space="0" w:color="auto"/>
                <w:bottom w:val="none" w:sz="0" w:space="0" w:color="auto"/>
                <w:right w:val="none" w:sz="0" w:space="0" w:color="auto"/>
              </w:divBdr>
            </w:div>
            <w:div w:id="1022706751">
              <w:marLeft w:val="0"/>
              <w:marRight w:val="0"/>
              <w:marTop w:val="0"/>
              <w:marBottom w:val="0"/>
              <w:divBdr>
                <w:top w:val="none" w:sz="0" w:space="0" w:color="auto"/>
                <w:left w:val="none" w:sz="0" w:space="0" w:color="auto"/>
                <w:bottom w:val="none" w:sz="0" w:space="0" w:color="auto"/>
                <w:right w:val="none" w:sz="0" w:space="0" w:color="auto"/>
              </w:divBdr>
            </w:div>
          </w:divsChild>
        </w:div>
        <w:div w:id="1530341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cs.alchemy.com/docs/gas-manager-services"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alchemy.com/account-abstraction"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alchemy.com/best/smart-contract-wallets" TargetMode="External"/><Relationship Id="rId5" Type="http://schemas.openxmlformats.org/officeDocument/2006/relationships/hyperlink" Target="https://www.alchemy.com/overviews/what-is-account-abstraction" TargetMode="External"/><Relationship Id="rId15" Type="http://schemas.openxmlformats.org/officeDocument/2006/relationships/fontTable" Target="fontTable.xml"/><Relationship Id="rId10" Type="http://schemas.openxmlformats.org/officeDocument/2006/relationships/hyperlink" Target="https://www.alchemy.com/overviews/how-do-smart-contract-wallets-work"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alchemy.com/blog/account-abstraction-aggregate-signatur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1052</Words>
  <Characters>5997</Characters>
  <Application>Microsoft Office Word</Application>
  <DocSecurity>0</DocSecurity>
  <Lines>49</Lines>
  <Paragraphs>14</Paragraphs>
  <ScaleCrop>false</ScaleCrop>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14</cp:revision>
  <dcterms:created xsi:type="dcterms:W3CDTF">2023-08-15T06:29:00Z</dcterms:created>
  <dcterms:modified xsi:type="dcterms:W3CDTF">2023-08-15T06:53:00Z</dcterms:modified>
</cp:coreProperties>
</file>