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A9CC" w14:textId="77777777" w:rsidR="00782019" w:rsidRPr="00782019" w:rsidRDefault="00782019" w:rsidP="00782019">
      <w:pPr>
        <w:widowControl/>
        <w:shd w:val="clear" w:color="auto" w:fill="FFFFFF"/>
        <w:jc w:val="left"/>
        <w:rPr>
          <w:rFonts w:ascii="Arial" w:eastAsia="宋体" w:hAnsi="Arial" w:cs="Arial"/>
          <w:kern w:val="0"/>
          <w:sz w:val="24"/>
          <w:szCs w:val="24"/>
        </w:rPr>
      </w:pPr>
      <w:r w:rsidRPr="00782019">
        <w:rPr>
          <w:rFonts w:ascii="Arial" w:eastAsia="宋体" w:hAnsi="Arial" w:cs="Arial"/>
          <w:kern w:val="0"/>
          <w:sz w:val="24"/>
          <w:szCs w:val="24"/>
        </w:rPr>
        <w:t>docs</w:t>
      </w:r>
    </w:p>
    <w:p w14:paraId="51A0BE24" w14:textId="77777777" w:rsidR="00782019" w:rsidRPr="00782019" w:rsidRDefault="00782019" w:rsidP="00782019">
      <w:pPr>
        <w:widowControl/>
        <w:shd w:val="clear" w:color="auto" w:fill="FFFFFF"/>
        <w:jc w:val="left"/>
        <w:rPr>
          <w:rFonts w:ascii="Arial" w:eastAsia="宋体" w:hAnsi="Arial" w:cs="Arial"/>
          <w:kern w:val="0"/>
          <w:sz w:val="24"/>
          <w:szCs w:val="24"/>
        </w:rPr>
      </w:pPr>
      <w:r w:rsidRPr="00782019">
        <w:rPr>
          <w:rFonts w:ascii="Arial" w:eastAsia="宋体" w:hAnsi="Arial" w:cs="Arial"/>
          <w:kern w:val="0"/>
          <w:sz w:val="24"/>
          <w:szCs w:val="24"/>
          <w:highlight w:val="yellow"/>
        </w:rPr>
        <w:t>Bundlers</w:t>
      </w:r>
    </w:p>
    <w:p w14:paraId="1EAB4C6A" w14:textId="77777777" w:rsidR="00782019" w:rsidRPr="00782019" w:rsidRDefault="00782019" w:rsidP="00782019">
      <w:pPr>
        <w:widowControl/>
        <w:shd w:val="clear" w:color="auto" w:fill="FFFFFF"/>
        <w:jc w:val="left"/>
        <w:rPr>
          <w:rFonts w:ascii="Arial" w:eastAsia="宋体" w:hAnsi="Arial" w:cs="Arial"/>
          <w:kern w:val="0"/>
          <w:sz w:val="24"/>
          <w:szCs w:val="24"/>
        </w:rPr>
      </w:pPr>
      <w:r w:rsidRPr="00782019">
        <w:rPr>
          <w:rFonts w:ascii="Arial" w:eastAsia="宋体" w:hAnsi="Arial" w:cs="Arial"/>
          <w:kern w:val="0"/>
          <w:sz w:val="24"/>
          <w:szCs w:val="24"/>
        </w:rPr>
        <w:t>Introduction</w:t>
      </w:r>
    </w:p>
    <w:p w14:paraId="2C9F301D"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Arial" w:eastAsia="宋体" w:hAnsi="Arial" w:cs="Arial"/>
          <w:b/>
          <w:bCs/>
          <w:spacing w:val="-4"/>
          <w:kern w:val="36"/>
          <w:sz w:val="48"/>
          <w:szCs w:val="48"/>
        </w:rPr>
      </w:pPr>
      <w:r w:rsidRPr="00782019">
        <w:rPr>
          <w:rFonts w:ascii="Arial" w:eastAsia="宋体" w:hAnsi="Arial" w:cs="Arial"/>
          <w:b/>
          <w:bCs/>
          <w:spacing w:val="-4"/>
          <w:kern w:val="36"/>
          <w:sz w:val="48"/>
          <w:szCs w:val="48"/>
        </w:rPr>
        <w:t>Introduction</w:t>
      </w:r>
    </w:p>
    <w:p w14:paraId="72058573"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A bundler is the </w:t>
      </w:r>
      <w:r w:rsidRPr="00782019">
        <w:rPr>
          <w:rFonts w:ascii="Arial" w:eastAsia="宋体" w:hAnsi="Arial" w:cs="Arial"/>
          <w:color w:val="334155"/>
          <w:kern w:val="0"/>
          <w:sz w:val="24"/>
          <w:szCs w:val="24"/>
          <w:highlight w:val="yellow"/>
        </w:rPr>
        <w:t>core infrastructure component</w:t>
      </w:r>
      <w:r w:rsidRPr="00782019">
        <w:rPr>
          <w:rFonts w:ascii="Arial" w:eastAsia="宋体" w:hAnsi="Arial" w:cs="Arial"/>
          <w:color w:val="334155"/>
          <w:kern w:val="0"/>
          <w:sz w:val="24"/>
          <w:szCs w:val="24"/>
        </w:rPr>
        <w:t xml:space="preserve"> that allows account abstraction to work on </w:t>
      </w:r>
      <w:r w:rsidRPr="00782019">
        <w:rPr>
          <w:rFonts w:ascii="Arial" w:eastAsia="宋体" w:hAnsi="Arial" w:cs="Arial"/>
          <w:color w:val="334155"/>
          <w:kern w:val="0"/>
          <w:sz w:val="24"/>
          <w:szCs w:val="24"/>
          <w:highlight w:val="yellow"/>
        </w:rPr>
        <w:t>any EVM network without requiring any changes to the protocol</w:t>
      </w:r>
      <w:r w:rsidRPr="00782019">
        <w:rPr>
          <w:rFonts w:ascii="Arial" w:eastAsia="宋体" w:hAnsi="Arial" w:cs="Arial"/>
          <w:color w:val="334155"/>
          <w:kern w:val="0"/>
          <w:sz w:val="24"/>
          <w:szCs w:val="24"/>
        </w:rPr>
        <w:t xml:space="preserve">. Its purpose is to work with a </w:t>
      </w:r>
      <w:r w:rsidRPr="00782019">
        <w:rPr>
          <w:rFonts w:ascii="Arial" w:eastAsia="宋体" w:hAnsi="Arial" w:cs="Arial"/>
          <w:color w:val="334155"/>
          <w:kern w:val="0"/>
          <w:sz w:val="24"/>
          <w:szCs w:val="24"/>
          <w:highlight w:val="yellow"/>
        </w:rPr>
        <w:t xml:space="preserve">new </w:t>
      </w:r>
      <w:proofErr w:type="spellStart"/>
      <w:r w:rsidRPr="00782019">
        <w:rPr>
          <w:rFonts w:ascii="Arial" w:eastAsia="宋体" w:hAnsi="Arial" w:cs="Arial"/>
          <w:color w:val="334155"/>
          <w:kern w:val="0"/>
          <w:sz w:val="24"/>
          <w:szCs w:val="24"/>
          <w:highlight w:val="yellow"/>
        </w:rPr>
        <w:t>mempool</w:t>
      </w:r>
      <w:proofErr w:type="spellEnd"/>
      <w:r w:rsidRPr="00782019">
        <w:rPr>
          <w:rFonts w:ascii="Arial" w:eastAsia="宋体" w:hAnsi="Arial" w:cs="Arial"/>
          <w:color w:val="334155"/>
          <w:kern w:val="0"/>
          <w:sz w:val="24"/>
          <w:szCs w:val="24"/>
          <w:highlight w:val="yellow"/>
        </w:rPr>
        <w:t xml:space="preserve"> of </w:t>
      </w:r>
      <w:proofErr w:type="spellStart"/>
      <w:r w:rsidRPr="00782019">
        <w:rPr>
          <w:rFonts w:ascii="Consolas" w:eastAsia="宋体" w:hAnsi="Consolas" w:cs="宋体"/>
          <w:color w:val="334155"/>
          <w:kern w:val="0"/>
          <w:sz w:val="22"/>
          <w:highlight w:val="yellow"/>
          <w:bdr w:val="single" w:sz="6" w:space="0" w:color="auto" w:frame="1"/>
        </w:rPr>
        <w:t>UserOperations</w:t>
      </w:r>
      <w:proofErr w:type="spellEnd"/>
      <w:r w:rsidRPr="00782019">
        <w:rPr>
          <w:rFonts w:ascii="Arial" w:eastAsia="宋体" w:hAnsi="Arial" w:cs="Arial"/>
          <w:color w:val="334155"/>
          <w:kern w:val="0"/>
          <w:sz w:val="24"/>
          <w:szCs w:val="24"/>
        </w:rPr>
        <w:t xml:space="preserve"> and </w:t>
      </w:r>
      <w:r w:rsidRPr="00782019">
        <w:rPr>
          <w:rFonts w:ascii="Arial" w:eastAsia="宋体" w:hAnsi="Arial" w:cs="Arial"/>
          <w:color w:val="334155"/>
          <w:kern w:val="0"/>
          <w:sz w:val="24"/>
          <w:szCs w:val="24"/>
          <w:highlight w:val="yellow"/>
        </w:rPr>
        <w:t>get the transaction included on-chain</w:t>
      </w:r>
      <w:r w:rsidRPr="00782019">
        <w:rPr>
          <w:rFonts w:ascii="Arial" w:eastAsia="宋体" w:hAnsi="Arial" w:cs="Arial"/>
          <w:color w:val="334155"/>
          <w:kern w:val="0"/>
          <w:sz w:val="24"/>
          <w:szCs w:val="24"/>
        </w:rPr>
        <w:t>.</w:t>
      </w:r>
    </w:p>
    <w:p w14:paraId="58DD8077" w14:textId="77777777" w:rsidR="00782019" w:rsidRPr="00782019" w:rsidRDefault="00782019" w:rsidP="00782019">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r w:rsidRPr="00782019">
        <w:rPr>
          <w:rFonts w:ascii="Arial" w:eastAsia="宋体" w:hAnsi="Arial" w:cs="Arial"/>
          <w:b/>
          <w:bCs/>
          <w:spacing w:val="-4"/>
          <w:kern w:val="0"/>
          <w:sz w:val="36"/>
          <w:szCs w:val="36"/>
        </w:rPr>
        <w:t>Security considerations</w:t>
      </w:r>
    </w:p>
    <w:p w14:paraId="44964074"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When reading the ERC specs, you'll notice that there are </w:t>
      </w:r>
      <w:r w:rsidRPr="00782019">
        <w:rPr>
          <w:rFonts w:ascii="Arial" w:eastAsia="宋体" w:hAnsi="Arial" w:cs="Arial"/>
          <w:color w:val="334155"/>
          <w:kern w:val="0"/>
          <w:sz w:val="24"/>
          <w:szCs w:val="24"/>
          <w:highlight w:val="yellow"/>
        </w:rPr>
        <w:t>many rules</w:t>
      </w:r>
      <w:r w:rsidRPr="00782019">
        <w:rPr>
          <w:rFonts w:ascii="Arial" w:eastAsia="宋体" w:hAnsi="Arial" w:cs="Arial"/>
          <w:color w:val="334155"/>
          <w:kern w:val="0"/>
          <w:sz w:val="24"/>
          <w:szCs w:val="24"/>
        </w:rPr>
        <w:t xml:space="preserve"> a bundler must follow. </w:t>
      </w:r>
      <w:r w:rsidRPr="00782019">
        <w:rPr>
          <w:rFonts w:ascii="Arial" w:eastAsia="宋体" w:hAnsi="Arial" w:cs="Arial"/>
          <w:color w:val="334155"/>
          <w:kern w:val="0"/>
          <w:sz w:val="24"/>
          <w:szCs w:val="24"/>
          <w:highlight w:val="yellow"/>
        </w:rPr>
        <w:t>Each of these rules has been extensively debated and discussed by security researchers and builders within the Ethereum ecosystem.</w:t>
      </w:r>
    </w:p>
    <w:p w14:paraId="53337935"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One of the bundler's main jobs is to </w:t>
      </w:r>
      <w:r w:rsidRPr="00782019">
        <w:rPr>
          <w:rFonts w:ascii="Arial" w:eastAsia="宋体" w:hAnsi="Arial" w:cs="Arial"/>
          <w:color w:val="334155"/>
          <w:kern w:val="0"/>
          <w:sz w:val="24"/>
          <w:szCs w:val="24"/>
          <w:highlight w:val="yellow"/>
        </w:rPr>
        <w:t>comply with these rules to prevent all possible DoS attack vectors</w:t>
      </w:r>
      <w:r w:rsidRPr="00782019">
        <w:rPr>
          <w:rFonts w:ascii="Arial" w:eastAsia="宋体" w:hAnsi="Arial" w:cs="Arial"/>
          <w:color w:val="334155"/>
          <w:kern w:val="0"/>
          <w:sz w:val="24"/>
          <w:szCs w:val="24"/>
        </w:rPr>
        <w:t xml:space="preserve">. These include everything from </w:t>
      </w:r>
      <w:r w:rsidRPr="00782019">
        <w:rPr>
          <w:rFonts w:ascii="Arial" w:eastAsia="宋体" w:hAnsi="Arial" w:cs="Arial"/>
          <w:color w:val="334155"/>
          <w:kern w:val="0"/>
          <w:sz w:val="24"/>
          <w:szCs w:val="24"/>
          <w:highlight w:val="yellow"/>
        </w:rPr>
        <w:t>basic sanity checks</w:t>
      </w:r>
      <w:r w:rsidRPr="00782019">
        <w:rPr>
          <w:rFonts w:ascii="Arial" w:eastAsia="宋体" w:hAnsi="Arial" w:cs="Arial"/>
          <w:color w:val="334155"/>
          <w:kern w:val="0"/>
          <w:sz w:val="24"/>
          <w:szCs w:val="24"/>
        </w:rPr>
        <w:t xml:space="preserve"> that make sure a </w:t>
      </w:r>
      <w:proofErr w:type="spellStart"/>
      <w:r w:rsidRPr="00782019">
        <w:rPr>
          <w:rFonts w:ascii="Consolas" w:eastAsia="宋体" w:hAnsi="Consolas" w:cs="宋体"/>
          <w:color w:val="334155"/>
          <w:kern w:val="0"/>
          <w:sz w:val="22"/>
          <w:bdr w:val="single" w:sz="6" w:space="0" w:color="auto" w:frame="1"/>
        </w:rPr>
        <w:t>UserOperation</w:t>
      </w:r>
      <w:proofErr w:type="spellEnd"/>
      <w:r w:rsidRPr="00782019">
        <w:rPr>
          <w:rFonts w:ascii="Arial" w:eastAsia="宋体" w:hAnsi="Arial" w:cs="Arial"/>
          <w:color w:val="334155"/>
          <w:kern w:val="0"/>
          <w:sz w:val="24"/>
          <w:szCs w:val="24"/>
        </w:rPr>
        <w:t xml:space="preserve"> is </w:t>
      </w:r>
      <w:commentRangeStart w:id="0"/>
      <w:r w:rsidRPr="00782019">
        <w:rPr>
          <w:rFonts w:ascii="Arial" w:eastAsia="宋体" w:hAnsi="Arial" w:cs="Arial"/>
          <w:color w:val="334155"/>
          <w:kern w:val="0"/>
          <w:sz w:val="24"/>
          <w:szCs w:val="24"/>
        </w:rPr>
        <w:t>structurally sound</w:t>
      </w:r>
      <w:commentRangeEnd w:id="0"/>
      <w:r w:rsidR="00654CCC">
        <w:rPr>
          <w:rStyle w:val="a9"/>
        </w:rPr>
        <w:commentReference w:id="0"/>
      </w:r>
      <w:r w:rsidRPr="00782019">
        <w:rPr>
          <w:rFonts w:ascii="Arial" w:eastAsia="宋体" w:hAnsi="Arial" w:cs="Arial"/>
          <w:color w:val="334155"/>
          <w:kern w:val="0"/>
          <w:sz w:val="24"/>
          <w:szCs w:val="24"/>
        </w:rPr>
        <w:t xml:space="preserve"> to more </w:t>
      </w:r>
      <w:r w:rsidRPr="00782019">
        <w:rPr>
          <w:rFonts w:ascii="Arial" w:eastAsia="宋体" w:hAnsi="Arial" w:cs="Arial"/>
          <w:color w:val="334155"/>
          <w:kern w:val="0"/>
          <w:sz w:val="24"/>
          <w:szCs w:val="24"/>
          <w:highlight w:val="yellow"/>
        </w:rPr>
        <w:t>in-depth tracing for banned opcodes</w:t>
      </w:r>
      <w:r w:rsidRPr="00782019">
        <w:rPr>
          <w:rFonts w:ascii="Arial" w:eastAsia="宋体" w:hAnsi="Arial" w:cs="Arial"/>
          <w:color w:val="334155"/>
          <w:kern w:val="0"/>
          <w:sz w:val="24"/>
          <w:szCs w:val="24"/>
        </w:rPr>
        <w:t xml:space="preserve"> and </w:t>
      </w:r>
      <w:r w:rsidRPr="00782019">
        <w:rPr>
          <w:rFonts w:ascii="Arial" w:eastAsia="宋体" w:hAnsi="Arial" w:cs="Arial"/>
          <w:color w:val="334155"/>
          <w:kern w:val="0"/>
          <w:sz w:val="24"/>
          <w:szCs w:val="24"/>
          <w:highlight w:val="yellow"/>
        </w:rPr>
        <w:t>storage access</w:t>
      </w:r>
      <w:r w:rsidRPr="00782019">
        <w:rPr>
          <w:rFonts w:ascii="Arial" w:eastAsia="宋体" w:hAnsi="Arial" w:cs="Arial"/>
          <w:color w:val="334155"/>
          <w:kern w:val="0"/>
          <w:sz w:val="24"/>
          <w:szCs w:val="24"/>
        </w:rPr>
        <w:t xml:space="preserve"> to make sure bundles cannot be censored once submitted to the network.</w:t>
      </w:r>
    </w:p>
    <w:p w14:paraId="78BDC2A3"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Autospacing="1"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Similar to Ethereum clients, all bundler implementations are expected to pass a test suite to ensure their compliance and that they won't fragment the </w:t>
      </w:r>
      <w:proofErr w:type="spellStart"/>
      <w:r w:rsidRPr="00782019">
        <w:rPr>
          <w:rFonts w:ascii="Arial" w:eastAsia="宋体" w:hAnsi="Arial" w:cs="Arial"/>
          <w:color w:val="334155"/>
          <w:kern w:val="0"/>
          <w:sz w:val="24"/>
          <w:szCs w:val="24"/>
        </w:rPr>
        <w:t>mempool</w:t>
      </w:r>
      <w:proofErr w:type="spellEnd"/>
      <w:r w:rsidRPr="00782019">
        <w:rPr>
          <w:rFonts w:ascii="Arial" w:eastAsia="宋体" w:hAnsi="Arial" w:cs="Arial"/>
          <w:color w:val="334155"/>
          <w:kern w:val="0"/>
          <w:sz w:val="24"/>
          <w:szCs w:val="24"/>
        </w:rPr>
        <w:t xml:space="preserve">. Yoav Weiss wrote </w:t>
      </w:r>
      <w:hyperlink r:id="rId11" w:tgtFrame="_blank" w:history="1">
        <w:r w:rsidRPr="00782019">
          <w:rPr>
            <w:rFonts w:ascii="Arial" w:eastAsia="宋体" w:hAnsi="Arial" w:cs="Arial"/>
            <w:color w:val="0000FF"/>
            <w:kern w:val="0"/>
            <w:sz w:val="24"/>
            <w:szCs w:val="24"/>
            <w:u w:val="single"/>
            <w:bdr w:val="single" w:sz="2" w:space="0" w:color="E5E7EB" w:frame="1"/>
          </w:rPr>
          <w:t xml:space="preserve">an </w:t>
        </w:r>
        <w:proofErr w:type="gramStart"/>
        <w:r w:rsidRPr="00782019">
          <w:rPr>
            <w:rFonts w:ascii="Arial" w:eastAsia="宋体" w:hAnsi="Arial" w:cs="Arial"/>
            <w:color w:val="0000FF"/>
            <w:kern w:val="0"/>
            <w:sz w:val="24"/>
            <w:szCs w:val="24"/>
            <w:u w:val="single"/>
            <w:bdr w:val="single" w:sz="2" w:space="0" w:color="E5E7EB" w:frame="1"/>
          </w:rPr>
          <w:t>article(</w:t>
        </w:r>
        <w:proofErr w:type="gramEnd"/>
        <w:r w:rsidRPr="00782019">
          <w:rPr>
            <w:rFonts w:ascii="Arial" w:eastAsia="宋体" w:hAnsi="Arial" w:cs="Arial"/>
            <w:color w:val="0000FF"/>
            <w:kern w:val="0"/>
            <w:sz w:val="24"/>
            <w:szCs w:val="24"/>
            <w:u w:val="single"/>
            <w:bdr w:val="single" w:sz="2" w:space="0" w:color="E5E7EB" w:frame="1"/>
          </w:rPr>
          <w:t>opens in a new tab)</w:t>
        </w:r>
      </w:hyperlink>
      <w:r w:rsidRPr="00782019">
        <w:rPr>
          <w:rFonts w:ascii="Arial" w:eastAsia="宋体" w:hAnsi="Arial" w:cs="Arial"/>
          <w:color w:val="334155"/>
          <w:kern w:val="0"/>
          <w:sz w:val="24"/>
          <w:szCs w:val="24"/>
        </w:rPr>
        <w:t xml:space="preserve"> explaining the importance of this point.</w:t>
      </w:r>
    </w:p>
    <w:p w14:paraId="22E0E5FF" w14:textId="77777777" w:rsidR="00782019" w:rsidRPr="00782019" w:rsidRDefault="00782019" w:rsidP="00782019">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proofErr w:type="spellStart"/>
      <w:r w:rsidRPr="00782019">
        <w:rPr>
          <w:rFonts w:ascii="Arial" w:eastAsia="宋体" w:hAnsi="Arial" w:cs="Arial"/>
          <w:b/>
          <w:bCs/>
          <w:spacing w:val="-4"/>
          <w:kern w:val="0"/>
          <w:sz w:val="36"/>
          <w:szCs w:val="36"/>
          <w:highlight w:val="yellow"/>
        </w:rPr>
        <w:t>UserOperation</w:t>
      </w:r>
      <w:proofErr w:type="spellEnd"/>
      <w:r w:rsidRPr="00782019">
        <w:rPr>
          <w:rFonts w:ascii="Arial" w:eastAsia="宋体" w:hAnsi="Arial" w:cs="Arial"/>
          <w:b/>
          <w:bCs/>
          <w:spacing w:val="-4"/>
          <w:kern w:val="0"/>
          <w:sz w:val="36"/>
          <w:szCs w:val="36"/>
          <w:highlight w:val="yellow"/>
        </w:rPr>
        <w:t xml:space="preserve"> </w:t>
      </w:r>
      <w:proofErr w:type="spellStart"/>
      <w:r w:rsidRPr="00782019">
        <w:rPr>
          <w:rFonts w:ascii="Arial" w:eastAsia="宋体" w:hAnsi="Arial" w:cs="Arial"/>
          <w:b/>
          <w:bCs/>
          <w:spacing w:val="-4"/>
          <w:kern w:val="0"/>
          <w:sz w:val="36"/>
          <w:szCs w:val="36"/>
          <w:highlight w:val="yellow"/>
        </w:rPr>
        <w:t>mempool</w:t>
      </w:r>
      <w:proofErr w:type="spellEnd"/>
    </w:p>
    <w:p w14:paraId="28E42800"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The canonical </w:t>
      </w:r>
      <w:proofErr w:type="spellStart"/>
      <w:r w:rsidRPr="00782019">
        <w:rPr>
          <w:rFonts w:ascii="Arial" w:eastAsia="宋体" w:hAnsi="Arial" w:cs="Arial"/>
          <w:color w:val="334155"/>
          <w:kern w:val="0"/>
          <w:sz w:val="24"/>
          <w:szCs w:val="24"/>
        </w:rPr>
        <w:t>mempool</w:t>
      </w:r>
      <w:proofErr w:type="spellEnd"/>
      <w:r w:rsidRPr="00782019">
        <w:rPr>
          <w:rFonts w:ascii="Arial" w:eastAsia="宋体" w:hAnsi="Arial" w:cs="Arial"/>
          <w:color w:val="334155"/>
          <w:kern w:val="0"/>
          <w:sz w:val="24"/>
          <w:szCs w:val="24"/>
        </w:rPr>
        <w:t xml:space="preserve"> for EIP-4337 is decentralized and is made up of </w:t>
      </w:r>
      <w:r w:rsidRPr="00782019">
        <w:rPr>
          <w:rFonts w:ascii="Arial" w:eastAsia="宋体" w:hAnsi="Arial" w:cs="Arial"/>
          <w:color w:val="334155"/>
          <w:kern w:val="0"/>
          <w:sz w:val="24"/>
          <w:szCs w:val="24"/>
          <w:highlight w:val="yellow"/>
        </w:rPr>
        <w:t>a permissionless P2P network of independent bundlers</w:t>
      </w:r>
      <w:r w:rsidRPr="00782019">
        <w:rPr>
          <w:rFonts w:ascii="Arial" w:eastAsia="宋体" w:hAnsi="Arial" w:cs="Arial"/>
          <w:color w:val="334155"/>
          <w:kern w:val="0"/>
          <w:sz w:val="24"/>
          <w:szCs w:val="24"/>
        </w:rPr>
        <w:t>.</w:t>
      </w:r>
    </w:p>
    <w:p w14:paraId="47DBA4F6" w14:textId="77777777" w:rsidR="00567DFA" w:rsidRDefault="00567DFA">
      <w:pPr>
        <w:pBdr>
          <w:bottom w:val="single" w:sz="6" w:space="1" w:color="auto"/>
        </w:pBdr>
      </w:pPr>
    </w:p>
    <w:p w14:paraId="4ABF2924" w14:textId="77777777" w:rsidR="00782019" w:rsidRDefault="00782019"/>
    <w:p w14:paraId="717C649F" w14:textId="77777777" w:rsidR="00782019" w:rsidRPr="00782019" w:rsidRDefault="00782019" w:rsidP="00782019">
      <w:pPr>
        <w:widowControl/>
        <w:shd w:val="clear" w:color="auto" w:fill="FFFFFF"/>
        <w:jc w:val="left"/>
        <w:rPr>
          <w:rFonts w:ascii="Arial" w:eastAsia="宋体" w:hAnsi="Arial" w:cs="Arial"/>
          <w:kern w:val="0"/>
          <w:sz w:val="24"/>
          <w:szCs w:val="24"/>
        </w:rPr>
      </w:pPr>
      <w:r w:rsidRPr="00782019">
        <w:rPr>
          <w:rFonts w:ascii="Arial" w:eastAsia="宋体" w:hAnsi="Arial" w:cs="Arial"/>
          <w:kern w:val="0"/>
          <w:sz w:val="24"/>
          <w:szCs w:val="24"/>
        </w:rPr>
        <w:t>docs</w:t>
      </w:r>
    </w:p>
    <w:p w14:paraId="4C2D232B" w14:textId="77777777" w:rsidR="00782019" w:rsidRPr="00782019" w:rsidRDefault="00782019" w:rsidP="00782019">
      <w:pPr>
        <w:widowControl/>
        <w:shd w:val="clear" w:color="auto" w:fill="FFFFFF"/>
        <w:jc w:val="left"/>
        <w:rPr>
          <w:rFonts w:ascii="Arial" w:eastAsia="宋体" w:hAnsi="Arial" w:cs="Arial"/>
          <w:kern w:val="0"/>
          <w:sz w:val="24"/>
          <w:szCs w:val="24"/>
        </w:rPr>
      </w:pPr>
      <w:r w:rsidRPr="00782019">
        <w:rPr>
          <w:rFonts w:ascii="Arial" w:eastAsia="宋体" w:hAnsi="Arial" w:cs="Arial"/>
          <w:kern w:val="0"/>
          <w:sz w:val="24"/>
          <w:szCs w:val="24"/>
        </w:rPr>
        <w:t>Bundlers</w:t>
      </w:r>
    </w:p>
    <w:p w14:paraId="7AAB08C0" w14:textId="77777777" w:rsidR="00782019" w:rsidRPr="00782019" w:rsidRDefault="00782019" w:rsidP="00782019">
      <w:pPr>
        <w:widowControl/>
        <w:shd w:val="clear" w:color="auto" w:fill="FFFFFF"/>
        <w:jc w:val="left"/>
        <w:rPr>
          <w:rFonts w:ascii="Arial" w:eastAsia="宋体" w:hAnsi="Arial" w:cs="Arial"/>
          <w:kern w:val="0"/>
          <w:sz w:val="24"/>
          <w:szCs w:val="24"/>
        </w:rPr>
      </w:pPr>
      <w:r w:rsidRPr="00782019">
        <w:rPr>
          <w:rFonts w:ascii="Arial" w:eastAsia="宋体" w:hAnsi="Arial" w:cs="Arial"/>
          <w:kern w:val="0"/>
          <w:sz w:val="24"/>
          <w:szCs w:val="24"/>
        </w:rPr>
        <w:t>Build</w:t>
      </w:r>
    </w:p>
    <w:p w14:paraId="0E7BAFAE"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Arial" w:eastAsia="宋体" w:hAnsi="Arial" w:cs="Arial"/>
          <w:b/>
          <w:bCs/>
          <w:spacing w:val="-4"/>
          <w:kern w:val="36"/>
          <w:sz w:val="48"/>
          <w:szCs w:val="48"/>
        </w:rPr>
      </w:pPr>
      <w:r w:rsidRPr="00782019">
        <w:rPr>
          <w:rFonts w:ascii="Arial" w:eastAsia="宋体" w:hAnsi="Arial" w:cs="Arial"/>
          <w:b/>
          <w:bCs/>
          <w:spacing w:val="-4"/>
          <w:kern w:val="36"/>
          <w:sz w:val="48"/>
          <w:szCs w:val="48"/>
        </w:rPr>
        <w:t>Building a bundler</w:t>
      </w:r>
    </w:p>
    <w:p w14:paraId="3A0F587D"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lastRenderedPageBreak/>
        <w:t xml:space="preserve">If you want to build your own bundler, it's crucial that it passes all the tests covered in our test suite. More on this in the </w:t>
      </w:r>
      <w:hyperlink r:id="rId12" w:history="1">
        <w:r w:rsidRPr="00782019">
          <w:rPr>
            <w:rFonts w:ascii="Arial" w:eastAsia="宋体" w:hAnsi="Arial" w:cs="Arial"/>
            <w:color w:val="0000FF"/>
            <w:kern w:val="0"/>
            <w:sz w:val="24"/>
            <w:szCs w:val="24"/>
            <w:u w:val="single"/>
            <w:bdr w:val="single" w:sz="2" w:space="0" w:color="E5E7EB" w:frame="1"/>
          </w:rPr>
          <w:t>testing a bundler</w:t>
        </w:r>
      </w:hyperlink>
      <w:r w:rsidRPr="00782019">
        <w:rPr>
          <w:rFonts w:ascii="Arial" w:eastAsia="宋体" w:hAnsi="Arial" w:cs="Arial"/>
          <w:color w:val="334155"/>
          <w:kern w:val="0"/>
          <w:sz w:val="24"/>
          <w:szCs w:val="24"/>
        </w:rPr>
        <w:t xml:space="preserve"> section. A good reference point to start with is our </w:t>
      </w:r>
      <w:commentRangeStart w:id="1"/>
      <w:r w:rsidRPr="00782019">
        <w:rPr>
          <w:rFonts w:ascii="Arial" w:eastAsia="宋体" w:hAnsi="Arial" w:cs="Arial"/>
          <w:color w:val="334155"/>
          <w:kern w:val="0"/>
          <w:sz w:val="24"/>
          <w:szCs w:val="24"/>
        </w:rPr>
        <w:t>basic implementations</w:t>
      </w:r>
      <w:commentRangeEnd w:id="1"/>
      <w:r w:rsidR="00F2554F">
        <w:rPr>
          <w:rStyle w:val="a9"/>
        </w:rPr>
        <w:commentReference w:id="1"/>
      </w:r>
      <w:r w:rsidRPr="00782019">
        <w:rPr>
          <w:rFonts w:ascii="Arial" w:eastAsia="宋体" w:hAnsi="Arial" w:cs="Arial"/>
          <w:color w:val="334155"/>
          <w:kern w:val="0"/>
          <w:sz w:val="24"/>
          <w:szCs w:val="24"/>
        </w:rPr>
        <w:t xml:space="preserve"> of a bundler. This bundler focuses on being compliant, not on being fast.</w:t>
      </w:r>
    </w:p>
    <w:p w14:paraId="79C288AD" w14:textId="77777777" w:rsidR="00782019" w:rsidRPr="00782019" w:rsidRDefault="00782019" w:rsidP="00782019">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proofErr w:type="spellStart"/>
      <w:r w:rsidRPr="00782019">
        <w:rPr>
          <w:rFonts w:ascii="Arial" w:eastAsia="宋体" w:hAnsi="Arial" w:cs="Arial"/>
          <w:b/>
          <w:bCs/>
          <w:spacing w:val="-4"/>
          <w:kern w:val="0"/>
          <w:sz w:val="36"/>
          <w:szCs w:val="36"/>
        </w:rPr>
        <w:t>Infinitism</w:t>
      </w:r>
      <w:proofErr w:type="spellEnd"/>
      <w:r w:rsidRPr="00782019">
        <w:rPr>
          <w:rFonts w:ascii="Arial" w:eastAsia="宋体" w:hAnsi="Arial" w:cs="Arial"/>
          <w:b/>
          <w:bCs/>
          <w:spacing w:val="-4"/>
          <w:kern w:val="0"/>
          <w:sz w:val="36"/>
          <w:szCs w:val="36"/>
        </w:rPr>
        <w:t xml:space="preserve"> reference bundler</w:t>
      </w:r>
    </w:p>
    <w:p w14:paraId="370249D0"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Autospacing="1"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The repo for this bundler can be found here: </w:t>
      </w:r>
      <w:hyperlink r:id="rId13" w:tgtFrame="_blank" w:history="1">
        <w:r w:rsidRPr="00782019">
          <w:rPr>
            <w:rFonts w:ascii="Arial" w:eastAsia="宋体" w:hAnsi="Arial" w:cs="Arial"/>
            <w:color w:val="0000FF"/>
            <w:kern w:val="0"/>
            <w:sz w:val="24"/>
            <w:szCs w:val="24"/>
            <w:u w:val="single"/>
            <w:bdr w:val="single" w:sz="2" w:space="0" w:color="E5E7EB" w:frame="1"/>
          </w:rPr>
          <w:t>https://github.com/eth-infinitism/bundler(opens in a new tab)</w:t>
        </w:r>
      </w:hyperlink>
    </w:p>
    <w:p w14:paraId="6DD678DE"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Autospacing="1"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This is a reference implementation for a bundler, implementing the full EIP-4337 RPC calls (both production and debug calls), required to pass the </w:t>
      </w:r>
      <w:hyperlink r:id="rId14" w:tgtFrame="_blank" w:history="1">
        <w:r w:rsidRPr="00782019">
          <w:rPr>
            <w:rFonts w:ascii="Arial" w:eastAsia="宋体" w:hAnsi="Arial" w:cs="Arial"/>
            <w:color w:val="0000FF"/>
            <w:kern w:val="0"/>
            <w:sz w:val="24"/>
            <w:szCs w:val="24"/>
            <w:u w:val="single"/>
            <w:bdr w:val="single" w:sz="2" w:space="0" w:color="E5E7EB" w:frame="1"/>
          </w:rPr>
          <w:t>bundler-spec-tests(opens in a new tab)</w:t>
        </w:r>
      </w:hyperlink>
      <w:r w:rsidRPr="00782019">
        <w:rPr>
          <w:rFonts w:ascii="Arial" w:eastAsia="宋体" w:hAnsi="Arial" w:cs="Arial"/>
          <w:color w:val="334155"/>
          <w:kern w:val="0"/>
          <w:sz w:val="24"/>
          <w:szCs w:val="24"/>
        </w:rPr>
        <w:t xml:space="preserve"> test suite.</w:t>
      </w:r>
    </w:p>
    <w:p w14:paraId="57E7C15A" w14:textId="77777777" w:rsidR="00782019" w:rsidRPr="00782019" w:rsidRDefault="00782019" w:rsidP="0078201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82019">
        <w:rPr>
          <w:rFonts w:ascii="Arial" w:eastAsia="宋体" w:hAnsi="Arial" w:cs="Arial"/>
          <w:color w:val="334155"/>
          <w:kern w:val="0"/>
          <w:sz w:val="24"/>
          <w:szCs w:val="24"/>
        </w:rPr>
        <w:t xml:space="preserve">To build this bundler on your machine, please follow the instruction of the </w:t>
      </w:r>
      <w:hyperlink r:id="rId15" w:anchor="readme" w:tgtFrame="_blank" w:history="1">
        <w:r w:rsidRPr="00782019">
          <w:rPr>
            <w:rFonts w:ascii="Arial" w:eastAsia="宋体" w:hAnsi="Arial" w:cs="Arial"/>
            <w:color w:val="0000FF"/>
            <w:kern w:val="0"/>
            <w:sz w:val="24"/>
            <w:szCs w:val="24"/>
            <w:u w:val="single"/>
            <w:bdr w:val="single" w:sz="2" w:space="0" w:color="E5E7EB" w:frame="1"/>
          </w:rPr>
          <w:t>repository README</w:t>
        </w:r>
      </w:hyperlink>
    </w:p>
    <w:p w14:paraId="10BC64E3" w14:textId="77777777" w:rsidR="00782019" w:rsidRDefault="00782019">
      <w:pPr>
        <w:pBdr>
          <w:bottom w:val="single" w:sz="6" w:space="1" w:color="auto"/>
        </w:pBdr>
      </w:pPr>
    </w:p>
    <w:p w14:paraId="16964B51" w14:textId="77777777" w:rsidR="00782019" w:rsidRDefault="00782019"/>
    <w:p w14:paraId="1ACCAA89" w14:textId="77777777" w:rsidR="00D42343" w:rsidRPr="00D42343" w:rsidRDefault="00D42343" w:rsidP="00D42343">
      <w:pPr>
        <w:widowControl/>
        <w:shd w:val="clear" w:color="auto" w:fill="FFFFFF"/>
        <w:jc w:val="left"/>
        <w:rPr>
          <w:rFonts w:ascii="Arial" w:eastAsia="宋体" w:hAnsi="Arial" w:cs="Arial"/>
          <w:kern w:val="0"/>
          <w:sz w:val="24"/>
          <w:szCs w:val="24"/>
        </w:rPr>
      </w:pPr>
      <w:r w:rsidRPr="00D42343">
        <w:rPr>
          <w:rFonts w:ascii="Arial" w:eastAsia="宋体" w:hAnsi="Arial" w:cs="Arial"/>
          <w:kern w:val="0"/>
          <w:sz w:val="24"/>
          <w:szCs w:val="24"/>
        </w:rPr>
        <w:t>docs</w:t>
      </w:r>
    </w:p>
    <w:p w14:paraId="38B6F7C7" w14:textId="77777777" w:rsidR="00D42343" w:rsidRPr="00D42343" w:rsidRDefault="00D42343" w:rsidP="00D42343">
      <w:pPr>
        <w:widowControl/>
        <w:shd w:val="clear" w:color="auto" w:fill="FFFFFF"/>
        <w:jc w:val="left"/>
        <w:rPr>
          <w:rFonts w:ascii="Arial" w:eastAsia="宋体" w:hAnsi="Arial" w:cs="Arial"/>
          <w:kern w:val="0"/>
          <w:sz w:val="24"/>
          <w:szCs w:val="24"/>
        </w:rPr>
      </w:pPr>
      <w:r w:rsidRPr="00D42343">
        <w:rPr>
          <w:rFonts w:ascii="Arial" w:eastAsia="宋体" w:hAnsi="Arial" w:cs="Arial"/>
          <w:kern w:val="0"/>
          <w:sz w:val="24"/>
          <w:szCs w:val="24"/>
        </w:rPr>
        <w:t>Bundlers</w:t>
      </w:r>
    </w:p>
    <w:p w14:paraId="5E4C54FF" w14:textId="77777777" w:rsidR="00D42343" w:rsidRPr="00D42343" w:rsidRDefault="00D42343" w:rsidP="00D42343">
      <w:pPr>
        <w:widowControl/>
        <w:shd w:val="clear" w:color="auto" w:fill="FFFFFF"/>
        <w:jc w:val="left"/>
        <w:rPr>
          <w:rFonts w:ascii="Arial" w:eastAsia="宋体" w:hAnsi="Arial" w:cs="Arial"/>
          <w:kern w:val="0"/>
          <w:sz w:val="24"/>
          <w:szCs w:val="24"/>
        </w:rPr>
      </w:pPr>
      <w:r w:rsidRPr="00D42343">
        <w:rPr>
          <w:rFonts w:ascii="Arial" w:eastAsia="宋体" w:hAnsi="Arial" w:cs="Arial"/>
          <w:kern w:val="0"/>
          <w:sz w:val="24"/>
          <w:szCs w:val="24"/>
        </w:rPr>
        <w:t>Run</w:t>
      </w:r>
    </w:p>
    <w:p w14:paraId="3165B452" w14:textId="77777777" w:rsidR="00D42343" w:rsidRPr="00D42343" w:rsidRDefault="00D42343" w:rsidP="00D42343">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r w:rsidRPr="00D42343">
        <w:rPr>
          <w:rFonts w:ascii="Arial" w:eastAsia="宋体" w:hAnsi="Arial" w:cs="Arial"/>
          <w:b/>
          <w:bCs/>
          <w:spacing w:val="-4"/>
          <w:kern w:val="0"/>
          <w:sz w:val="36"/>
          <w:szCs w:val="36"/>
          <w:highlight w:val="yellow"/>
        </w:rPr>
        <w:t xml:space="preserve">Verifying </w:t>
      </w:r>
      <w:proofErr w:type="spellStart"/>
      <w:r w:rsidRPr="00D42343">
        <w:rPr>
          <w:rFonts w:ascii="Consolas" w:eastAsia="宋体" w:hAnsi="Consolas" w:cs="宋体"/>
          <w:b/>
          <w:bCs/>
          <w:spacing w:val="-4"/>
          <w:kern w:val="0"/>
          <w:sz w:val="32"/>
          <w:szCs w:val="32"/>
          <w:highlight w:val="yellow"/>
          <w:bdr w:val="single" w:sz="6" w:space="0" w:color="auto" w:frame="1"/>
        </w:rPr>
        <w:t>UserOperation</w:t>
      </w:r>
      <w:proofErr w:type="spellEnd"/>
      <w:r w:rsidRPr="00D42343">
        <w:rPr>
          <w:rFonts w:ascii="Arial" w:eastAsia="宋体" w:hAnsi="Arial" w:cs="Arial"/>
          <w:b/>
          <w:bCs/>
          <w:spacing w:val="-4"/>
          <w:kern w:val="0"/>
          <w:sz w:val="36"/>
          <w:szCs w:val="36"/>
          <w:highlight w:val="yellow"/>
        </w:rPr>
        <w:t xml:space="preserve"> validity</w:t>
      </w:r>
    </w:p>
    <w:p w14:paraId="25C38708" w14:textId="77777777" w:rsidR="00D42343" w:rsidRPr="00D42343" w:rsidRDefault="00D42343" w:rsidP="00D42343">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When a bundler receives a </w:t>
      </w:r>
      <w:proofErr w:type="spellStart"/>
      <w:r w:rsidRPr="00D42343">
        <w:rPr>
          <w:rFonts w:ascii="Consolas" w:eastAsia="宋体" w:hAnsi="Consolas" w:cs="宋体"/>
          <w:color w:val="334155"/>
          <w:kern w:val="0"/>
          <w:sz w:val="22"/>
          <w:bdr w:val="single" w:sz="6" w:space="0" w:color="auto" w:frame="1"/>
        </w:rPr>
        <w:t>UserOperation</w:t>
      </w:r>
      <w:proofErr w:type="spellEnd"/>
      <w:r w:rsidRPr="00D42343">
        <w:rPr>
          <w:rFonts w:ascii="Arial" w:eastAsia="宋体" w:hAnsi="Arial" w:cs="Arial"/>
          <w:color w:val="334155"/>
          <w:kern w:val="0"/>
          <w:sz w:val="24"/>
          <w:szCs w:val="24"/>
        </w:rPr>
        <w:t xml:space="preserve">, it must first run some basic </w:t>
      </w:r>
      <w:r w:rsidRPr="00D42343">
        <w:rPr>
          <w:rFonts w:ascii="Arial" w:eastAsia="宋体" w:hAnsi="Arial" w:cs="Arial"/>
          <w:color w:val="334155"/>
          <w:kern w:val="0"/>
          <w:sz w:val="24"/>
          <w:szCs w:val="24"/>
          <w:highlight w:val="yellow"/>
        </w:rPr>
        <w:t>sanity checks</w:t>
      </w:r>
      <w:r w:rsidRPr="00D42343">
        <w:rPr>
          <w:rFonts w:ascii="Arial" w:eastAsia="宋体" w:hAnsi="Arial" w:cs="Arial"/>
          <w:color w:val="334155"/>
          <w:kern w:val="0"/>
          <w:sz w:val="24"/>
          <w:szCs w:val="24"/>
        </w:rPr>
        <w:t>, namely that:</w:t>
      </w:r>
    </w:p>
    <w:p w14:paraId="591FFE32" w14:textId="77777777" w:rsidR="00D42343" w:rsidRPr="00D42343" w:rsidRDefault="00D42343" w:rsidP="00D42343">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commentRangeStart w:id="2"/>
      <w:r w:rsidRPr="00D42343">
        <w:rPr>
          <w:rFonts w:ascii="Arial" w:eastAsia="宋体" w:hAnsi="Arial" w:cs="Arial"/>
          <w:color w:val="334155"/>
          <w:kern w:val="0"/>
          <w:sz w:val="24"/>
          <w:szCs w:val="24"/>
        </w:rPr>
        <w:t xml:space="preserve">Either </w:t>
      </w:r>
      <w:commentRangeEnd w:id="2"/>
      <w:r w:rsidR="00F2554F">
        <w:rPr>
          <w:rStyle w:val="a9"/>
        </w:rPr>
        <w:commentReference w:id="2"/>
      </w:r>
      <w:r w:rsidRPr="00D42343">
        <w:rPr>
          <w:rFonts w:ascii="Arial" w:eastAsia="宋体" w:hAnsi="Arial" w:cs="Arial"/>
          <w:color w:val="334155"/>
          <w:kern w:val="0"/>
          <w:sz w:val="24"/>
          <w:szCs w:val="24"/>
        </w:rPr>
        <w:t xml:space="preserve">the </w:t>
      </w:r>
      <w:r w:rsidRPr="00D42343">
        <w:rPr>
          <w:rFonts w:ascii="Consolas" w:eastAsia="宋体" w:hAnsi="Consolas" w:cs="宋体"/>
          <w:color w:val="334155"/>
          <w:kern w:val="0"/>
          <w:sz w:val="22"/>
          <w:bdr w:val="single" w:sz="6" w:space="0" w:color="auto" w:frame="1"/>
        </w:rPr>
        <w:t>sender</w:t>
      </w:r>
      <w:r w:rsidRPr="00D42343">
        <w:rPr>
          <w:rFonts w:ascii="Arial" w:eastAsia="宋体" w:hAnsi="Arial" w:cs="Arial"/>
          <w:color w:val="334155"/>
          <w:kern w:val="0"/>
          <w:sz w:val="24"/>
          <w:szCs w:val="24"/>
        </w:rPr>
        <w:t xml:space="preserve"> is an existing contract, or the </w:t>
      </w:r>
      <w:proofErr w:type="spellStart"/>
      <w:r w:rsidRPr="00D42343">
        <w:rPr>
          <w:rFonts w:ascii="Consolas" w:eastAsia="宋体" w:hAnsi="Consolas" w:cs="宋体"/>
          <w:color w:val="334155"/>
          <w:kern w:val="0"/>
          <w:sz w:val="22"/>
          <w:bdr w:val="single" w:sz="6" w:space="0" w:color="auto" w:frame="1"/>
        </w:rPr>
        <w:t>initCode</w:t>
      </w:r>
      <w:proofErr w:type="spellEnd"/>
      <w:r w:rsidRPr="00D42343">
        <w:rPr>
          <w:rFonts w:ascii="Arial" w:eastAsia="宋体" w:hAnsi="Arial" w:cs="Arial"/>
          <w:color w:val="334155"/>
          <w:kern w:val="0"/>
          <w:sz w:val="24"/>
          <w:szCs w:val="24"/>
        </w:rPr>
        <w:t xml:space="preserve"> is not empty (</w:t>
      </w:r>
      <w:r w:rsidRPr="00D42343">
        <w:rPr>
          <w:rFonts w:ascii="Arial" w:eastAsia="宋体" w:hAnsi="Arial" w:cs="Arial"/>
          <w:b/>
          <w:bCs/>
          <w:color w:val="334155"/>
          <w:kern w:val="0"/>
          <w:sz w:val="24"/>
          <w:szCs w:val="24"/>
          <w:bdr w:val="single" w:sz="2" w:space="0" w:color="E5E7EB" w:frame="1"/>
        </w:rPr>
        <w:t>but not both</w:t>
      </w:r>
      <w:r w:rsidRPr="00D42343">
        <w:rPr>
          <w:rFonts w:ascii="Arial" w:eastAsia="宋体" w:hAnsi="Arial" w:cs="Arial"/>
          <w:color w:val="334155"/>
          <w:kern w:val="0"/>
          <w:sz w:val="24"/>
          <w:szCs w:val="24"/>
        </w:rPr>
        <w:t>)</w:t>
      </w:r>
    </w:p>
    <w:p w14:paraId="3B679829" w14:textId="77777777" w:rsidR="00D42343" w:rsidRPr="00D42343" w:rsidRDefault="00D42343" w:rsidP="00D42343">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If </w:t>
      </w:r>
      <w:proofErr w:type="spellStart"/>
      <w:r w:rsidRPr="00D42343">
        <w:rPr>
          <w:rFonts w:ascii="Consolas" w:eastAsia="宋体" w:hAnsi="Consolas" w:cs="宋体"/>
          <w:color w:val="334155"/>
          <w:kern w:val="0"/>
          <w:sz w:val="22"/>
          <w:bdr w:val="single" w:sz="6" w:space="0" w:color="auto" w:frame="1"/>
        </w:rPr>
        <w:t>initCode</w:t>
      </w:r>
      <w:proofErr w:type="spellEnd"/>
      <w:r w:rsidRPr="00D42343">
        <w:rPr>
          <w:rFonts w:ascii="Arial" w:eastAsia="宋体" w:hAnsi="Arial" w:cs="Arial"/>
          <w:color w:val="334155"/>
          <w:kern w:val="0"/>
          <w:sz w:val="24"/>
          <w:szCs w:val="24"/>
        </w:rPr>
        <w:t xml:space="preserve"> is not empty, parse its </w:t>
      </w:r>
      <w:r w:rsidRPr="00D42343">
        <w:rPr>
          <w:rFonts w:ascii="Arial" w:eastAsia="宋体" w:hAnsi="Arial" w:cs="Arial"/>
          <w:color w:val="334155"/>
          <w:kern w:val="0"/>
          <w:sz w:val="24"/>
          <w:szCs w:val="24"/>
          <w:highlight w:val="yellow"/>
        </w:rPr>
        <w:t>first 20 bytes as a factory address</w:t>
      </w:r>
      <w:r w:rsidRPr="00D42343">
        <w:rPr>
          <w:rFonts w:ascii="Arial" w:eastAsia="宋体" w:hAnsi="Arial" w:cs="Arial"/>
          <w:color w:val="334155"/>
          <w:kern w:val="0"/>
          <w:sz w:val="24"/>
          <w:szCs w:val="24"/>
        </w:rPr>
        <w:t xml:space="preserve">. Record whether the factory is </w:t>
      </w:r>
      <w:commentRangeStart w:id="3"/>
      <w:r w:rsidRPr="00D42343">
        <w:rPr>
          <w:rFonts w:ascii="Arial" w:eastAsia="宋体" w:hAnsi="Arial" w:cs="Arial"/>
          <w:color w:val="334155"/>
          <w:kern w:val="0"/>
          <w:sz w:val="24"/>
          <w:szCs w:val="24"/>
        </w:rPr>
        <w:t>staked</w:t>
      </w:r>
      <w:commentRangeEnd w:id="3"/>
      <w:r w:rsidR="001E5E95">
        <w:rPr>
          <w:rStyle w:val="a9"/>
        </w:rPr>
        <w:commentReference w:id="3"/>
      </w:r>
      <w:r w:rsidRPr="00D42343">
        <w:rPr>
          <w:rFonts w:ascii="Arial" w:eastAsia="宋体" w:hAnsi="Arial" w:cs="Arial"/>
          <w:color w:val="334155"/>
          <w:kern w:val="0"/>
          <w:sz w:val="24"/>
          <w:szCs w:val="24"/>
        </w:rPr>
        <w:t xml:space="preserve">, in case the later simulation indicates that it needs to be. If the factory accesses global state, it must be staked - see </w:t>
      </w:r>
      <w:hyperlink r:id="rId16" w:history="1">
        <w:r w:rsidRPr="00D42343">
          <w:rPr>
            <w:rFonts w:ascii="Arial" w:eastAsia="宋体" w:hAnsi="Arial" w:cs="Arial"/>
            <w:color w:val="0000FF"/>
            <w:kern w:val="0"/>
            <w:sz w:val="24"/>
            <w:szCs w:val="24"/>
            <w:u w:val="single"/>
            <w:bdr w:val="single" w:sz="2" w:space="0" w:color="E5E7EB" w:frame="1"/>
          </w:rPr>
          <w:t>reputation, throttling and banning</w:t>
        </w:r>
      </w:hyperlink>
      <w:r w:rsidRPr="00D42343">
        <w:rPr>
          <w:rFonts w:ascii="Arial" w:eastAsia="宋体" w:hAnsi="Arial" w:cs="Arial"/>
          <w:color w:val="334155"/>
          <w:kern w:val="0"/>
          <w:sz w:val="24"/>
          <w:szCs w:val="24"/>
        </w:rPr>
        <w:t xml:space="preserve"> section for details.</w:t>
      </w:r>
    </w:p>
    <w:p w14:paraId="10452820" w14:textId="77777777" w:rsidR="00D42343" w:rsidRPr="00D42343" w:rsidRDefault="00D42343" w:rsidP="00D42343">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The </w:t>
      </w:r>
      <w:proofErr w:type="spellStart"/>
      <w:r w:rsidRPr="00D42343">
        <w:rPr>
          <w:rFonts w:ascii="Consolas" w:eastAsia="宋体" w:hAnsi="Consolas" w:cs="宋体"/>
          <w:color w:val="334155"/>
          <w:kern w:val="0"/>
          <w:sz w:val="22"/>
          <w:bdr w:val="single" w:sz="6" w:space="0" w:color="auto" w:frame="1"/>
        </w:rPr>
        <w:t>verificationGasLimit</w:t>
      </w:r>
      <w:proofErr w:type="spellEnd"/>
      <w:r w:rsidRPr="00D42343">
        <w:rPr>
          <w:rFonts w:ascii="Arial" w:eastAsia="宋体" w:hAnsi="Arial" w:cs="Arial"/>
          <w:color w:val="334155"/>
          <w:kern w:val="0"/>
          <w:sz w:val="24"/>
          <w:szCs w:val="24"/>
        </w:rPr>
        <w:t xml:space="preserve"> is sufficiently low (</w:t>
      </w:r>
      <w:r w:rsidRPr="00D42343">
        <w:rPr>
          <w:rFonts w:ascii="Consolas" w:eastAsia="宋体" w:hAnsi="Consolas" w:cs="宋体"/>
          <w:color w:val="334155"/>
          <w:kern w:val="0"/>
          <w:sz w:val="22"/>
          <w:bdr w:val="single" w:sz="6" w:space="0" w:color="auto" w:frame="1"/>
        </w:rPr>
        <w:t>&lt;= MAX_VERIFICATION_GAS</w:t>
      </w:r>
      <w:r w:rsidRPr="00D42343">
        <w:rPr>
          <w:rFonts w:ascii="Arial" w:eastAsia="宋体" w:hAnsi="Arial" w:cs="Arial"/>
          <w:color w:val="334155"/>
          <w:kern w:val="0"/>
          <w:sz w:val="24"/>
          <w:szCs w:val="24"/>
        </w:rPr>
        <w:t xml:space="preserve">) and the </w:t>
      </w:r>
      <w:commentRangeStart w:id="4"/>
      <w:proofErr w:type="spellStart"/>
      <w:r w:rsidRPr="00D42343">
        <w:rPr>
          <w:rFonts w:ascii="Consolas" w:eastAsia="宋体" w:hAnsi="Consolas" w:cs="宋体"/>
          <w:color w:val="334155"/>
          <w:kern w:val="0"/>
          <w:sz w:val="22"/>
          <w:bdr w:val="single" w:sz="6" w:space="0" w:color="auto" w:frame="1"/>
        </w:rPr>
        <w:t>preVerificationGas</w:t>
      </w:r>
      <w:proofErr w:type="spellEnd"/>
      <w:r w:rsidRPr="00D42343">
        <w:rPr>
          <w:rFonts w:ascii="Arial" w:eastAsia="宋体" w:hAnsi="Arial" w:cs="Arial"/>
          <w:color w:val="334155"/>
          <w:kern w:val="0"/>
          <w:sz w:val="24"/>
          <w:szCs w:val="24"/>
        </w:rPr>
        <w:t xml:space="preserve"> </w:t>
      </w:r>
      <w:commentRangeEnd w:id="4"/>
      <w:r w:rsidR="00E708D9">
        <w:rPr>
          <w:rStyle w:val="a9"/>
        </w:rPr>
        <w:commentReference w:id="4"/>
      </w:r>
      <w:r w:rsidRPr="00D42343">
        <w:rPr>
          <w:rFonts w:ascii="Arial" w:eastAsia="宋体" w:hAnsi="Arial" w:cs="Arial"/>
          <w:color w:val="334155"/>
          <w:kern w:val="0"/>
          <w:sz w:val="24"/>
          <w:szCs w:val="24"/>
        </w:rPr>
        <w:t xml:space="preserve">is sufficiently high (enough to pay for the </w:t>
      </w:r>
      <w:proofErr w:type="spellStart"/>
      <w:r w:rsidRPr="00D42343">
        <w:rPr>
          <w:rFonts w:ascii="Arial" w:eastAsia="宋体" w:hAnsi="Arial" w:cs="Arial"/>
          <w:color w:val="334155"/>
          <w:kern w:val="0"/>
          <w:sz w:val="24"/>
          <w:szCs w:val="24"/>
        </w:rPr>
        <w:t>calldata</w:t>
      </w:r>
      <w:proofErr w:type="spellEnd"/>
      <w:r w:rsidRPr="00D42343">
        <w:rPr>
          <w:rFonts w:ascii="Arial" w:eastAsia="宋体" w:hAnsi="Arial" w:cs="Arial"/>
          <w:color w:val="334155"/>
          <w:kern w:val="0"/>
          <w:sz w:val="24"/>
          <w:szCs w:val="24"/>
        </w:rPr>
        <w:t xml:space="preserve"> gas cost of serializing the </w:t>
      </w:r>
      <w:proofErr w:type="spellStart"/>
      <w:r w:rsidRPr="00D42343">
        <w:rPr>
          <w:rFonts w:ascii="Consolas" w:eastAsia="宋体" w:hAnsi="Consolas" w:cs="宋体"/>
          <w:color w:val="334155"/>
          <w:kern w:val="0"/>
          <w:sz w:val="22"/>
          <w:bdr w:val="single" w:sz="6" w:space="0" w:color="auto" w:frame="1"/>
        </w:rPr>
        <w:t>UserOperation</w:t>
      </w:r>
      <w:proofErr w:type="spellEnd"/>
      <w:r w:rsidRPr="00D42343">
        <w:rPr>
          <w:rFonts w:ascii="Arial" w:eastAsia="宋体" w:hAnsi="Arial" w:cs="Arial"/>
          <w:color w:val="334155"/>
          <w:kern w:val="0"/>
          <w:sz w:val="24"/>
          <w:szCs w:val="24"/>
        </w:rPr>
        <w:t xml:space="preserve"> plus </w:t>
      </w:r>
      <w:r w:rsidRPr="00D42343">
        <w:rPr>
          <w:rFonts w:ascii="Consolas" w:eastAsia="宋体" w:hAnsi="Consolas" w:cs="宋体"/>
          <w:color w:val="334155"/>
          <w:kern w:val="0"/>
          <w:sz w:val="22"/>
          <w:bdr w:val="single" w:sz="6" w:space="0" w:color="auto" w:frame="1"/>
        </w:rPr>
        <w:t>PRE_VERIFICATION_OVERHEAD_GAS</w:t>
      </w:r>
      <w:r w:rsidRPr="00D42343">
        <w:rPr>
          <w:rFonts w:ascii="Arial" w:eastAsia="宋体" w:hAnsi="Arial" w:cs="Arial"/>
          <w:color w:val="334155"/>
          <w:kern w:val="0"/>
          <w:sz w:val="24"/>
          <w:szCs w:val="24"/>
        </w:rPr>
        <w:t>)</w:t>
      </w:r>
    </w:p>
    <w:p w14:paraId="48211530" w14:textId="77777777" w:rsidR="00D42343" w:rsidRPr="00D42343" w:rsidRDefault="00D42343" w:rsidP="00D42343">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The </w:t>
      </w:r>
      <w:proofErr w:type="spellStart"/>
      <w:r w:rsidRPr="00D42343">
        <w:rPr>
          <w:rFonts w:ascii="Consolas" w:eastAsia="宋体" w:hAnsi="Consolas" w:cs="宋体"/>
          <w:color w:val="334155"/>
          <w:kern w:val="0"/>
          <w:sz w:val="22"/>
          <w:bdr w:val="single" w:sz="6" w:space="0" w:color="auto" w:frame="1"/>
        </w:rPr>
        <w:t>paymasterAndData</w:t>
      </w:r>
      <w:proofErr w:type="spellEnd"/>
      <w:r w:rsidRPr="00D42343">
        <w:rPr>
          <w:rFonts w:ascii="Arial" w:eastAsia="宋体" w:hAnsi="Arial" w:cs="Arial"/>
          <w:color w:val="334155"/>
          <w:kern w:val="0"/>
          <w:sz w:val="24"/>
          <w:szCs w:val="24"/>
        </w:rPr>
        <w:t xml:space="preserve"> is either empty, or start with the </w:t>
      </w:r>
      <w:r w:rsidRPr="00D42343">
        <w:rPr>
          <w:rFonts w:ascii="Arial" w:eastAsia="宋体" w:hAnsi="Arial" w:cs="Arial"/>
          <w:b/>
          <w:bCs/>
          <w:color w:val="334155"/>
          <w:kern w:val="0"/>
          <w:sz w:val="24"/>
          <w:szCs w:val="24"/>
          <w:bdr w:val="single" w:sz="2" w:space="0" w:color="E5E7EB" w:frame="1"/>
        </w:rPr>
        <w:t>paymaster</w:t>
      </w:r>
      <w:r w:rsidRPr="00D42343">
        <w:rPr>
          <w:rFonts w:ascii="Arial" w:eastAsia="宋体" w:hAnsi="Arial" w:cs="Arial"/>
          <w:color w:val="334155"/>
          <w:kern w:val="0"/>
          <w:sz w:val="24"/>
          <w:szCs w:val="24"/>
        </w:rPr>
        <w:t xml:space="preserve"> address, which is a contract that (</w:t>
      </w:r>
      <w:proofErr w:type="spellStart"/>
      <w:r w:rsidRPr="00D42343">
        <w:rPr>
          <w:rFonts w:ascii="Arial" w:eastAsia="宋体" w:hAnsi="Arial" w:cs="Arial"/>
          <w:color w:val="334155"/>
          <w:kern w:val="0"/>
          <w:sz w:val="24"/>
          <w:szCs w:val="24"/>
        </w:rPr>
        <w:t>i</w:t>
      </w:r>
      <w:proofErr w:type="spellEnd"/>
      <w:r w:rsidRPr="00D42343">
        <w:rPr>
          <w:rFonts w:ascii="Arial" w:eastAsia="宋体" w:hAnsi="Arial" w:cs="Arial"/>
          <w:color w:val="334155"/>
          <w:kern w:val="0"/>
          <w:sz w:val="24"/>
          <w:szCs w:val="24"/>
        </w:rPr>
        <w:t xml:space="preserve">) currently has </w:t>
      </w:r>
      <w:r w:rsidRPr="00D42343">
        <w:rPr>
          <w:rFonts w:ascii="Arial" w:eastAsia="宋体" w:hAnsi="Arial" w:cs="Arial"/>
          <w:color w:val="334155"/>
          <w:kern w:val="0"/>
          <w:sz w:val="24"/>
          <w:szCs w:val="24"/>
          <w:highlight w:val="yellow"/>
        </w:rPr>
        <w:t>nonempty code</w:t>
      </w:r>
      <w:r w:rsidRPr="00D42343">
        <w:rPr>
          <w:rFonts w:ascii="Arial" w:eastAsia="宋体" w:hAnsi="Arial" w:cs="Arial"/>
          <w:color w:val="334155"/>
          <w:kern w:val="0"/>
          <w:sz w:val="24"/>
          <w:szCs w:val="24"/>
        </w:rPr>
        <w:t xml:space="preserve"> on chain, (ii) has a </w:t>
      </w:r>
      <w:r w:rsidRPr="00D42343">
        <w:rPr>
          <w:rFonts w:ascii="Arial" w:eastAsia="宋体" w:hAnsi="Arial" w:cs="Arial"/>
          <w:color w:val="334155"/>
          <w:kern w:val="0"/>
          <w:sz w:val="24"/>
          <w:szCs w:val="24"/>
          <w:highlight w:val="yellow"/>
        </w:rPr>
        <w:t>sufficient deposit</w:t>
      </w:r>
      <w:r w:rsidRPr="00D42343">
        <w:rPr>
          <w:rFonts w:ascii="Arial" w:eastAsia="宋体" w:hAnsi="Arial" w:cs="Arial"/>
          <w:color w:val="334155"/>
          <w:kern w:val="0"/>
          <w:sz w:val="24"/>
          <w:szCs w:val="24"/>
        </w:rPr>
        <w:t xml:space="preserve"> to pay for the </w:t>
      </w:r>
      <w:proofErr w:type="spellStart"/>
      <w:r w:rsidRPr="00D42343">
        <w:rPr>
          <w:rFonts w:ascii="Consolas" w:eastAsia="宋体" w:hAnsi="Consolas" w:cs="宋体"/>
          <w:color w:val="334155"/>
          <w:kern w:val="0"/>
          <w:sz w:val="22"/>
          <w:bdr w:val="single" w:sz="6" w:space="0" w:color="auto" w:frame="1"/>
        </w:rPr>
        <w:t>UserOperation</w:t>
      </w:r>
      <w:proofErr w:type="spellEnd"/>
      <w:r w:rsidRPr="00D42343">
        <w:rPr>
          <w:rFonts w:ascii="Arial" w:eastAsia="宋体" w:hAnsi="Arial" w:cs="Arial"/>
          <w:color w:val="334155"/>
          <w:kern w:val="0"/>
          <w:sz w:val="24"/>
          <w:szCs w:val="24"/>
        </w:rPr>
        <w:t xml:space="preserve">, and (iii) is </w:t>
      </w:r>
      <w:r w:rsidRPr="00D42343">
        <w:rPr>
          <w:rFonts w:ascii="Arial" w:eastAsia="宋体" w:hAnsi="Arial" w:cs="Arial"/>
          <w:color w:val="334155"/>
          <w:kern w:val="0"/>
          <w:sz w:val="24"/>
          <w:szCs w:val="24"/>
          <w:highlight w:val="yellow"/>
        </w:rPr>
        <w:t>not currently banned</w:t>
      </w:r>
      <w:r w:rsidRPr="00D42343">
        <w:rPr>
          <w:rFonts w:ascii="Arial" w:eastAsia="宋体" w:hAnsi="Arial" w:cs="Arial"/>
          <w:color w:val="334155"/>
          <w:kern w:val="0"/>
          <w:sz w:val="24"/>
          <w:szCs w:val="24"/>
        </w:rPr>
        <w:t xml:space="preserve">. During simulation, the paymaster's </w:t>
      </w:r>
      <w:commentRangeStart w:id="5"/>
      <w:r w:rsidRPr="00D42343">
        <w:rPr>
          <w:rFonts w:ascii="Arial" w:eastAsia="宋体" w:hAnsi="Arial" w:cs="Arial"/>
          <w:color w:val="334155"/>
          <w:kern w:val="0"/>
          <w:sz w:val="24"/>
          <w:szCs w:val="24"/>
        </w:rPr>
        <w:t xml:space="preserve">stake </w:t>
      </w:r>
      <w:commentRangeEnd w:id="5"/>
      <w:r w:rsidR="00223148">
        <w:rPr>
          <w:rStyle w:val="a9"/>
        </w:rPr>
        <w:commentReference w:id="5"/>
      </w:r>
      <w:r w:rsidRPr="00D42343">
        <w:rPr>
          <w:rFonts w:ascii="Arial" w:eastAsia="宋体" w:hAnsi="Arial" w:cs="Arial"/>
          <w:color w:val="334155"/>
          <w:kern w:val="0"/>
          <w:sz w:val="24"/>
          <w:szCs w:val="24"/>
        </w:rPr>
        <w:t xml:space="preserve">is </w:t>
      </w:r>
      <w:r w:rsidRPr="00D42343">
        <w:rPr>
          <w:rFonts w:ascii="Arial" w:eastAsia="宋体" w:hAnsi="Arial" w:cs="Arial"/>
          <w:color w:val="334155"/>
          <w:kern w:val="0"/>
          <w:sz w:val="24"/>
          <w:szCs w:val="24"/>
        </w:rPr>
        <w:lastRenderedPageBreak/>
        <w:t xml:space="preserve">also checked, depending on its storage usage - see </w:t>
      </w:r>
      <w:hyperlink r:id="rId17" w:history="1">
        <w:r w:rsidRPr="00D42343">
          <w:rPr>
            <w:rFonts w:ascii="Arial" w:eastAsia="宋体" w:hAnsi="Arial" w:cs="Arial"/>
            <w:color w:val="0000FF"/>
            <w:kern w:val="0"/>
            <w:sz w:val="24"/>
            <w:szCs w:val="24"/>
            <w:u w:val="single"/>
            <w:bdr w:val="single" w:sz="2" w:space="0" w:color="E5E7EB" w:frame="1"/>
          </w:rPr>
          <w:t>reputation, throttling and banning</w:t>
        </w:r>
      </w:hyperlink>
      <w:r w:rsidRPr="00D42343">
        <w:rPr>
          <w:rFonts w:ascii="Arial" w:eastAsia="宋体" w:hAnsi="Arial" w:cs="Arial"/>
          <w:color w:val="334155"/>
          <w:kern w:val="0"/>
          <w:sz w:val="24"/>
          <w:szCs w:val="24"/>
        </w:rPr>
        <w:t xml:space="preserve"> section for details.</w:t>
      </w:r>
    </w:p>
    <w:p w14:paraId="3836A9CE" w14:textId="77777777" w:rsidR="00D42343" w:rsidRPr="00D42343" w:rsidRDefault="00D42343" w:rsidP="00D42343">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The </w:t>
      </w:r>
      <w:proofErr w:type="spellStart"/>
      <w:r w:rsidRPr="00D42343">
        <w:rPr>
          <w:rFonts w:ascii="Arial" w:eastAsia="宋体" w:hAnsi="Arial" w:cs="Arial"/>
          <w:color w:val="334155"/>
          <w:kern w:val="0"/>
          <w:sz w:val="24"/>
          <w:szCs w:val="24"/>
        </w:rPr>
        <w:t>callgas</w:t>
      </w:r>
      <w:proofErr w:type="spellEnd"/>
      <w:r w:rsidRPr="00D42343">
        <w:rPr>
          <w:rFonts w:ascii="Arial" w:eastAsia="宋体" w:hAnsi="Arial" w:cs="Arial"/>
          <w:color w:val="334155"/>
          <w:kern w:val="0"/>
          <w:sz w:val="24"/>
          <w:szCs w:val="24"/>
        </w:rPr>
        <w:t xml:space="preserve"> is at least the cost of a </w:t>
      </w:r>
      <w:r w:rsidRPr="00D42343">
        <w:rPr>
          <w:rFonts w:ascii="Consolas" w:eastAsia="宋体" w:hAnsi="Consolas" w:cs="宋体"/>
          <w:color w:val="334155"/>
          <w:kern w:val="0"/>
          <w:sz w:val="22"/>
          <w:bdr w:val="single" w:sz="6" w:space="0" w:color="auto" w:frame="1"/>
        </w:rPr>
        <w:t>CALL</w:t>
      </w:r>
      <w:r w:rsidRPr="00D42343">
        <w:rPr>
          <w:rFonts w:ascii="Arial" w:eastAsia="宋体" w:hAnsi="Arial" w:cs="Arial"/>
          <w:color w:val="334155"/>
          <w:kern w:val="0"/>
          <w:sz w:val="24"/>
          <w:szCs w:val="24"/>
        </w:rPr>
        <w:t xml:space="preserve"> with non-zero value. The </w:t>
      </w:r>
      <w:proofErr w:type="spellStart"/>
      <w:r w:rsidRPr="00D42343">
        <w:rPr>
          <w:rFonts w:ascii="Consolas" w:eastAsia="宋体" w:hAnsi="Consolas" w:cs="宋体"/>
          <w:color w:val="334155"/>
          <w:kern w:val="0"/>
          <w:sz w:val="22"/>
          <w:bdr w:val="single" w:sz="6" w:space="0" w:color="auto" w:frame="1"/>
        </w:rPr>
        <w:t>maxFeePerGas</w:t>
      </w:r>
      <w:proofErr w:type="spellEnd"/>
      <w:r w:rsidRPr="00D42343">
        <w:rPr>
          <w:rFonts w:ascii="Arial" w:eastAsia="宋体" w:hAnsi="Arial" w:cs="Arial"/>
          <w:color w:val="334155"/>
          <w:kern w:val="0"/>
          <w:sz w:val="24"/>
          <w:szCs w:val="24"/>
        </w:rPr>
        <w:t xml:space="preserve"> and </w:t>
      </w:r>
      <w:proofErr w:type="spellStart"/>
      <w:r w:rsidRPr="00D42343">
        <w:rPr>
          <w:rFonts w:ascii="Consolas" w:eastAsia="宋体" w:hAnsi="Consolas" w:cs="宋体"/>
          <w:color w:val="334155"/>
          <w:kern w:val="0"/>
          <w:sz w:val="22"/>
          <w:bdr w:val="single" w:sz="6" w:space="0" w:color="auto" w:frame="1"/>
        </w:rPr>
        <w:t>maxPriorityFeePerGas</w:t>
      </w:r>
      <w:proofErr w:type="spellEnd"/>
      <w:r w:rsidRPr="00D42343">
        <w:rPr>
          <w:rFonts w:ascii="Arial" w:eastAsia="宋体" w:hAnsi="Arial" w:cs="Arial"/>
          <w:color w:val="334155"/>
          <w:kern w:val="0"/>
          <w:sz w:val="24"/>
          <w:szCs w:val="24"/>
        </w:rPr>
        <w:t xml:space="preserve"> are above a configurable </w:t>
      </w:r>
      <w:commentRangeStart w:id="6"/>
      <w:r w:rsidRPr="00D42343">
        <w:rPr>
          <w:rFonts w:ascii="Arial" w:eastAsia="宋体" w:hAnsi="Arial" w:cs="Arial"/>
          <w:color w:val="334155"/>
          <w:kern w:val="0"/>
          <w:sz w:val="24"/>
          <w:szCs w:val="24"/>
        </w:rPr>
        <w:t xml:space="preserve">minimum </w:t>
      </w:r>
      <w:commentRangeEnd w:id="6"/>
      <w:r w:rsidR="00223148">
        <w:rPr>
          <w:rStyle w:val="a9"/>
        </w:rPr>
        <w:commentReference w:id="6"/>
      </w:r>
      <w:r w:rsidRPr="00D42343">
        <w:rPr>
          <w:rFonts w:ascii="Arial" w:eastAsia="宋体" w:hAnsi="Arial" w:cs="Arial"/>
          <w:color w:val="334155"/>
          <w:kern w:val="0"/>
          <w:sz w:val="24"/>
          <w:szCs w:val="24"/>
        </w:rPr>
        <w:t xml:space="preserve">value that the bundler is willing to accept. At the minimum, they are </w:t>
      </w:r>
      <w:r w:rsidRPr="00D42343">
        <w:rPr>
          <w:rFonts w:ascii="Arial" w:eastAsia="宋体" w:hAnsi="Arial" w:cs="Arial"/>
          <w:color w:val="334155"/>
          <w:kern w:val="0"/>
          <w:sz w:val="24"/>
          <w:szCs w:val="24"/>
          <w:highlight w:val="yellow"/>
        </w:rPr>
        <w:t>sufficiently high</w:t>
      </w:r>
      <w:r w:rsidRPr="00D42343">
        <w:rPr>
          <w:rFonts w:ascii="Arial" w:eastAsia="宋体" w:hAnsi="Arial" w:cs="Arial"/>
          <w:color w:val="334155"/>
          <w:kern w:val="0"/>
          <w:sz w:val="24"/>
          <w:szCs w:val="24"/>
        </w:rPr>
        <w:t xml:space="preserve"> to be included with the current </w:t>
      </w:r>
      <w:proofErr w:type="spellStart"/>
      <w:proofErr w:type="gramStart"/>
      <w:r w:rsidRPr="00D42343">
        <w:rPr>
          <w:rFonts w:ascii="Consolas" w:eastAsia="宋体" w:hAnsi="Consolas" w:cs="宋体"/>
          <w:color w:val="334155"/>
          <w:kern w:val="0"/>
          <w:sz w:val="22"/>
          <w:highlight w:val="yellow"/>
          <w:bdr w:val="single" w:sz="6" w:space="0" w:color="auto" w:frame="1"/>
        </w:rPr>
        <w:t>block.basefee</w:t>
      </w:r>
      <w:proofErr w:type="spellEnd"/>
      <w:proofErr w:type="gramEnd"/>
      <w:r w:rsidRPr="00D42343">
        <w:rPr>
          <w:rFonts w:ascii="Arial" w:eastAsia="宋体" w:hAnsi="Arial" w:cs="Arial"/>
          <w:color w:val="334155"/>
          <w:kern w:val="0"/>
          <w:sz w:val="24"/>
          <w:szCs w:val="24"/>
        </w:rPr>
        <w:t xml:space="preserve">. The </w:t>
      </w:r>
      <w:r w:rsidRPr="00D42343">
        <w:rPr>
          <w:rFonts w:ascii="Consolas" w:eastAsia="宋体" w:hAnsi="Consolas" w:cs="宋体"/>
          <w:color w:val="334155"/>
          <w:kern w:val="0"/>
          <w:sz w:val="22"/>
          <w:bdr w:val="single" w:sz="6" w:space="0" w:color="auto" w:frame="1"/>
        </w:rPr>
        <w:t>sender</w:t>
      </w:r>
      <w:r w:rsidRPr="00D42343">
        <w:rPr>
          <w:rFonts w:ascii="Arial" w:eastAsia="宋体" w:hAnsi="Arial" w:cs="Arial"/>
          <w:color w:val="334155"/>
          <w:kern w:val="0"/>
          <w:sz w:val="24"/>
          <w:szCs w:val="24"/>
        </w:rPr>
        <w:t xml:space="preserve"> doesn't have another </w:t>
      </w:r>
      <w:proofErr w:type="spellStart"/>
      <w:r w:rsidRPr="00D42343">
        <w:rPr>
          <w:rFonts w:ascii="Consolas" w:eastAsia="宋体" w:hAnsi="Consolas" w:cs="宋体"/>
          <w:color w:val="334155"/>
          <w:kern w:val="0"/>
          <w:sz w:val="22"/>
          <w:bdr w:val="single" w:sz="6" w:space="0" w:color="auto" w:frame="1"/>
        </w:rPr>
        <w:t>UserOperation</w:t>
      </w:r>
      <w:proofErr w:type="spellEnd"/>
      <w:r w:rsidRPr="00D42343">
        <w:rPr>
          <w:rFonts w:ascii="Arial" w:eastAsia="宋体" w:hAnsi="Arial" w:cs="Arial"/>
          <w:color w:val="334155"/>
          <w:kern w:val="0"/>
          <w:sz w:val="24"/>
          <w:szCs w:val="24"/>
        </w:rPr>
        <w:t xml:space="preserve"> already present in the pool (or it replaces an existing entry with the same </w:t>
      </w:r>
      <w:r w:rsidRPr="00D42343">
        <w:rPr>
          <w:rFonts w:ascii="Consolas" w:eastAsia="宋体" w:hAnsi="Consolas" w:cs="宋体"/>
          <w:color w:val="334155"/>
          <w:kern w:val="0"/>
          <w:sz w:val="22"/>
          <w:bdr w:val="single" w:sz="6" w:space="0" w:color="auto" w:frame="1"/>
        </w:rPr>
        <w:t>sender</w:t>
      </w:r>
      <w:r w:rsidRPr="00D42343">
        <w:rPr>
          <w:rFonts w:ascii="Arial" w:eastAsia="宋体" w:hAnsi="Arial" w:cs="Arial"/>
          <w:color w:val="334155"/>
          <w:kern w:val="0"/>
          <w:sz w:val="24"/>
          <w:szCs w:val="24"/>
        </w:rPr>
        <w:t xml:space="preserve"> and </w:t>
      </w:r>
      <w:r w:rsidRPr="00D42343">
        <w:rPr>
          <w:rFonts w:ascii="Consolas" w:eastAsia="宋体" w:hAnsi="Consolas" w:cs="宋体"/>
          <w:color w:val="334155"/>
          <w:kern w:val="0"/>
          <w:sz w:val="22"/>
          <w:bdr w:val="single" w:sz="6" w:space="0" w:color="auto" w:frame="1"/>
        </w:rPr>
        <w:t>nonce</w:t>
      </w:r>
      <w:r w:rsidRPr="00D42343">
        <w:rPr>
          <w:rFonts w:ascii="Arial" w:eastAsia="宋体" w:hAnsi="Arial" w:cs="Arial"/>
          <w:color w:val="334155"/>
          <w:kern w:val="0"/>
          <w:sz w:val="24"/>
          <w:szCs w:val="24"/>
        </w:rPr>
        <w:t xml:space="preserve">, with a higher </w:t>
      </w:r>
      <w:proofErr w:type="spellStart"/>
      <w:r w:rsidRPr="00D42343">
        <w:rPr>
          <w:rFonts w:ascii="Consolas" w:eastAsia="宋体" w:hAnsi="Consolas" w:cs="宋体"/>
          <w:color w:val="334155"/>
          <w:kern w:val="0"/>
          <w:sz w:val="22"/>
          <w:bdr w:val="single" w:sz="6" w:space="0" w:color="auto" w:frame="1"/>
        </w:rPr>
        <w:t>maxPriorityFeePerGas</w:t>
      </w:r>
      <w:proofErr w:type="spellEnd"/>
      <w:r w:rsidRPr="00D42343">
        <w:rPr>
          <w:rFonts w:ascii="Arial" w:eastAsia="宋体" w:hAnsi="Arial" w:cs="Arial"/>
          <w:color w:val="334155"/>
          <w:kern w:val="0"/>
          <w:sz w:val="24"/>
          <w:szCs w:val="24"/>
        </w:rPr>
        <w:t xml:space="preserve"> and an equally increased </w:t>
      </w:r>
      <w:proofErr w:type="spellStart"/>
      <w:r w:rsidRPr="00D42343">
        <w:rPr>
          <w:rFonts w:ascii="Consolas" w:eastAsia="宋体" w:hAnsi="Consolas" w:cs="宋体"/>
          <w:color w:val="334155"/>
          <w:kern w:val="0"/>
          <w:sz w:val="22"/>
          <w:bdr w:val="single" w:sz="6" w:space="0" w:color="auto" w:frame="1"/>
        </w:rPr>
        <w:t>maxFeePerGas</w:t>
      </w:r>
      <w:proofErr w:type="spellEnd"/>
      <w:r w:rsidRPr="00D42343">
        <w:rPr>
          <w:rFonts w:ascii="Arial" w:eastAsia="宋体" w:hAnsi="Arial" w:cs="Arial"/>
          <w:color w:val="334155"/>
          <w:kern w:val="0"/>
          <w:sz w:val="24"/>
          <w:szCs w:val="24"/>
        </w:rPr>
        <w:t xml:space="preserve">). </w:t>
      </w:r>
      <w:r w:rsidRPr="00D42343">
        <w:rPr>
          <w:rFonts w:ascii="Arial" w:eastAsia="宋体" w:hAnsi="Arial" w:cs="Arial"/>
          <w:color w:val="334155"/>
          <w:kern w:val="0"/>
          <w:sz w:val="24"/>
          <w:szCs w:val="24"/>
          <w:highlight w:val="yellow"/>
        </w:rPr>
        <w:t xml:space="preserve">Only one </w:t>
      </w:r>
      <w:proofErr w:type="spellStart"/>
      <w:r w:rsidRPr="00D42343">
        <w:rPr>
          <w:rFonts w:ascii="Consolas" w:eastAsia="宋体" w:hAnsi="Consolas" w:cs="宋体"/>
          <w:color w:val="334155"/>
          <w:kern w:val="0"/>
          <w:sz w:val="22"/>
          <w:highlight w:val="yellow"/>
          <w:bdr w:val="single" w:sz="6" w:space="0" w:color="auto" w:frame="1"/>
        </w:rPr>
        <w:t>UserOperation</w:t>
      </w:r>
      <w:proofErr w:type="spellEnd"/>
      <w:r w:rsidRPr="00D42343">
        <w:rPr>
          <w:rFonts w:ascii="Arial" w:eastAsia="宋体" w:hAnsi="Arial" w:cs="Arial"/>
          <w:color w:val="334155"/>
          <w:kern w:val="0"/>
          <w:sz w:val="24"/>
          <w:szCs w:val="24"/>
          <w:highlight w:val="yellow"/>
        </w:rPr>
        <w:t xml:space="preserve"> per </w:t>
      </w:r>
      <w:r w:rsidRPr="00D42343">
        <w:rPr>
          <w:rFonts w:ascii="Consolas" w:eastAsia="宋体" w:hAnsi="Consolas" w:cs="宋体"/>
          <w:color w:val="334155"/>
          <w:kern w:val="0"/>
          <w:sz w:val="22"/>
          <w:highlight w:val="yellow"/>
          <w:bdr w:val="single" w:sz="6" w:space="0" w:color="auto" w:frame="1"/>
        </w:rPr>
        <w:t>sender</w:t>
      </w:r>
      <w:r w:rsidRPr="00D42343">
        <w:rPr>
          <w:rFonts w:ascii="Arial" w:eastAsia="宋体" w:hAnsi="Arial" w:cs="Arial"/>
          <w:color w:val="334155"/>
          <w:kern w:val="0"/>
          <w:sz w:val="24"/>
          <w:szCs w:val="24"/>
          <w:highlight w:val="yellow"/>
        </w:rPr>
        <w:t xml:space="preserve"> may be included in a single batch.</w:t>
      </w:r>
      <w:r w:rsidRPr="00D42343">
        <w:rPr>
          <w:rFonts w:ascii="Arial" w:eastAsia="宋体" w:hAnsi="Arial" w:cs="Arial"/>
          <w:color w:val="334155"/>
          <w:kern w:val="0"/>
          <w:sz w:val="24"/>
          <w:szCs w:val="24"/>
        </w:rPr>
        <w:t xml:space="preserve"> A </w:t>
      </w:r>
      <w:r w:rsidRPr="00D42343">
        <w:rPr>
          <w:rFonts w:ascii="Consolas" w:eastAsia="宋体" w:hAnsi="Consolas" w:cs="宋体"/>
          <w:color w:val="334155"/>
          <w:kern w:val="0"/>
          <w:sz w:val="22"/>
          <w:bdr w:val="single" w:sz="6" w:space="0" w:color="auto" w:frame="1"/>
        </w:rPr>
        <w:t>sender</w:t>
      </w:r>
      <w:r w:rsidRPr="00D42343">
        <w:rPr>
          <w:rFonts w:ascii="Arial" w:eastAsia="宋体" w:hAnsi="Arial" w:cs="Arial"/>
          <w:color w:val="334155"/>
          <w:kern w:val="0"/>
          <w:sz w:val="24"/>
          <w:szCs w:val="24"/>
        </w:rPr>
        <w:t xml:space="preserve"> is </w:t>
      </w:r>
      <w:r w:rsidRPr="00D42343">
        <w:rPr>
          <w:rFonts w:ascii="Arial" w:eastAsia="宋体" w:hAnsi="Arial" w:cs="Arial"/>
          <w:color w:val="334155"/>
          <w:kern w:val="0"/>
          <w:sz w:val="24"/>
          <w:szCs w:val="24"/>
          <w:highlight w:val="yellow"/>
        </w:rPr>
        <w:t>exempt</w:t>
      </w:r>
      <w:r w:rsidRPr="00D42343">
        <w:rPr>
          <w:rFonts w:ascii="Arial" w:eastAsia="宋体" w:hAnsi="Arial" w:cs="Arial"/>
          <w:color w:val="334155"/>
          <w:kern w:val="0"/>
          <w:sz w:val="24"/>
          <w:szCs w:val="24"/>
        </w:rPr>
        <w:t xml:space="preserve"> from this rule and may have multiple </w:t>
      </w:r>
      <w:proofErr w:type="spellStart"/>
      <w:r w:rsidRPr="00D42343">
        <w:rPr>
          <w:rFonts w:ascii="Consolas" w:eastAsia="宋体" w:hAnsi="Consolas" w:cs="宋体"/>
          <w:color w:val="334155"/>
          <w:kern w:val="0"/>
          <w:sz w:val="22"/>
          <w:bdr w:val="single" w:sz="6" w:space="0" w:color="auto" w:frame="1"/>
        </w:rPr>
        <w:t>UserOperations</w:t>
      </w:r>
      <w:proofErr w:type="spellEnd"/>
      <w:r w:rsidRPr="00D42343">
        <w:rPr>
          <w:rFonts w:ascii="Arial" w:eastAsia="宋体" w:hAnsi="Arial" w:cs="Arial"/>
          <w:color w:val="334155"/>
          <w:kern w:val="0"/>
          <w:sz w:val="24"/>
          <w:szCs w:val="24"/>
        </w:rPr>
        <w:t xml:space="preserve"> in the pool and in a batch if it is </w:t>
      </w:r>
      <w:r w:rsidRPr="00D42343">
        <w:rPr>
          <w:rFonts w:ascii="Arial" w:eastAsia="宋体" w:hAnsi="Arial" w:cs="Arial"/>
          <w:color w:val="334155"/>
          <w:kern w:val="0"/>
          <w:sz w:val="24"/>
          <w:szCs w:val="24"/>
          <w:highlight w:val="yellow"/>
        </w:rPr>
        <w:t>staked</w:t>
      </w:r>
      <w:r w:rsidRPr="00D42343">
        <w:rPr>
          <w:rFonts w:ascii="Arial" w:eastAsia="宋体" w:hAnsi="Arial" w:cs="Arial"/>
          <w:color w:val="334155"/>
          <w:kern w:val="0"/>
          <w:sz w:val="24"/>
          <w:szCs w:val="24"/>
        </w:rPr>
        <w:t xml:space="preserve"> (see </w:t>
      </w:r>
      <w:hyperlink r:id="rId18" w:history="1">
        <w:r w:rsidRPr="00D42343">
          <w:rPr>
            <w:rFonts w:ascii="Arial" w:eastAsia="宋体" w:hAnsi="Arial" w:cs="Arial"/>
            <w:color w:val="0000FF"/>
            <w:kern w:val="0"/>
            <w:sz w:val="24"/>
            <w:szCs w:val="24"/>
            <w:u w:val="single"/>
            <w:bdr w:val="single" w:sz="2" w:space="0" w:color="E5E7EB" w:frame="1"/>
          </w:rPr>
          <w:t>reputation, throttling and banning</w:t>
        </w:r>
      </w:hyperlink>
      <w:r w:rsidRPr="00D42343">
        <w:rPr>
          <w:rFonts w:ascii="Arial" w:eastAsia="宋体" w:hAnsi="Arial" w:cs="Arial"/>
          <w:color w:val="334155"/>
          <w:kern w:val="0"/>
          <w:sz w:val="24"/>
          <w:szCs w:val="24"/>
        </w:rPr>
        <w:t xml:space="preserve"> section), but this exception is of limited use to normal accounts.</w:t>
      </w:r>
    </w:p>
    <w:p w14:paraId="241D15BC" w14:textId="77777777" w:rsidR="00D42343" w:rsidRPr="00D42343" w:rsidRDefault="00D42343" w:rsidP="00D42343">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If the </w:t>
      </w:r>
      <w:proofErr w:type="spellStart"/>
      <w:r w:rsidRPr="00D42343">
        <w:rPr>
          <w:rFonts w:ascii="Arial" w:eastAsia="宋体" w:hAnsi="Arial" w:cs="Arial"/>
          <w:color w:val="334155"/>
          <w:kern w:val="0"/>
          <w:sz w:val="24"/>
          <w:szCs w:val="24"/>
        </w:rPr>
        <w:t>UserOperation</w:t>
      </w:r>
      <w:proofErr w:type="spellEnd"/>
      <w:r w:rsidRPr="00D42343">
        <w:rPr>
          <w:rFonts w:ascii="Arial" w:eastAsia="宋体" w:hAnsi="Arial" w:cs="Arial"/>
          <w:color w:val="334155"/>
          <w:kern w:val="0"/>
          <w:sz w:val="24"/>
          <w:szCs w:val="24"/>
        </w:rPr>
        <w:t xml:space="preserve"> object passes these sanity checks, the bundler must next run the </w:t>
      </w:r>
      <w:commentRangeStart w:id="7"/>
      <w:r w:rsidRPr="00D42343">
        <w:rPr>
          <w:rFonts w:ascii="Arial" w:eastAsia="宋体" w:hAnsi="Arial" w:cs="Arial"/>
          <w:color w:val="334155"/>
          <w:kern w:val="0"/>
          <w:sz w:val="24"/>
          <w:szCs w:val="24"/>
          <w:highlight w:val="yellow"/>
        </w:rPr>
        <w:t xml:space="preserve">first </w:t>
      </w:r>
      <w:commentRangeEnd w:id="7"/>
      <w:r w:rsidR="006B041B">
        <w:rPr>
          <w:rStyle w:val="a9"/>
        </w:rPr>
        <w:commentReference w:id="7"/>
      </w:r>
      <w:r w:rsidRPr="00D42343">
        <w:rPr>
          <w:rFonts w:ascii="Arial" w:eastAsia="宋体" w:hAnsi="Arial" w:cs="Arial"/>
          <w:color w:val="334155"/>
          <w:kern w:val="0"/>
          <w:sz w:val="24"/>
          <w:szCs w:val="24"/>
          <w:highlight w:val="yellow"/>
        </w:rPr>
        <w:t>op simulation</w:t>
      </w:r>
      <w:r w:rsidRPr="00D42343">
        <w:rPr>
          <w:rFonts w:ascii="Arial" w:eastAsia="宋体" w:hAnsi="Arial" w:cs="Arial"/>
          <w:color w:val="334155"/>
          <w:kern w:val="0"/>
          <w:sz w:val="24"/>
          <w:szCs w:val="24"/>
        </w:rPr>
        <w:t xml:space="preserve">, and if the simulation succeeds, the bundler must </w:t>
      </w:r>
      <w:r w:rsidRPr="00D42343">
        <w:rPr>
          <w:rFonts w:ascii="Arial" w:eastAsia="宋体" w:hAnsi="Arial" w:cs="Arial"/>
          <w:color w:val="334155"/>
          <w:kern w:val="0"/>
          <w:sz w:val="24"/>
          <w:szCs w:val="24"/>
          <w:highlight w:val="yellow"/>
        </w:rPr>
        <w:t>add the op to the pool</w:t>
      </w:r>
      <w:r w:rsidRPr="00D42343">
        <w:rPr>
          <w:rFonts w:ascii="Arial" w:eastAsia="宋体" w:hAnsi="Arial" w:cs="Arial"/>
          <w:color w:val="334155"/>
          <w:kern w:val="0"/>
          <w:sz w:val="24"/>
          <w:szCs w:val="24"/>
        </w:rPr>
        <w:t xml:space="preserve">. </w:t>
      </w:r>
      <w:r w:rsidRPr="00D42343">
        <w:rPr>
          <w:rFonts w:ascii="Arial" w:eastAsia="宋体" w:hAnsi="Arial" w:cs="Arial"/>
          <w:color w:val="334155"/>
          <w:kern w:val="0"/>
          <w:sz w:val="24"/>
          <w:szCs w:val="24"/>
          <w:highlight w:val="yellow"/>
        </w:rPr>
        <w:t>A second simulation</w:t>
      </w:r>
      <w:r w:rsidRPr="00D42343">
        <w:rPr>
          <w:rFonts w:ascii="Arial" w:eastAsia="宋体" w:hAnsi="Arial" w:cs="Arial"/>
          <w:color w:val="334155"/>
          <w:kern w:val="0"/>
          <w:sz w:val="24"/>
          <w:szCs w:val="24"/>
        </w:rPr>
        <w:t xml:space="preserve"> must also happen during bundling to make sure the </w:t>
      </w:r>
      <w:proofErr w:type="spellStart"/>
      <w:r w:rsidRPr="00D42343">
        <w:rPr>
          <w:rFonts w:ascii="Consolas" w:eastAsia="宋体" w:hAnsi="Consolas" w:cs="宋体"/>
          <w:color w:val="334155"/>
          <w:kern w:val="0"/>
          <w:sz w:val="22"/>
          <w:bdr w:val="single" w:sz="6" w:space="0" w:color="auto" w:frame="1"/>
        </w:rPr>
        <w:t>UserOperation</w:t>
      </w:r>
      <w:proofErr w:type="spellEnd"/>
      <w:r w:rsidRPr="00D42343">
        <w:rPr>
          <w:rFonts w:ascii="Arial" w:eastAsia="宋体" w:hAnsi="Arial" w:cs="Arial"/>
          <w:color w:val="334155"/>
          <w:kern w:val="0"/>
          <w:sz w:val="24"/>
          <w:szCs w:val="24"/>
        </w:rPr>
        <w:t xml:space="preserve"> is still valid.</w:t>
      </w:r>
    </w:p>
    <w:p w14:paraId="0AD7953B" w14:textId="77777777" w:rsidR="00D42343" w:rsidRPr="00D42343" w:rsidRDefault="00D42343" w:rsidP="00D42343">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r w:rsidRPr="00D42343">
        <w:rPr>
          <w:rFonts w:ascii="Arial" w:eastAsia="宋体" w:hAnsi="Arial" w:cs="Arial"/>
          <w:b/>
          <w:bCs/>
          <w:spacing w:val="-4"/>
          <w:kern w:val="0"/>
          <w:sz w:val="36"/>
          <w:szCs w:val="36"/>
          <w:highlight w:val="yellow"/>
        </w:rPr>
        <w:t>Simulation</w:t>
      </w:r>
    </w:p>
    <w:p w14:paraId="0B84BA4D" w14:textId="77777777" w:rsidR="00D42343" w:rsidRPr="00D42343" w:rsidRDefault="00D42343" w:rsidP="00D42343">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In order to add a </w:t>
      </w:r>
      <w:proofErr w:type="spellStart"/>
      <w:r w:rsidRPr="00D42343">
        <w:rPr>
          <w:rFonts w:ascii="Consolas" w:eastAsia="宋体" w:hAnsi="Consolas" w:cs="宋体"/>
          <w:color w:val="334155"/>
          <w:kern w:val="0"/>
          <w:sz w:val="22"/>
          <w:bdr w:val="single" w:sz="6" w:space="0" w:color="auto" w:frame="1"/>
        </w:rPr>
        <w:t>UserOperation</w:t>
      </w:r>
      <w:proofErr w:type="spellEnd"/>
      <w:r w:rsidRPr="00D42343">
        <w:rPr>
          <w:rFonts w:ascii="Arial" w:eastAsia="宋体" w:hAnsi="Arial" w:cs="Arial"/>
          <w:color w:val="334155"/>
          <w:kern w:val="0"/>
          <w:sz w:val="24"/>
          <w:szCs w:val="24"/>
        </w:rPr>
        <w:t xml:space="preserve"> into the </w:t>
      </w:r>
      <w:proofErr w:type="spellStart"/>
      <w:r w:rsidRPr="00D42343">
        <w:rPr>
          <w:rFonts w:ascii="Arial" w:eastAsia="宋体" w:hAnsi="Arial" w:cs="Arial"/>
          <w:color w:val="334155"/>
          <w:kern w:val="0"/>
          <w:sz w:val="24"/>
          <w:szCs w:val="24"/>
          <w:highlight w:val="yellow"/>
        </w:rPr>
        <w:t>UserOp</w:t>
      </w:r>
      <w:proofErr w:type="spellEnd"/>
      <w:r w:rsidRPr="00D42343">
        <w:rPr>
          <w:rFonts w:ascii="Arial" w:eastAsia="宋体" w:hAnsi="Arial" w:cs="Arial"/>
          <w:color w:val="334155"/>
          <w:kern w:val="0"/>
          <w:sz w:val="24"/>
          <w:szCs w:val="24"/>
          <w:highlight w:val="yellow"/>
        </w:rPr>
        <w:t xml:space="preserve"> </w:t>
      </w:r>
      <w:proofErr w:type="spellStart"/>
      <w:r w:rsidRPr="00D42343">
        <w:rPr>
          <w:rFonts w:ascii="Arial" w:eastAsia="宋体" w:hAnsi="Arial" w:cs="Arial"/>
          <w:color w:val="334155"/>
          <w:kern w:val="0"/>
          <w:sz w:val="24"/>
          <w:szCs w:val="24"/>
          <w:highlight w:val="yellow"/>
        </w:rPr>
        <w:t>mempool</w:t>
      </w:r>
      <w:proofErr w:type="spellEnd"/>
      <w:r w:rsidRPr="00D42343">
        <w:rPr>
          <w:rFonts w:ascii="Arial" w:eastAsia="宋体" w:hAnsi="Arial" w:cs="Arial"/>
          <w:color w:val="334155"/>
          <w:kern w:val="0"/>
          <w:sz w:val="24"/>
          <w:szCs w:val="24"/>
        </w:rPr>
        <w:t xml:space="preserve"> (and later to add it into a </w:t>
      </w:r>
      <w:r w:rsidRPr="00D42343">
        <w:rPr>
          <w:rFonts w:ascii="Arial" w:eastAsia="宋体" w:hAnsi="Arial" w:cs="Arial"/>
          <w:color w:val="334155"/>
          <w:kern w:val="0"/>
          <w:sz w:val="24"/>
          <w:szCs w:val="24"/>
          <w:highlight w:val="yellow"/>
        </w:rPr>
        <w:t>bundle</w:t>
      </w:r>
      <w:r w:rsidRPr="00D42343">
        <w:rPr>
          <w:rFonts w:ascii="Arial" w:eastAsia="宋体" w:hAnsi="Arial" w:cs="Arial"/>
          <w:color w:val="334155"/>
          <w:kern w:val="0"/>
          <w:sz w:val="24"/>
          <w:szCs w:val="24"/>
        </w:rPr>
        <w:t>) we need to "</w:t>
      </w:r>
      <w:r w:rsidRPr="00D42343">
        <w:rPr>
          <w:rFonts w:ascii="Arial" w:eastAsia="宋体" w:hAnsi="Arial" w:cs="Arial"/>
          <w:color w:val="334155"/>
          <w:kern w:val="0"/>
          <w:sz w:val="24"/>
          <w:szCs w:val="24"/>
          <w:highlight w:val="yellow"/>
        </w:rPr>
        <w:t>simulate</w:t>
      </w:r>
      <w:r w:rsidRPr="00D42343">
        <w:rPr>
          <w:rFonts w:ascii="Arial" w:eastAsia="宋体" w:hAnsi="Arial" w:cs="Arial"/>
          <w:color w:val="334155"/>
          <w:kern w:val="0"/>
          <w:sz w:val="24"/>
          <w:szCs w:val="24"/>
        </w:rPr>
        <w:t xml:space="preserve">" its validation to make sure it is </w:t>
      </w:r>
      <w:r w:rsidRPr="00D42343">
        <w:rPr>
          <w:rFonts w:ascii="Arial" w:eastAsia="宋体" w:hAnsi="Arial" w:cs="Arial"/>
          <w:color w:val="334155"/>
          <w:kern w:val="0"/>
          <w:sz w:val="24"/>
          <w:szCs w:val="24"/>
          <w:highlight w:val="yellow"/>
        </w:rPr>
        <w:t>valid</w:t>
      </w:r>
      <w:r w:rsidRPr="00D42343">
        <w:rPr>
          <w:rFonts w:ascii="Arial" w:eastAsia="宋体" w:hAnsi="Arial" w:cs="Arial"/>
          <w:color w:val="334155"/>
          <w:kern w:val="0"/>
          <w:sz w:val="24"/>
          <w:szCs w:val="24"/>
        </w:rPr>
        <w:t xml:space="preserve">, and that it is </w:t>
      </w:r>
      <w:r w:rsidRPr="00D42343">
        <w:rPr>
          <w:rFonts w:ascii="Arial" w:eastAsia="宋体" w:hAnsi="Arial" w:cs="Arial"/>
          <w:color w:val="334155"/>
          <w:kern w:val="0"/>
          <w:sz w:val="24"/>
          <w:szCs w:val="24"/>
          <w:highlight w:val="yellow"/>
        </w:rPr>
        <w:t>capable of paying</w:t>
      </w:r>
      <w:r w:rsidRPr="00D42343">
        <w:rPr>
          <w:rFonts w:ascii="Arial" w:eastAsia="宋体" w:hAnsi="Arial" w:cs="Arial"/>
          <w:color w:val="334155"/>
          <w:kern w:val="0"/>
          <w:sz w:val="24"/>
          <w:szCs w:val="24"/>
        </w:rPr>
        <w:t xml:space="preserve"> for its own execution. In addition, we need to verify that the same will hold true when executed on-chain. </w:t>
      </w:r>
      <w:r w:rsidRPr="00D42343">
        <w:rPr>
          <w:rFonts w:ascii="Arial" w:eastAsia="宋体" w:hAnsi="Arial" w:cs="Arial"/>
          <w:color w:val="334155"/>
          <w:kern w:val="0"/>
          <w:sz w:val="24"/>
          <w:szCs w:val="24"/>
          <w:highlight w:val="yellow"/>
        </w:rPr>
        <w:t xml:space="preserve">For this purpose, a </w:t>
      </w:r>
      <w:proofErr w:type="spellStart"/>
      <w:r w:rsidRPr="00D42343">
        <w:rPr>
          <w:rFonts w:ascii="Consolas" w:eastAsia="宋体" w:hAnsi="Consolas" w:cs="宋体"/>
          <w:color w:val="334155"/>
          <w:kern w:val="0"/>
          <w:sz w:val="22"/>
          <w:highlight w:val="yellow"/>
          <w:bdr w:val="single" w:sz="6" w:space="0" w:color="auto" w:frame="1"/>
        </w:rPr>
        <w:t>UserOperation</w:t>
      </w:r>
      <w:proofErr w:type="spellEnd"/>
      <w:r w:rsidRPr="00D42343">
        <w:rPr>
          <w:rFonts w:ascii="Arial" w:eastAsia="宋体" w:hAnsi="Arial" w:cs="Arial"/>
          <w:color w:val="334155"/>
          <w:kern w:val="0"/>
          <w:sz w:val="24"/>
          <w:szCs w:val="24"/>
          <w:highlight w:val="yellow"/>
        </w:rPr>
        <w:t xml:space="preserve"> is not allowed to access any information that might change between simulation and execution, such as current block time, number, hash etc.</w:t>
      </w:r>
    </w:p>
    <w:p w14:paraId="7DEBC27B" w14:textId="77777777" w:rsidR="00D42343" w:rsidRPr="00D42343" w:rsidRDefault="00D42343" w:rsidP="00D42343">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In addition, </w:t>
      </w:r>
      <w:r w:rsidRPr="00D42343">
        <w:rPr>
          <w:rFonts w:ascii="Arial" w:eastAsia="宋体" w:hAnsi="Arial" w:cs="Arial"/>
          <w:color w:val="334155"/>
          <w:kern w:val="0"/>
          <w:sz w:val="24"/>
          <w:szCs w:val="24"/>
          <w:highlight w:val="yellow"/>
        </w:rPr>
        <w:t xml:space="preserve">a </w:t>
      </w:r>
      <w:proofErr w:type="spellStart"/>
      <w:r w:rsidRPr="00D42343">
        <w:rPr>
          <w:rFonts w:ascii="Consolas" w:eastAsia="宋体" w:hAnsi="Consolas" w:cs="宋体"/>
          <w:color w:val="334155"/>
          <w:kern w:val="0"/>
          <w:sz w:val="22"/>
          <w:highlight w:val="yellow"/>
          <w:bdr w:val="single" w:sz="6" w:space="0" w:color="auto" w:frame="1"/>
        </w:rPr>
        <w:t>UserOperation</w:t>
      </w:r>
      <w:proofErr w:type="spellEnd"/>
      <w:r w:rsidRPr="00D42343">
        <w:rPr>
          <w:rFonts w:ascii="Arial" w:eastAsia="宋体" w:hAnsi="Arial" w:cs="Arial"/>
          <w:color w:val="334155"/>
          <w:kern w:val="0"/>
          <w:sz w:val="24"/>
          <w:szCs w:val="24"/>
          <w:highlight w:val="yellow"/>
        </w:rPr>
        <w:t xml:space="preserve"> is only allowed to access data related to this </w:t>
      </w:r>
      <w:r w:rsidRPr="00D42343">
        <w:rPr>
          <w:rFonts w:ascii="Consolas" w:eastAsia="宋体" w:hAnsi="Consolas" w:cs="宋体"/>
          <w:color w:val="334155"/>
          <w:kern w:val="0"/>
          <w:sz w:val="22"/>
          <w:highlight w:val="yellow"/>
          <w:bdr w:val="single" w:sz="6" w:space="0" w:color="auto" w:frame="1"/>
        </w:rPr>
        <w:t>sender</w:t>
      </w:r>
      <w:r w:rsidRPr="00D42343">
        <w:rPr>
          <w:rFonts w:ascii="Arial" w:eastAsia="宋体" w:hAnsi="Arial" w:cs="Arial"/>
          <w:color w:val="334155"/>
          <w:kern w:val="0"/>
          <w:sz w:val="24"/>
          <w:szCs w:val="24"/>
          <w:highlight w:val="yellow"/>
        </w:rPr>
        <w:t xml:space="preserve"> address</w:t>
      </w:r>
      <w:r w:rsidRPr="00D42343">
        <w:rPr>
          <w:rFonts w:ascii="Arial" w:eastAsia="宋体" w:hAnsi="Arial" w:cs="Arial"/>
          <w:color w:val="334155"/>
          <w:kern w:val="0"/>
          <w:sz w:val="24"/>
          <w:szCs w:val="24"/>
        </w:rPr>
        <w:t xml:space="preserve">: </w:t>
      </w:r>
      <w:commentRangeStart w:id="8"/>
      <w:r w:rsidRPr="00D42343">
        <w:rPr>
          <w:rFonts w:ascii="Arial" w:eastAsia="宋体" w:hAnsi="Arial" w:cs="Arial"/>
          <w:color w:val="334155"/>
          <w:kern w:val="0"/>
          <w:sz w:val="24"/>
          <w:szCs w:val="24"/>
        </w:rPr>
        <w:t xml:space="preserve">Multiple </w:t>
      </w:r>
      <w:commentRangeEnd w:id="8"/>
      <w:r w:rsidR="004440A2">
        <w:rPr>
          <w:rStyle w:val="a9"/>
        </w:rPr>
        <w:commentReference w:id="8"/>
      </w:r>
      <w:proofErr w:type="spellStart"/>
      <w:r w:rsidRPr="00D42343">
        <w:rPr>
          <w:rFonts w:ascii="Consolas" w:eastAsia="宋体" w:hAnsi="Consolas" w:cs="宋体"/>
          <w:color w:val="334155"/>
          <w:kern w:val="0"/>
          <w:sz w:val="22"/>
          <w:bdr w:val="single" w:sz="6" w:space="0" w:color="auto" w:frame="1"/>
        </w:rPr>
        <w:t>UserOperations</w:t>
      </w:r>
      <w:proofErr w:type="spellEnd"/>
      <w:r w:rsidRPr="00D42343">
        <w:rPr>
          <w:rFonts w:ascii="Arial" w:eastAsia="宋体" w:hAnsi="Arial" w:cs="Arial"/>
          <w:color w:val="334155"/>
          <w:kern w:val="0"/>
          <w:sz w:val="24"/>
          <w:szCs w:val="24"/>
        </w:rPr>
        <w:t xml:space="preserve"> should not access the same storage, so that it is impossible to invalidate a large number of </w:t>
      </w:r>
      <w:proofErr w:type="spellStart"/>
      <w:r w:rsidRPr="00D42343">
        <w:rPr>
          <w:rFonts w:ascii="Consolas" w:eastAsia="宋体" w:hAnsi="Consolas" w:cs="宋体"/>
          <w:color w:val="334155"/>
          <w:kern w:val="0"/>
          <w:sz w:val="22"/>
          <w:bdr w:val="single" w:sz="6" w:space="0" w:color="auto" w:frame="1"/>
        </w:rPr>
        <w:t>UserOperations</w:t>
      </w:r>
      <w:proofErr w:type="spellEnd"/>
      <w:r w:rsidRPr="00D42343">
        <w:rPr>
          <w:rFonts w:ascii="Arial" w:eastAsia="宋体" w:hAnsi="Arial" w:cs="Arial"/>
          <w:color w:val="334155"/>
          <w:kern w:val="0"/>
          <w:sz w:val="24"/>
          <w:szCs w:val="24"/>
        </w:rPr>
        <w:t xml:space="preserve"> with a single state change.</w:t>
      </w:r>
    </w:p>
    <w:p w14:paraId="5890F6D2" w14:textId="77777777" w:rsidR="00D42343" w:rsidRPr="00D42343" w:rsidRDefault="00D42343" w:rsidP="00D42343">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There are </w:t>
      </w:r>
      <w:r w:rsidRPr="00D42343">
        <w:rPr>
          <w:rFonts w:ascii="Arial" w:eastAsia="宋体" w:hAnsi="Arial" w:cs="Arial"/>
          <w:color w:val="334155"/>
          <w:kern w:val="0"/>
          <w:sz w:val="24"/>
          <w:szCs w:val="24"/>
          <w:highlight w:val="yellow"/>
        </w:rPr>
        <w:t>3</w:t>
      </w:r>
      <w:r w:rsidRPr="00D42343">
        <w:rPr>
          <w:rFonts w:ascii="Arial" w:eastAsia="宋体" w:hAnsi="Arial" w:cs="Arial"/>
          <w:color w:val="334155"/>
          <w:kern w:val="0"/>
          <w:sz w:val="24"/>
          <w:szCs w:val="24"/>
        </w:rPr>
        <w:t xml:space="preserve"> special contracts that interact with the account: the </w:t>
      </w:r>
      <w:r w:rsidRPr="00D42343">
        <w:rPr>
          <w:rFonts w:ascii="Arial" w:eastAsia="宋体" w:hAnsi="Arial" w:cs="Arial"/>
          <w:color w:val="334155"/>
          <w:kern w:val="0"/>
          <w:sz w:val="24"/>
          <w:szCs w:val="24"/>
          <w:highlight w:val="yellow"/>
        </w:rPr>
        <w:t>factory</w:t>
      </w:r>
      <w:r w:rsidRPr="00D42343">
        <w:rPr>
          <w:rFonts w:ascii="Arial" w:eastAsia="宋体" w:hAnsi="Arial" w:cs="Arial"/>
          <w:color w:val="334155"/>
          <w:kern w:val="0"/>
          <w:sz w:val="24"/>
          <w:szCs w:val="24"/>
        </w:rPr>
        <w:t xml:space="preserve"> (</w:t>
      </w:r>
      <w:proofErr w:type="spellStart"/>
      <w:r w:rsidRPr="00D42343">
        <w:rPr>
          <w:rFonts w:ascii="Consolas" w:eastAsia="宋体" w:hAnsi="Consolas" w:cs="宋体"/>
          <w:color w:val="334155"/>
          <w:kern w:val="0"/>
          <w:sz w:val="22"/>
          <w:bdr w:val="single" w:sz="6" w:space="0" w:color="auto" w:frame="1"/>
        </w:rPr>
        <w:t>initCode</w:t>
      </w:r>
      <w:proofErr w:type="spellEnd"/>
      <w:r w:rsidRPr="00D42343">
        <w:rPr>
          <w:rFonts w:ascii="Arial" w:eastAsia="宋体" w:hAnsi="Arial" w:cs="Arial"/>
          <w:color w:val="334155"/>
          <w:kern w:val="0"/>
          <w:sz w:val="24"/>
          <w:szCs w:val="24"/>
        </w:rPr>
        <w:t xml:space="preserve">) that </w:t>
      </w:r>
      <w:r w:rsidRPr="00D42343">
        <w:rPr>
          <w:rFonts w:ascii="Arial" w:eastAsia="宋体" w:hAnsi="Arial" w:cs="Arial"/>
          <w:color w:val="334155"/>
          <w:kern w:val="0"/>
          <w:sz w:val="24"/>
          <w:szCs w:val="24"/>
          <w:highlight w:val="yellow"/>
        </w:rPr>
        <w:t>deploys</w:t>
      </w:r>
      <w:r w:rsidRPr="00D42343">
        <w:rPr>
          <w:rFonts w:ascii="Arial" w:eastAsia="宋体" w:hAnsi="Arial" w:cs="Arial"/>
          <w:color w:val="334155"/>
          <w:kern w:val="0"/>
          <w:sz w:val="24"/>
          <w:szCs w:val="24"/>
        </w:rPr>
        <w:t xml:space="preserve"> the contract, the </w:t>
      </w:r>
      <w:r w:rsidRPr="00D42343">
        <w:rPr>
          <w:rFonts w:ascii="Arial" w:eastAsia="宋体" w:hAnsi="Arial" w:cs="Arial"/>
          <w:color w:val="334155"/>
          <w:kern w:val="0"/>
          <w:sz w:val="24"/>
          <w:szCs w:val="24"/>
          <w:highlight w:val="yellow"/>
        </w:rPr>
        <w:t>paymaster</w:t>
      </w:r>
      <w:r w:rsidRPr="00D42343">
        <w:rPr>
          <w:rFonts w:ascii="Arial" w:eastAsia="宋体" w:hAnsi="Arial" w:cs="Arial"/>
          <w:color w:val="334155"/>
          <w:kern w:val="0"/>
          <w:sz w:val="24"/>
          <w:szCs w:val="24"/>
        </w:rPr>
        <w:t xml:space="preserve"> that can </w:t>
      </w:r>
      <w:r w:rsidRPr="00D42343">
        <w:rPr>
          <w:rFonts w:ascii="Arial" w:eastAsia="宋体" w:hAnsi="Arial" w:cs="Arial"/>
          <w:color w:val="334155"/>
          <w:kern w:val="0"/>
          <w:sz w:val="24"/>
          <w:szCs w:val="24"/>
          <w:highlight w:val="yellow"/>
        </w:rPr>
        <w:t>pay for the gas</w:t>
      </w:r>
      <w:r w:rsidRPr="00D42343">
        <w:rPr>
          <w:rFonts w:ascii="Arial" w:eastAsia="宋体" w:hAnsi="Arial" w:cs="Arial"/>
          <w:color w:val="334155"/>
          <w:kern w:val="0"/>
          <w:sz w:val="24"/>
          <w:szCs w:val="24"/>
        </w:rPr>
        <w:t xml:space="preserve">, and </w:t>
      </w:r>
      <w:r w:rsidRPr="00D42343">
        <w:rPr>
          <w:rFonts w:ascii="Arial" w:eastAsia="宋体" w:hAnsi="Arial" w:cs="Arial"/>
          <w:color w:val="334155"/>
          <w:kern w:val="0"/>
          <w:sz w:val="24"/>
          <w:szCs w:val="24"/>
          <w:highlight w:val="yellow"/>
        </w:rPr>
        <w:t>signature aggregator</w:t>
      </w:r>
      <w:r w:rsidRPr="00D42343">
        <w:rPr>
          <w:rFonts w:ascii="Arial" w:eastAsia="宋体" w:hAnsi="Arial" w:cs="Arial"/>
          <w:color w:val="334155"/>
          <w:kern w:val="0"/>
          <w:sz w:val="24"/>
          <w:szCs w:val="24"/>
        </w:rPr>
        <w:t xml:space="preserve">. Each of these contracts is also restricted in its storage access, to make sure </w:t>
      </w:r>
      <w:proofErr w:type="spellStart"/>
      <w:r w:rsidRPr="00D42343">
        <w:rPr>
          <w:rFonts w:ascii="Consolas" w:eastAsia="宋体" w:hAnsi="Consolas" w:cs="宋体"/>
          <w:color w:val="334155"/>
          <w:kern w:val="0"/>
          <w:sz w:val="22"/>
          <w:bdr w:val="single" w:sz="6" w:space="0" w:color="auto" w:frame="1"/>
        </w:rPr>
        <w:t>UserOperation</w:t>
      </w:r>
      <w:proofErr w:type="spellEnd"/>
      <w:r w:rsidRPr="00D42343">
        <w:rPr>
          <w:rFonts w:ascii="Arial" w:eastAsia="宋体" w:hAnsi="Arial" w:cs="Arial"/>
          <w:color w:val="334155"/>
          <w:kern w:val="0"/>
          <w:sz w:val="24"/>
          <w:szCs w:val="24"/>
        </w:rPr>
        <w:t xml:space="preserve"> validations are isolated.</w:t>
      </w:r>
    </w:p>
    <w:p w14:paraId="4C59C628" w14:textId="77777777" w:rsidR="00D42343" w:rsidRPr="00D42343" w:rsidRDefault="00D42343" w:rsidP="00D42343">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r w:rsidRPr="00D42343">
        <w:rPr>
          <w:rFonts w:ascii="Arial" w:eastAsia="宋体" w:hAnsi="Arial" w:cs="Arial"/>
          <w:b/>
          <w:bCs/>
          <w:spacing w:val="-4"/>
          <w:kern w:val="0"/>
          <w:sz w:val="36"/>
          <w:szCs w:val="36"/>
        </w:rPr>
        <w:t>Storage associated with an address</w:t>
      </w:r>
    </w:p>
    <w:p w14:paraId="2B13CDA4" w14:textId="77777777" w:rsidR="00D42343" w:rsidRPr="00D42343" w:rsidRDefault="00D42343" w:rsidP="00D42343">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lastRenderedPageBreak/>
        <w:t>We define storage slots as "</w:t>
      </w:r>
      <w:r w:rsidRPr="00D42343">
        <w:rPr>
          <w:rFonts w:ascii="Arial" w:eastAsia="宋体" w:hAnsi="Arial" w:cs="Arial"/>
          <w:color w:val="334155"/>
          <w:kern w:val="0"/>
          <w:sz w:val="24"/>
          <w:szCs w:val="24"/>
          <w:highlight w:val="yellow"/>
        </w:rPr>
        <w:t>associated with an address</w:t>
      </w:r>
      <w:r w:rsidRPr="00D42343">
        <w:rPr>
          <w:rFonts w:ascii="Arial" w:eastAsia="宋体" w:hAnsi="Arial" w:cs="Arial"/>
          <w:color w:val="334155"/>
          <w:kern w:val="0"/>
          <w:sz w:val="24"/>
          <w:szCs w:val="24"/>
        </w:rPr>
        <w:t>" as all the slots that uniquely related on this address, and cannot be related with any other address. In solidity, this includes all storage of the contract itself, and any storage of other contracts that use this contract address as a mapping key.</w:t>
      </w:r>
    </w:p>
    <w:p w14:paraId="31C4CFA4" w14:textId="77777777" w:rsidR="00D42343" w:rsidRPr="00D42343" w:rsidRDefault="00D42343" w:rsidP="00D42343">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An address </w:t>
      </w:r>
      <w:r w:rsidRPr="00D42343">
        <w:rPr>
          <w:rFonts w:ascii="Consolas" w:eastAsia="宋体" w:hAnsi="Consolas" w:cs="宋体"/>
          <w:color w:val="334155"/>
          <w:kern w:val="0"/>
          <w:sz w:val="22"/>
          <w:bdr w:val="single" w:sz="6" w:space="0" w:color="auto" w:frame="1"/>
        </w:rPr>
        <w:t>A</w:t>
      </w:r>
      <w:r w:rsidRPr="00D42343">
        <w:rPr>
          <w:rFonts w:ascii="Arial" w:eastAsia="宋体" w:hAnsi="Arial" w:cs="Arial"/>
          <w:color w:val="334155"/>
          <w:kern w:val="0"/>
          <w:sz w:val="24"/>
          <w:szCs w:val="24"/>
        </w:rPr>
        <w:t xml:space="preserve"> is associated with:</w:t>
      </w:r>
    </w:p>
    <w:p w14:paraId="665E8FDB" w14:textId="77777777" w:rsidR="00D42343" w:rsidRPr="00D42343" w:rsidRDefault="00D42343" w:rsidP="00D42343">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highlight w:val="yellow"/>
        </w:rPr>
      </w:pPr>
      <w:r w:rsidRPr="00D42343">
        <w:rPr>
          <w:rFonts w:ascii="Arial" w:eastAsia="宋体" w:hAnsi="Arial" w:cs="Arial"/>
          <w:color w:val="334155"/>
          <w:kern w:val="0"/>
          <w:sz w:val="24"/>
          <w:szCs w:val="24"/>
          <w:highlight w:val="yellow"/>
        </w:rPr>
        <w:t xml:space="preserve">Slots of contract </w:t>
      </w:r>
      <w:r w:rsidRPr="00D42343">
        <w:rPr>
          <w:rFonts w:ascii="Consolas" w:eastAsia="宋体" w:hAnsi="Consolas" w:cs="宋体"/>
          <w:color w:val="334155"/>
          <w:kern w:val="0"/>
          <w:sz w:val="22"/>
          <w:highlight w:val="yellow"/>
          <w:bdr w:val="single" w:sz="6" w:space="0" w:color="auto" w:frame="1"/>
        </w:rPr>
        <w:t>A</w:t>
      </w:r>
      <w:r w:rsidRPr="00D42343">
        <w:rPr>
          <w:rFonts w:ascii="Arial" w:eastAsia="宋体" w:hAnsi="Arial" w:cs="Arial"/>
          <w:color w:val="334155"/>
          <w:kern w:val="0"/>
          <w:sz w:val="24"/>
          <w:szCs w:val="24"/>
          <w:highlight w:val="yellow"/>
        </w:rPr>
        <w:t xml:space="preserve"> address itself.</w:t>
      </w:r>
    </w:p>
    <w:p w14:paraId="54C1B71F" w14:textId="77777777" w:rsidR="00D42343" w:rsidRPr="00D42343" w:rsidRDefault="00D42343" w:rsidP="00D42343">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highlight w:val="yellow"/>
        </w:rPr>
      </w:pPr>
      <w:r w:rsidRPr="00D42343">
        <w:rPr>
          <w:rFonts w:ascii="Arial" w:eastAsia="宋体" w:hAnsi="Arial" w:cs="Arial"/>
          <w:color w:val="334155"/>
          <w:kern w:val="0"/>
          <w:sz w:val="24"/>
          <w:szCs w:val="24"/>
          <w:highlight w:val="yellow"/>
        </w:rPr>
        <w:t xml:space="preserve">Slot </w:t>
      </w:r>
      <w:r w:rsidRPr="00D42343">
        <w:rPr>
          <w:rFonts w:ascii="Consolas" w:eastAsia="宋体" w:hAnsi="Consolas" w:cs="宋体"/>
          <w:color w:val="334155"/>
          <w:kern w:val="0"/>
          <w:sz w:val="22"/>
          <w:highlight w:val="yellow"/>
          <w:bdr w:val="single" w:sz="6" w:space="0" w:color="auto" w:frame="1"/>
        </w:rPr>
        <w:t>A</w:t>
      </w:r>
      <w:r w:rsidRPr="00D42343">
        <w:rPr>
          <w:rFonts w:ascii="Arial" w:eastAsia="宋体" w:hAnsi="Arial" w:cs="Arial"/>
          <w:color w:val="334155"/>
          <w:kern w:val="0"/>
          <w:sz w:val="24"/>
          <w:szCs w:val="24"/>
          <w:highlight w:val="yellow"/>
        </w:rPr>
        <w:t xml:space="preserve"> on any other address.</w:t>
      </w:r>
    </w:p>
    <w:p w14:paraId="269B160D" w14:textId="77777777" w:rsidR="00D42343" w:rsidRPr="00D42343" w:rsidRDefault="00D42343" w:rsidP="00D42343">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D42343">
        <w:rPr>
          <w:rFonts w:ascii="Arial" w:eastAsia="宋体" w:hAnsi="Arial" w:cs="Arial"/>
          <w:color w:val="334155"/>
          <w:kern w:val="0"/>
          <w:sz w:val="24"/>
          <w:szCs w:val="24"/>
        </w:rPr>
        <w:t xml:space="preserve">Slots of type </w:t>
      </w:r>
      <w:r w:rsidRPr="00D42343">
        <w:rPr>
          <w:rFonts w:ascii="Consolas" w:eastAsia="宋体" w:hAnsi="Consolas" w:cs="宋体"/>
          <w:color w:val="334155"/>
          <w:kern w:val="0"/>
          <w:sz w:val="22"/>
          <w:bdr w:val="single" w:sz="6" w:space="0" w:color="auto" w:frame="1"/>
        </w:rPr>
        <w:t>keccak256(A || X) + n</w:t>
      </w:r>
      <w:r w:rsidRPr="00D42343">
        <w:rPr>
          <w:rFonts w:ascii="Arial" w:eastAsia="宋体" w:hAnsi="Arial" w:cs="Arial"/>
          <w:color w:val="334155"/>
          <w:kern w:val="0"/>
          <w:sz w:val="24"/>
          <w:szCs w:val="24"/>
        </w:rPr>
        <w:t xml:space="preserve"> on any other address. (to cover </w:t>
      </w:r>
      <w:proofErr w:type="gramStart"/>
      <w:r w:rsidRPr="00D42343">
        <w:rPr>
          <w:rFonts w:ascii="Consolas" w:eastAsia="宋体" w:hAnsi="Consolas" w:cs="宋体"/>
          <w:color w:val="334155"/>
          <w:kern w:val="0"/>
          <w:sz w:val="22"/>
          <w:highlight w:val="yellow"/>
          <w:bdr w:val="single" w:sz="6" w:space="0" w:color="auto" w:frame="1"/>
        </w:rPr>
        <w:t>mapping(</w:t>
      </w:r>
      <w:proofErr w:type="gramEnd"/>
      <w:r w:rsidRPr="00D42343">
        <w:rPr>
          <w:rFonts w:ascii="Consolas" w:eastAsia="宋体" w:hAnsi="Consolas" w:cs="宋体"/>
          <w:color w:val="334155"/>
          <w:kern w:val="0"/>
          <w:sz w:val="22"/>
          <w:highlight w:val="yellow"/>
          <w:bdr w:val="single" w:sz="6" w:space="0" w:color="auto" w:frame="1"/>
        </w:rPr>
        <w:t>address =&gt; value)</w:t>
      </w:r>
      <w:r w:rsidRPr="00D42343">
        <w:rPr>
          <w:rFonts w:ascii="Arial" w:eastAsia="宋体" w:hAnsi="Arial" w:cs="Arial"/>
          <w:color w:val="334155"/>
          <w:kern w:val="0"/>
          <w:sz w:val="24"/>
          <w:szCs w:val="24"/>
        </w:rPr>
        <w:t xml:space="preserve">, which is usually used for balance in ERC-20 tokens). </w:t>
      </w:r>
      <w:r w:rsidRPr="00D42343">
        <w:rPr>
          <w:rFonts w:ascii="Consolas" w:eastAsia="宋体" w:hAnsi="Consolas" w:cs="宋体"/>
          <w:color w:val="334155"/>
          <w:kern w:val="0"/>
          <w:sz w:val="22"/>
          <w:bdr w:val="single" w:sz="6" w:space="0" w:color="auto" w:frame="1"/>
        </w:rPr>
        <w:t>n</w:t>
      </w:r>
      <w:r w:rsidRPr="00D42343">
        <w:rPr>
          <w:rFonts w:ascii="Arial" w:eastAsia="宋体" w:hAnsi="Arial" w:cs="Arial"/>
          <w:color w:val="334155"/>
          <w:kern w:val="0"/>
          <w:sz w:val="24"/>
          <w:szCs w:val="24"/>
        </w:rPr>
        <w:t xml:space="preserve"> is an offset value up to 128, to allow accessing fields in the format </w:t>
      </w:r>
      <w:proofErr w:type="gramStart"/>
      <w:r w:rsidRPr="00D42343">
        <w:rPr>
          <w:rFonts w:ascii="Consolas" w:eastAsia="宋体" w:hAnsi="Consolas" w:cs="宋体"/>
          <w:color w:val="334155"/>
          <w:kern w:val="0"/>
          <w:sz w:val="22"/>
          <w:bdr w:val="single" w:sz="6" w:space="0" w:color="auto" w:frame="1"/>
        </w:rPr>
        <w:t>mapping(</w:t>
      </w:r>
      <w:proofErr w:type="gramEnd"/>
      <w:r w:rsidRPr="00D42343">
        <w:rPr>
          <w:rFonts w:ascii="Consolas" w:eastAsia="宋体" w:hAnsi="Consolas" w:cs="宋体"/>
          <w:color w:val="334155"/>
          <w:kern w:val="0"/>
          <w:sz w:val="22"/>
          <w:bdr w:val="single" w:sz="6" w:space="0" w:color="auto" w:frame="1"/>
        </w:rPr>
        <w:t>address =&gt; struct)</w:t>
      </w:r>
    </w:p>
    <w:p w14:paraId="4847FCE0" w14:textId="77777777" w:rsidR="00782019" w:rsidRPr="00D42343" w:rsidRDefault="00782019">
      <w:pPr>
        <w:rPr>
          <w:rFonts w:hint="eastAsia"/>
        </w:rPr>
      </w:pPr>
    </w:p>
    <w:sectPr w:rsidR="00782019" w:rsidRPr="00D4234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22T17:58:00Z" w:initials="科林">
    <w:p w14:paraId="509E1183" w14:textId="77777777" w:rsidR="00654CCC" w:rsidRDefault="00654CCC" w:rsidP="00C42207">
      <w:pPr>
        <w:pStyle w:val="aa"/>
      </w:pPr>
      <w:r>
        <w:rPr>
          <w:rStyle w:val="a9"/>
        </w:rPr>
        <w:annotationRef/>
      </w:r>
      <w:r>
        <w:t>结构稳固的</w:t>
      </w:r>
    </w:p>
  </w:comment>
  <w:comment w:id="1" w:author="科 林" w:date="2023-08-23T10:41:00Z" w:initials="科林">
    <w:p w14:paraId="70721C0C" w14:textId="77777777" w:rsidR="00F2554F" w:rsidRDefault="00F2554F" w:rsidP="007E6007">
      <w:pPr>
        <w:pStyle w:val="aa"/>
      </w:pPr>
      <w:r>
        <w:rPr>
          <w:rStyle w:val="a9"/>
        </w:rPr>
        <w:annotationRef/>
      </w:r>
      <w:r>
        <w:t>说明已经有基础版本的bundler实现了</w:t>
      </w:r>
    </w:p>
  </w:comment>
  <w:comment w:id="2" w:author="科 林" w:date="2023-08-23T10:48:00Z" w:initials="科林">
    <w:p w14:paraId="6AFE03E9" w14:textId="77777777" w:rsidR="00F2554F" w:rsidRDefault="00F2554F">
      <w:pPr>
        <w:pStyle w:val="aa"/>
      </w:pPr>
      <w:r>
        <w:rPr>
          <w:rStyle w:val="a9"/>
        </w:rPr>
        <w:annotationRef/>
      </w:r>
      <w:r>
        <w:t>注意：</w:t>
      </w:r>
    </w:p>
    <w:p w14:paraId="2DE901D9" w14:textId="77777777" w:rsidR="00F2554F" w:rsidRDefault="00F2554F">
      <w:pPr>
        <w:pStyle w:val="aa"/>
      </w:pPr>
      <w:r>
        <w:t>此处的sender指的不是msg.sender，msg.sender是EOA，即用户的地址，此处的sender指的是UserOperation对象中的一个属性，指的是用户的合约账户的地址。</w:t>
      </w:r>
    </w:p>
    <w:p w14:paraId="7A58CF2A" w14:textId="77777777" w:rsidR="00F2554F" w:rsidRDefault="00F2554F" w:rsidP="000A2322">
      <w:pPr>
        <w:pStyle w:val="aa"/>
      </w:pPr>
      <w:r>
        <w:t>如果initCode不为空，则为用户新创建一个合约账户。</w:t>
      </w:r>
    </w:p>
  </w:comment>
  <w:comment w:id="3" w:author="科 林" w:date="2023-08-23T10:50:00Z" w:initials="科林">
    <w:p w14:paraId="743936C2" w14:textId="77777777" w:rsidR="001E5E95" w:rsidRDefault="001E5E95">
      <w:pPr>
        <w:pStyle w:val="aa"/>
      </w:pPr>
      <w:r>
        <w:rPr>
          <w:rStyle w:val="a9"/>
        </w:rPr>
        <w:annotationRef/>
      </w:r>
      <w:r>
        <w:t>问题：</w:t>
      </w:r>
    </w:p>
    <w:p w14:paraId="4690FFD0" w14:textId="77777777" w:rsidR="001E5E95" w:rsidRDefault="001E5E95" w:rsidP="000D1B21">
      <w:pPr>
        <w:pStyle w:val="aa"/>
      </w:pPr>
      <w:r>
        <w:t>此处stake是什么意思？没明白</w:t>
      </w:r>
    </w:p>
  </w:comment>
  <w:comment w:id="4" w:author="科 林" w:date="2023-08-23T10:52:00Z" w:initials="科林">
    <w:p w14:paraId="1AB0BD49" w14:textId="77777777" w:rsidR="00E708D9" w:rsidRDefault="00E708D9">
      <w:pPr>
        <w:pStyle w:val="aa"/>
      </w:pPr>
      <w:r>
        <w:rPr>
          <w:rStyle w:val="a9"/>
        </w:rPr>
        <w:annotationRef/>
      </w:r>
      <w:r>
        <w:t>问题：</w:t>
      </w:r>
    </w:p>
    <w:p w14:paraId="296C8B11" w14:textId="77777777" w:rsidR="00E708D9" w:rsidRDefault="00E708D9" w:rsidP="00F41DAD">
      <w:pPr>
        <w:pStyle w:val="aa"/>
      </w:pPr>
      <w:r>
        <w:t>没搞明白</w:t>
      </w:r>
      <w:r>
        <w:rPr>
          <w:color w:val="334155"/>
        </w:rPr>
        <w:t>preVerificationGas的含义，以及序列化UserOperation是什么意思？</w:t>
      </w:r>
    </w:p>
  </w:comment>
  <w:comment w:id="5" w:author="科 林" w:date="2023-08-23T10:55:00Z" w:initials="科林">
    <w:p w14:paraId="462DB6CE" w14:textId="77777777" w:rsidR="00223148" w:rsidRDefault="00223148" w:rsidP="00501E97">
      <w:pPr>
        <w:pStyle w:val="aa"/>
      </w:pPr>
      <w:r>
        <w:rPr>
          <w:rStyle w:val="a9"/>
        </w:rPr>
        <w:annotationRef/>
      </w:r>
      <w:r>
        <w:t>stake此处是什么意思？</w:t>
      </w:r>
    </w:p>
  </w:comment>
  <w:comment w:id="6" w:author="科 林" w:date="2023-08-23T10:57:00Z" w:initials="科林">
    <w:p w14:paraId="1E37484F" w14:textId="77777777" w:rsidR="00223148" w:rsidRDefault="00223148" w:rsidP="00263418">
      <w:pPr>
        <w:pStyle w:val="aa"/>
      </w:pPr>
      <w:r>
        <w:rPr>
          <w:rStyle w:val="a9"/>
        </w:rPr>
        <w:annotationRef/>
      </w:r>
      <w:r>
        <w:t>bundler其实也是矿工，可以设置能够接受的最小gas价格，所以</w:t>
      </w:r>
      <w:r>
        <w:rPr>
          <w:color w:val="334155"/>
        </w:rPr>
        <w:t>maxFeePerGas和maxPriorityFeePerGas必须大于bundler设置的最小值</w:t>
      </w:r>
    </w:p>
  </w:comment>
  <w:comment w:id="7" w:author="科 林" w:date="2023-08-23T11:05:00Z" w:initials="科林">
    <w:p w14:paraId="341F725B" w14:textId="77777777" w:rsidR="006B041B" w:rsidRDefault="006B041B">
      <w:pPr>
        <w:pStyle w:val="aa"/>
      </w:pPr>
      <w:r>
        <w:rPr>
          <w:rStyle w:val="a9"/>
        </w:rPr>
        <w:annotationRef/>
      </w:r>
      <w:r>
        <w:t>流程：</w:t>
      </w:r>
    </w:p>
    <w:p w14:paraId="60AABC07" w14:textId="77777777" w:rsidR="006B041B" w:rsidRDefault="006B041B" w:rsidP="00C34051">
      <w:pPr>
        <w:pStyle w:val="aa"/>
      </w:pPr>
      <w:r>
        <w:t>第一次模拟执行UserOperation，如果成功--》加入mempool--》第二次模拟执行UserOperation</w:t>
      </w:r>
    </w:p>
  </w:comment>
  <w:comment w:id="8" w:author="科 林" w:date="2023-08-23T11:13:00Z" w:initials="科林">
    <w:p w14:paraId="17D10202" w14:textId="77777777" w:rsidR="004440A2" w:rsidRDefault="004440A2">
      <w:pPr>
        <w:pStyle w:val="aa"/>
      </w:pPr>
      <w:r>
        <w:rPr>
          <w:rStyle w:val="a9"/>
        </w:rPr>
        <w:annotationRef/>
      </w:r>
      <w:r>
        <w:t>问题：</w:t>
      </w:r>
    </w:p>
    <w:p w14:paraId="3B6D9BA1" w14:textId="77777777" w:rsidR="004440A2" w:rsidRDefault="004440A2" w:rsidP="005F1D12">
      <w:pPr>
        <w:pStyle w:val="aa"/>
      </w:pPr>
      <w:r>
        <w:t>这句话不是很理解。不过bundler是第三方实现，暂时不理解没关系。这一条主要是为了安全。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9E1183" w15:done="0"/>
  <w15:commentEx w15:paraId="70721C0C" w15:done="0"/>
  <w15:commentEx w15:paraId="7A58CF2A" w15:done="0"/>
  <w15:commentEx w15:paraId="4690FFD0" w15:done="0"/>
  <w15:commentEx w15:paraId="296C8B11" w15:done="0"/>
  <w15:commentEx w15:paraId="462DB6CE" w15:done="0"/>
  <w15:commentEx w15:paraId="1E37484F" w15:done="0"/>
  <w15:commentEx w15:paraId="60AABC07" w15:done="0"/>
  <w15:commentEx w15:paraId="3B6D9B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F75C6" w16cex:dateUtc="2023-08-22T09:58:00Z"/>
  <w16cex:commentExtensible w16cex:durableId="289060C8" w16cex:dateUtc="2023-08-23T02:41:00Z"/>
  <w16cex:commentExtensible w16cex:durableId="28906289" w16cex:dateUtc="2023-08-23T02:48:00Z"/>
  <w16cex:commentExtensible w16cex:durableId="289062FF" w16cex:dateUtc="2023-08-23T02:50:00Z"/>
  <w16cex:commentExtensible w16cex:durableId="28906381" w16cex:dateUtc="2023-08-23T02:52:00Z"/>
  <w16cex:commentExtensible w16cex:durableId="28906417" w16cex:dateUtc="2023-08-23T02:55:00Z"/>
  <w16cex:commentExtensible w16cex:durableId="2890649A" w16cex:dateUtc="2023-08-23T02:57:00Z"/>
  <w16cex:commentExtensible w16cex:durableId="2890666E" w16cex:dateUtc="2023-08-23T03:05:00Z"/>
  <w16cex:commentExtensible w16cex:durableId="2890684C" w16cex:dateUtc="2023-08-23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9E1183" w16cid:durableId="288F75C6"/>
  <w16cid:commentId w16cid:paraId="70721C0C" w16cid:durableId="289060C8"/>
  <w16cid:commentId w16cid:paraId="7A58CF2A" w16cid:durableId="28906289"/>
  <w16cid:commentId w16cid:paraId="4690FFD0" w16cid:durableId="289062FF"/>
  <w16cid:commentId w16cid:paraId="296C8B11" w16cid:durableId="28906381"/>
  <w16cid:commentId w16cid:paraId="462DB6CE" w16cid:durableId="28906417"/>
  <w16cid:commentId w16cid:paraId="1E37484F" w16cid:durableId="2890649A"/>
  <w16cid:commentId w16cid:paraId="60AABC07" w16cid:durableId="2890666E"/>
  <w16cid:commentId w16cid:paraId="3B6D9BA1" w16cid:durableId="289068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FF79" w14:textId="77777777" w:rsidR="009B7E2E" w:rsidRDefault="009B7E2E" w:rsidP="00782019">
      <w:r>
        <w:separator/>
      </w:r>
    </w:p>
  </w:endnote>
  <w:endnote w:type="continuationSeparator" w:id="0">
    <w:p w14:paraId="4FF38D9B" w14:textId="77777777" w:rsidR="009B7E2E" w:rsidRDefault="009B7E2E" w:rsidP="0078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F25F" w14:textId="77777777" w:rsidR="009B7E2E" w:rsidRDefault="009B7E2E" w:rsidP="00782019">
      <w:r>
        <w:separator/>
      </w:r>
    </w:p>
  </w:footnote>
  <w:footnote w:type="continuationSeparator" w:id="0">
    <w:p w14:paraId="0835CBF9" w14:textId="77777777" w:rsidR="009B7E2E" w:rsidRDefault="009B7E2E" w:rsidP="00782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12C76"/>
    <w:multiLevelType w:val="multilevel"/>
    <w:tmpl w:val="C7E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DC34B3"/>
    <w:multiLevelType w:val="multilevel"/>
    <w:tmpl w:val="CE0C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632357">
    <w:abstractNumId w:val="0"/>
  </w:num>
  <w:num w:numId="2" w16cid:durableId="14128517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C7"/>
    <w:rsid w:val="00085D86"/>
    <w:rsid w:val="001879C4"/>
    <w:rsid w:val="001E5E95"/>
    <w:rsid w:val="00223148"/>
    <w:rsid w:val="004440A2"/>
    <w:rsid w:val="00534BC7"/>
    <w:rsid w:val="00567DFA"/>
    <w:rsid w:val="006209A0"/>
    <w:rsid w:val="00654CCC"/>
    <w:rsid w:val="006715F4"/>
    <w:rsid w:val="006B041B"/>
    <w:rsid w:val="006E21B8"/>
    <w:rsid w:val="00782019"/>
    <w:rsid w:val="008423C6"/>
    <w:rsid w:val="00864654"/>
    <w:rsid w:val="008F6B01"/>
    <w:rsid w:val="009B5936"/>
    <w:rsid w:val="009B7E2E"/>
    <w:rsid w:val="00BB51BC"/>
    <w:rsid w:val="00D42343"/>
    <w:rsid w:val="00D44700"/>
    <w:rsid w:val="00E07E50"/>
    <w:rsid w:val="00E708D9"/>
    <w:rsid w:val="00F2554F"/>
    <w:rsid w:val="00F3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D4E0B"/>
  <w15:chartTrackingRefBased/>
  <w15:docId w15:val="{07529F67-9206-4255-A2D0-1A1B6EEA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820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820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019"/>
    <w:pPr>
      <w:tabs>
        <w:tab w:val="center" w:pos="4153"/>
        <w:tab w:val="right" w:pos="8306"/>
      </w:tabs>
      <w:snapToGrid w:val="0"/>
      <w:jc w:val="center"/>
    </w:pPr>
    <w:rPr>
      <w:sz w:val="18"/>
      <w:szCs w:val="18"/>
    </w:rPr>
  </w:style>
  <w:style w:type="character" w:customStyle="1" w:styleId="a4">
    <w:name w:val="页眉 字符"/>
    <w:basedOn w:val="a0"/>
    <w:link w:val="a3"/>
    <w:uiPriority w:val="99"/>
    <w:rsid w:val="00782019"/>
    <w:rPr>
      <w:sz w:val="18"/>
      <w:szCs w:val="18"/>
    </w:rPr>
  </w:style>
  <w:style w:type="paragraph" w:styleId="a5">
    <w:name w:val="footer"/>
    <w:basedOn w:val="a"/>
    <w:link w:val="a6"/>
    <w:uiPriority w:val="99"/>
    <w:unhideWhenUsed/>
    <w:rsid w:val="00782019"/>
    <w:pPr>
      <w:tabs>
        <w:tab w:val="center" w:pos="4153"/>
        <w:tab w:val="right" w:pos="8306"/>
      </w:tabs>
      <w:snapToGrid w:val="0"/>
      <w:jc w:val="left"/>
    </w:pPr>
    <w:rPr>
      <w:sz w:val="18"/>
      <w:szCs w:val="18"/>
    </w:rPr>
  </w:style>
  <w:style w:type="character" w:customStyle="1" w:styleId="a6">
    <w:name w:val="页脚 字符"/>
    <w:basedOn w:val="a0"/>
    <w:link w:val="a5"/>
    <w:uiPriority w:val="99"/>
    <w:rsid w:val="00782019"/>
    <w:rPr>
      <w:sz w:val="18"/>
      <w:szCs w:val="18"/>
    </w:rPr>
  </w:style>
  <w:style w:type="character" w:customStyle="1" w:styleId="10">
    <w:name w:val="标题 1 字符"/>
    <w:basedOn w:val="a0"/>
    <w:link w:val="1"/>
    <w:uiPriority w:val="9"/>
    <w:rsid w:val="00782019"/>
    <w:rPr>
      <w:rFonts w:ascii="宋体" w:eastAsia="宋体" w:hAnsi="宋体" w:cs="宋体"/>
      <w:b/>
      <w:bCs/>
      <w:kern w:val="36"/>
      <w:sz w:val="48"/>
      <w:szCs w:val="48"/>
    </w:rPr>
  </w:style>
  <w:style w:type="character" w:customStyle="1" w:styleId="20">
    <w:name w:val="标题 2 字符"/>
    <w:basedOn w:val="a0"/>
    <w:link w:val="2"/>
    <w:uiPriority w:val="9"/>
    <w:rsid w:val="00782019"/>
    <w:rPr>
      <w:rFonts w:ascii="宋体" w:eastAsia="宋体" w:hAnsi="宋体" w:cs="宋体"/>
      <w:b/>
      <w:bCs/>
      <w:kern w:val="0"/>
      <w:sz w:val="36"/>
      <w:szCs w:val="36"/>
    </w:rPr>
  </w:style>
  <w:style w:type="paragraph" w:customStyle="1" w:styleId="nx-mt-6">
    <w:name w:val="nx-mt-6"/>
    <w:basedOn w:val="a"/>
    <w:rsid w:val="007820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82019"/>
    <w:rPr>
      <w:rFonts w:ascii="宋体" w:eastAsia="宋体" w:hAnsi="宋体" w:cs="宋体"/>
      <w:sz w:val="24"/>
      <w:szCs w:val="24"/>
    </w:rPr>
  </w:style>
  <w:style w:type="character" w:styleId="a7">
    <w:name w:val="Hyperlink"/>
    <w:basedOn w:val="a0"/>
    <w:uiPriority w:val="99"/>
    <w:semiHidden/>
    <w:unhideWhenUsed/>
    <w:rsid w:val="00782019"/>
    <w:rPr>
      <w:color w:val="0000FF"/>
      <w:u w:val="single"/>
    </w:rPr>
  </w:style>
  <w:style w:type="character" w:customStyle="1" w:styleId="nx-sr-only">
    <w:name w:val="nx-sr-only"/>
    <w:basedOn w:val="a0"/>
    <w:rsid w:val="00782019"/>
  </w:style>
  <w:style w:type="paragraph" w:customStyle="1" w:styleId="nx-my-2">
    <w:name w:val="nx-my-2"/>
    <w:basedOn w:val="a"/>
    <w:rsid w:val="00D4234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42343"/>
    <w:rPr>
      <w:b/>
      <w:bCs/>
    </w:rPr>
  </w:style>
  <w:style w:type="character" w:styleId="a9">
    <w:name w:val="annotation reference"/>
    <w:basedOn w:val="a0"/>
    <w:uiPriority w:val="99"/>
    <w:semiHidden/>
    <w:unhideWhenUsed/>
    <w:rsid w:val="00654CCC"/>
    <w:rPr>
      <w:sz w:val="21"/>
      <w:szCs w:val="21"/>
    </w:rPr>
  </w:style>
  <w:style w:type="paragraph" w:styleId="aa">
    <w:name w:val="annotation text"/>
    <w:basedOn w:val="a"/>
    <w:link w:val="ab"/>
    <w:uiPriority w:val="99"/>
    <w:unhideWhenUsed/>
    <w:rsid w:val="00654CCC"/>
    <w:pPr>
      <w:jc w:val="left"/>
    </w:pPr>
  </w:style>
  <w:style w:type="character" w:customStyle="1" w:styleId="ab">
    <w:name w:val="批注文字 字符"/>
    <w:basedOn w:val="a0"/>
    <w:link w:val="aa"/>
    <w:uiPriority w:val="99"/>
    <w:rsid w:val="00654CCC"/>
  </w:style>
  <w:style w:type="paragraph" w:styleId="ac">
    <w:name w:val="annotation subject"/>
    <w:basedOn w:val="aa"/>
    <w:next w:val="aa"/>
    <w:link w:val="ad"/>
    <w:uiPriority w:val="99"/>
    <w:semiHidden/>
    <w:unhideWhenUsed/>
    <w:rsid w:val="00654CCC"/>
    <w:rPr>
      <w:b/>
      <w:bCs/>
    </w:rPr>
  </w:style>
  <w:style w:type="character" w:customStyle="1" w:styleId="ad">
    <w:name w:val="批注主题 字符"/>
    <w:basedOn w:val="ab"/>
    <w:link w:val="ac"/>
    <w:uiPriority w:val="99"/>
    <w:semiHidden/>
    <w:rsid w:val="00654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08143">
      <w:bodyDiv w:val="1"/>
      <w:marLeft w:val="0"/>
      <w:marRight w:val="0"/>
      <w:marTop w:val="0"/>
      <w:marBottom w:val="0"/>
      <w:divBdr>
        <w:top w:val="none" w:sz="0" w:space="0" w:color="auto"/>
        <w:left w:val="none" w:sz="0" w:space="0" w:color="auto"/>
        <w:bottom w:val="none" w:sz="0" w:space="0" w:color="auto"/>
        <w:right w:val="none" w:sz="0" w:space="0" w:color="auto"/>
      </w:divBdr>
      <w:divsChild>
        <w:div w:id="1453131164">
          <w:marLeft w:val="0"/>
          <w:marRight w:val="0"/>
          <w:marTop w:val="0"/>
          <w:marBottom w:val="0"/>
          <w:divBdr>
            <w:top w:val="single" w:sz="2" w:space="0" w:color="E5E7EB"/>
            <w:left w:val="single" w:sz="2" w:space="0" w:color="E5E7EB"/>
            <w:bottom w:val="single" w:sz="2" w:space="0" w:color="E5E7EB"/>
            <w:right w:val="single" w:sz="2" w:space="0" w:color="E5E7EB"/>
          </w:divBdr>
          <w:divsChild>
            <w:div w:id="1332678925">
              <w:marLeft w:val="0"/>
              <w:marRight w:val="0"/>
              <w:marTop w:val="0"/>
              <w:marBottom w:val="0"/>
              <w:divBdr>
                <w:top w:val="single" w:sz="2" w:space="0" w:color="E5E7EB"/>
                <w:left w:val="single" w:sz="2" w:space="0" w:color="E5E7EB"/>
                <w:bottom w:val="single" w:sz="2" w:space="0" w:color="E5E7EB"/>
                <w:right w:val="single" w:sz="2" w:space="0" w:color="E5E7EB"/>
              </w:divBdr>
            </w:div>
            <w:div w:id="774597894">
              <w:marLeft w:val="0"/>
              <w:marRight w:val="0"/>
              <w:marTop w:val="0"/>
              <w:marBottom w:val="0"/>
              <w:divBdr>
                <w:top w:val="single" w:sz="2" w:space="0" w:color="E5E7EB"/>
                <w:left w:val="single" w:sz="2" w:space="0" w:color="E5E7EB"/>
                <w:bottom w:val="single" w:sz="2" w:space="0" w:color="E5E7EB"/>
                <w:right w:val="single" w:sz="2" w:space="0" w:color="E5E7EB"/>
              </w:divBdr>
            </w:div>
            <w:div w:id="75814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3482810">
      <w:bodyDiv w:val="1"/>
      <w:marLeft w:val="0"/>
      <w:marRight w:val="0"/>
      <w:marTop w:val="0"/>
      <w:marBottom w:val="0"/>
      <w:divBdr>
        <w:top w:val="none" w:sz="0" w:space="0" w:color="auto"/>
        <w:left w:val="none" w:sz="0" w:space="0" w:color="auto"/>
        <w:bottom w:val="none" w:sz="0" w:space="0" w:color="auto"/>
        <w:right w:val="none" w:sz="0" w:space="0" w:color="auto"/>
      </w:divBdr>
      <w:divsChild>
        <w:div w:id="1547450367">
          <w:marLeft w:val="0"/>
          <w:marRight w:val="0"/>
          <w:marTop w:val="0"/>
          <w:marBottom w:val="0"/>
          <w:divBdr>
            <w:top w:val="single" w:sz="2" w:space="0" w:color="E5E7EB"/>
            <w:left w:val="single" w:sz="2" w:space="0" w:color="E5E7EB"/>
            <w:bottom w:val="single" w:sz="2" w:space="0" w:color="E5E7EB"/>
            <w:right w:val="single" w:sz="2" w:space="0" w:color="E5E7EB"/>
          </w:divBdr>
          <w:divsChild>
            <w:div w:id="1261253140">
              <w:marLeft w:val="0"/>
              <w:marRight w:val="0"/>
              <w:marTop w:val="0"/>
              <w:marBottom w:val="0"/>
              <w:divBdr>
                <w:top w:val="single" w:sz="2" w:space="0" w:color="E5E7EB"/>
                <w:left w:val="single" w:sz="2" w:space="0" w:color="E5E7EB"/>
                <w:bottom w:val="single" w:sz="2" w:space="0" w:color="E5E7EB"/>
                <w:right w:val="single" w:sz="2" w:space="0" w:color="E5E7EB"/>
              </w:divBdr>
            </w:div>
            <w:div w:id="1203715984">
              <w:marLeft w:val="0"/>
              <w:marRight w:val="0"/>
              <w:marTop w:val="0"/>
              <w:marBottom w:val="0"/>
              <w:divBdr>
                <w:top w:val="single" w:sz="2" w:space="0" w:color="E5E7EB"/>
                <w:left w:val="single" w:sz="2" w:space="0" w:color="E5E7EB"/>
                <w:bottom w:val="single" w:sz="2" w:space="0" w:color="E5E7EB"/>
                <w:right w:val="single" w:sz="2" w:space="0" w:color="E5E7EB"/>
              </w:divBdr>
            </w:div>
            <w:div w:id="275212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0953372">
      <w:bodyDiv w:val="1"/>
      <w:marLeft w:val="0"/>
      <w:marRight w:val="0"/>
      <w:marTop w:val="0"/>
      <w:marBottom w:val="0"/>
      <w:divBdr>
        <w:top w:val="none" w:sz="0" w:space="0" w:color="auto"/>
        <w:left w:val="none" w:sz="0" w:space="0" w:color="auto"/>
        <w:bottom w:val="none" w:sz="0" w:space="0" w:color="auto"/>
        <w:right w:val="none" w:sz="0" w:space="0" w:color="auto"/>
      </w:divBdr>
      <w:divsChild>
        <w:div w:id="415247304">
          <w:marLeft w:val="0"/>
          <w:marRight w:val="0"/>
          <w:marTop w:val="0"/>
          <w:marBottom w:val="0"/>
          <w:divBdr>
            <w:top w:val="single" w:sz="2" w:space="0" w:color="E5E7EB"/>
            <w:left w:val="single" w:sz="2" w:space="0" w:color="E5E7EB"/>
            <w:bottom w:val="single" w:sz="2" w:space="0" w:color="E5E7EB"/>
            <w:right w:val="single" w:sz="2" w:space="0" w:color="E5E7EB"/>
          </w:divBdr>
          <w:divsChild>
            <w:div w:id="319426198">
              <w:marLeft w:val="0"/>
              <w:marRight w:val="0"/>
              <w:marTop w:val="0"/>
              <w:marBottom w:val="0"/>
              <w:divBdr>
                <w:top w:val="single" w:sz="2" w:space="0" w:color="E5E7EB"/>
                <w:left w:val="single" w:sz="2" w:space="0" w:color="E5E7EB"/>
                <w:bottom w:val="single" w:sz="2" w:space="0" w:color="E5E7EB"/>
                <w:right w:val="single" w:sz="2" w:space="0" w:color="E5E7EB"/>
              </w:divBdr>
            </w:div>
            <w:div w:id="336925023">
              <w:marLeft w:val="0"/>
              <w:marRight w:val="0"/>
              <w:marTop w:val="0"/>
              <w:marBottom w:val="0"/>
              <w:divBdr>
                <w:top w:val="single" w:sz="2" w:space="0" w:color="E5E7EB"/>
                <w:left w:val="single" w:sz="2" w:space="0" w:color="E5E7EB"/>
                <w:bottom w:val="single" w:sz="2" w:space="0" w:color="E5E7EB"/>
                <w:right w:val="single" w:sz="2" w:space="0" w:color="E5E7EB"/>
              </w:divBdr>
            </w:div>
            <w:div w:id="153575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eth-infinitism/bundler" TargetMode="External"/><Relationship Id="rId18" Type="http://schemas.openxmlformats.org/officeDocument/2006/relationships/hyperlink" Target="https://www.erc4337.io/docs/faqs/reputation-throttling-banning.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erc4337.io/docs/bundlers/testing-a-bundler" TargetMode="External"/><Relationship Id="rId17" Type="http://schemas.openxmlformats.org/officeDocument/2006/relationships/hyperlink" Target="https://www.erc4337.io/docs/faqs/reputation-throttling-banning.md" TargetMode="External"/><Relationship Id="rId2" Type="http://schemas.openxmlformats.org/officeDocument/2006/relationships/styles" Target="styles.xml"/><Relationship Id="rId16" Type="http://schemas.openxmlformats.org/officeDocument/2006/relationships/hyperlink" Target="https://www.erc4337.io/docs/faqs/reputation-throttling-banning.md"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tes.ethereum.org/@yoav/unified-erc-4337-mempool" TargetMode="External"/><Relationship Id="rId5" Type="http://schemas.openxmlformats.org/officeDocument/2006/relationships/footnotes" Target="footnotes.xml"/><Relationship Id="rId15" Type="http://schemas.openxmlformats.org/officeDocument/2006/relationships/hyperlink" Target="https://github.com/eth-infinitism/bundler"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eth-infinitism/bundler-spec-te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35</cp:revision>
  <dcterms:created xsi:type="dcterms:W3CDTF">2023-08-22T09:45:00Z</dcterms:created>
  <dcterms:modified xsi:type="dcterms:W3CDTF">2023-08-23T03:18:00Z</dcterms:modified>
</cp:coreProperties>
</file>