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1E12E" w14:textId="77777777" w:rsidR="00953E2C" w:rsidRPr="00953E2C" w:rsidRDefault="00953E2C" w:rsidP="00953E2C">
      <w:pPr>
        <w:widowControl/>
        <w:shd w:val="clear" w:color="auto" w:fill="FFFFFF"/>
        <w:spacing w:line="540" w:lineRule="atLeast"/>
        <w:jc w:val="left"/>
        <w:rPr>
          <w:rFonts w:ascii="Arial" w:eastAsia="宋体" w:hAnsi="Arial" w:cs="Arial"/>
          <w:color w:val="020202"/>
          <w:kern w:val="0"/>
          <w:sz w:val="24"/>
          <w:szCs w:val="24"/>
        </w:rPr>
      </w:pPr>
      <w:commentRangeStart w:id="0"/>
      <w:r w:rsidRPr="00953E2C">
        <w:rPr>
          <w:rFonts w:ascii="Arial" w:eastAsia="宋体" w:hAnsi="Arial" w:cs="Arial"/>
          <w:color w:val="020202"/>
          <w:kern w:val="0"/>
          <w:sz w:val="24"/>
          <w:szCs w:val="24"/>
        </w:rPr>
        <w:t xml:space="preserve">Discover </w:t>
      </w:r>
      <w:commentRangeEnd w:id="0"/>
      <w:r w:rsidR="00212F17">
        <w:rPr>
          <w:rStyle w:val="ab"/>
        </w:rPr>
        <w:commentReference w:id="0"/>
      </w:r>
      <w:r w:rsidRPr="00953E2C">
        <w:rPr>
          <w:rFonts w:ascii="Arial" w:eastAsia="宋体" w:hAnsi="Arial" w:cs="Arial"/>
          <w:color w:val="020202"/>
          <w:kern w:val="0"/>
          <w:sz w:val="24"/>
          <w:szCs w:val="24"/>
        </w:rPr>
        <w:t xml:space="preserve">the Key Concepts of Account Abstraction and Why </w:t>
      </w:r>
      <w:r w:rsidRPr="00953E2C">
        <w:rPr>
          <w:rFonts w:ascii="Arial" w:eastAsia="宋体" w:hAnsi="Arial" w:cs="Arial"/>
          <w:color w:val="020202"/>
          <w:kern w:val="0"/>
          <w:sz w:val="24"/>
          <w:szCs w:val="24"/>
          <w:highlight w:val="yellow"/>
        </w:rPr>
        <w:t>ERC-4337</w:t>
      </w:r>
      <w:r w:rsidRPr="00953E2C">
        <w:rPr>
          <w:rFonts w:ascii="Arial" w:eastAsia="宋体" w:hAnsi="Arial" w:cs="Arial"/>
          <w:color w:val="020202"/>
          <w:kern w:val="0"/>
          <w:sz w:val="24"/>
          <w:szCs w:val="24"/>
        </w:rPr>
        <w:t xml:space="preserve"> is Important</w:t>
      </w:r>
    </w:p>
    <w:p w14:paraId="7C184E24" w14:textId="77777777" w:rsidR="00953E2C" w:rsidRPr="00953E2C" w:rsidRDefault="00953E2C" w:rsidP="00953E2C">
      <w:pPr>
        <w:widowControl/>
        <w:shd w:val="clear" w:color="auto" w:fill="FFFFFF"/>
        <w:spacing w:line="231" w:lineRule="atLeast"/>
        <w:jc w:val="left"/>
        <w:rPr>
          <w:rFonts w:ascii="Arial" w:eastAsia="宋体" w:hAnsi="Arial" w:cs="Arial"/>
          <w:color w:val="52555B"/>
          <w:spacing w:val="5"/>
          <w:kern w:val="0"/>
          <w:szCs w:val="21"/>
        </w:rPr>
      </w:pPr>
      <w:r w:rsidRPr="00953E2C">
        <w:rPr>
          <w:rFonts w:ascii="Arial" w:eastAsia="宋体" w:hAnsi="Arial" w:cs="Arial"/>
          <w:b/>
          <w:bCs/>
          <w:color w:val="52555B"/>
          <w:spacing w:val="5"/>
          <w:kern w:val="0"/>
          <w:szCs w:val="21"/>
        </w:rPr>
        <w:t>Last Updated:</w:t>
      </w:r>
    </w:p>
    <w:p w14:paraId="4B7AB044" w14:textId="77777777" w:rsidR="00953E2C" w:rsidRPr="00953E2C" w:rsidRDefault="00953E2C" w:rsidP="00953E2C">
      <w:pPr>
        <w:widowControl/>
        <w:shd w:val="clear" w:color="auto" w:fill="FFFFFF"/>
        <w:spacing w:line="231" w:lineRule="atLeast"/>
        <w:jc w:val="left"/>
        <w:rPr>
          <w:rFonts w:ascii="Arial" w:eastAsia="宋体" w:hAnsi="Arial" w:cs="Arial"/>
          <w:color w:val="52555B"/>
          <w:spacing w:val="5"/>
          <w:kern w:val="0"/>
          <w:szCs w:val="21"/>
        </w:rPr>
      </w:pPr>
      <w:r w:rsidRPr="00953E2C">
        <w:rPr>
          <w:rFonts w:ascii="Arial" w:eastAsia="宋体" w:hAnsi="Arial" w:cs="Arial"/>
          <w:color w:val="52555B"/>
          <w:spacing w:val="5"/>
          <w:kern w:val="0"/>
          <w:szCs w:val="21"/>
        </w:rPr>
        <w:t>June 1, 2023</w:t>
      </w:r>
    </w:p>
    <w:p w14:paraId="5116202E" w14:textId="77777777" w:rsidR="00731FBB" w:rsidRDefault="00731FBB"/>
    <w:p w14:paraId="3FA5A92C" w14:textId="77777777" w:rsidR="00953E2C" w:rsidRPr="00953E2C" w:rsidRDefault="00953E2C" w:rsidP="00953E2C">
      <w:pPr>
        <w:widowControl/>
        <w:shd w:val="clear" w:color="auto" w:fill="FFFFFF"/>
        <w:spacing w:after="384" w:line="360" w:lineRule="atLeast"/>
        <w:jc w:val="left"/>
        <w:rPr>
          <w:rFonts w:ascii="Arial" w:eastAsia="宋体" w:hAnsi="Arial" w:cs="Arial"/>
          <w:color w:val="0C0C0E"/>
          <w:kern w:val="0"/>
          <w:sz w:val="24"/>
          <w:szCs w:val="24"/>
        </w:rPr>
      </w:pPr>
      <w:r w:rsidRPr="00953E2C">
        <w:rPr>
          <w:rFonts w:ascii="Arial" w:eastAsia="宋体" w:hAnsi="Arial" w:cs="Arial"/>
          <w:color w:val="0C0C0E"/>
          <w:kern w:val="0"/>
          <w:sz w:val="24"/>
          <w:szCs w:val="24"/>
          <w:highlight w:val="yellow"/>
        </w:rPr>
        <w:t>Account Abstraction</w:t>
      </w:r>
      <w:r w:rsidRPr="00953E2C">
        <w:rPr>
          <w:rFonts w:ascii="Arial" w:eastAsia="宋体" w:hAnsi="Arial" w:cs="Arial"/>
          <w:color w:val="0C0C0E"/>
          <w:kern w:val="0"/>
          <w:sz w:val="24"/>
          <w:szCs w:val="24"/>
        </w:rPr>
        <w:t xml:space="preserve"> as defined by </w:t>
      </w:r>
      <w:commentRangeStart w:id="1"/>
      <w:r w:rsidRPr="00953E2C">
        <w:rPr>
          <w:rFonts w:ascii="Arial" w:eastAsia="宋体" w:hAnsi="Arial" w:cs="Arial"/>
          <w:color w:val="0C0C0E"/>
          <w:kern w:val="0"/>
          <w:sz w:val="24"/>
          <w:szCs w:val="24"/>
        </w:rPr>
        <w:fldChar w:fldCharType="begin"/>
      </w:r>
      <w:r w:rsidRPr="00953E2C">
        <w:rPr>
          <w:rFonts w:ascii="Arial" w:eastAsia="宋体" w:hAnsi="Arial" w:cs="Arial"/>
          <w:color w:val="0C0C0E"/>
          <w:kern w:val="0"/>
          <w:sz w:val="24"/>
          <w:szCs w:val="24"/>
        </w:rPr>
        <w:instrText>HYPERLINK "https://eips.ethereum.org/EIPS/eip-4337" \t "_blank"</w:instrText>
      </w:r>
      <w:r w:rsidRPr="00953E2C">
        <w:rPr>
          <w:rFonts w:ascii="Arial" w:eastAsia="宋体" w:hAnsi="Arial" w:cs="Arial"/>
          <w:color w:val="0C0C0E"/>
          <w:kern w:val="0"/>
          <w:sz w:val="24"/>
          <w:szCs w:val="24"/>
        </w:rPr>
      </w:r>
      <w:r w:rsidRPr="00953E2C">
        <w:rPr>
          <w:rFonts w:ascii="Arial" w:eastAsia="宋体" w:hAnsi="Arial" w:cs="Arial"/>
          <w:color w:val="0C0C0E"/>
          <w:kern w:val="0"/>
          <w:sz w:val="24"/>
          <w:szCs w:val="24"/>
        </w:rPr>
        <w:fldChar w:fldCharType="separate"/>
      </w:r>
      <w:r w:rsidRPr="00953E2C">
        <w:rPr>
          <w:rFonts w:ascii="Arial" w:eastAsia="宋体" w:hAnsi="Arial" w:cs="Arial"/>
          <w:b/>
          <w:bCs/>
          <w:color w:val="0057DA"/>
          <w:kern w:val="0"/>
          <w:sz w:val="24"/>
          <w:szCs w:val="24"/>
          <w:u w:val="single"/>
        </w:rPr>
        <w:t>ERC-4337</w:t>
      </w:r>
      <w:r w:rsidRPr="00953E2C">
        <w:rPr>
          <w:rFonts w:ascii="Arial" w:eastAsia="宋体" w:hAnsi="Arial" w:cs="Arial"/>
          <w:color w:val="0C0C0E"/>
          <w:kern w:val="0"/>
          <w:sz w:val="24"/>
          <w:szCs w:val="24"/>
        </w:rPr>
        <w:fldChar w:fldCharType="end"/>
      </w:r>
      <w:commentRangeEnd w:id="1"/>
      <w:r>
        <w:rPr>
          <w:rStyle w:val="ab"/>
        </w:rPr>
        <w:commentReference w:id="1"/>
      </w:r>
      <w:r w:rsidRPr="00953E2C">
        <w:rPr>
          <w:rFonts w:ascii="Arial" w:eastAsia="宋体" w:hAnsi="Arial" w:cs="Arial"/>
          <w:color w:val="0C0C0E"/>
          <w:kern w:val="0"/>
          <w:sz w:val="24"/>
          <w:szCs w:val="24"/>
        </w:rPr>
        <w:t xml:space="preserve">, "allows users to use smart contract wallets containing </w:t>
      </w:r>
      <w:r w:rsidRPr="00953E2C">
        <w:rPr>
          <w:rFonts w:ascii="Arial" w:eastAsia="宋体" w:hAnsi="Arial" w:cs="Arial"/>
          <w:color w:val="0C0C0E"/>
          <w:kern w:val="0"/>
          <w:sz w:val="24"/>
          <w:szCs w:val="24"/>
          <w:highlight w:val="yellow"/>
        </w:rPr>
        <w:t>arbitrary verification logic</w:t>
      </w:r>
      <w:r w:rsidRPr="00953E2C">
        <w:rPr>
          <w:rFonts w:ascii="Arial" w:eastAsia="宋体" w:hAnsi="Arial" w:cs="Arial"/>
          <w:color w:val="0C0C0E"/>
          <w:kern w:val="0"/>
          <w:sz w:val="24"/>
          <w:szCs w:val="24"/>
        </w:rPr>
        <w:t xml:space="preserve"> instead of </w:t>
      </w:r>
      <w:r w:rsidRPr="00953E2C">
        <w:rPr>
          <w:rFonts w:ascii="Arial" w:eastAsia="宋体" w:hAnsi="Arial" w:cs="Arial"/>
          <w:color w:val="0C0C0E"/>
          <w:kern w:val="0"/>
          <w:sz w:val="24"/>
          <w:szCs w:val="24"/>
          <w:highlight w:val="yellow"/>
        </w:rPr>
        <w:t>EOAs</w:t>
      </w:r>
      <w:r w:rsidRPr="00953E2C">
        <w:rPr>
          <w:rFonts w:ascii="Arial" w:eastAsia="宋体" w:hAnsi="Arial" w:cs="Arial"/>
          <w:color w:val="0C0C0E"/>
          <w:kern w:val="0"/>
          <w:sz w:val="24"/>
          <w:szCs w:val="24"/>
        </w:rPr>
        <w:t xml:space="preserve"> as their primary account." </w:t>
      </w:r>
      <w:hyperlink r:id="rId11" w:history="1">
        <w:r w:rsidRPr="00953E2C">
          <w:rPr>
            <w:rFonts w:ascii="Arial" w:eastAsia="宋体" w:hAnsi="Arial" w:cs="Arial"/>
            <w:b/>
            <w:bCs/>
            <w:color w:val="0057DA"/>
            <w:kern w:val="0"/>
            <w:sz w:val="24"/>
            <w:szCs w:val="24"/>
            <w:u w:val="single"/>
          </w:rPr>
          <w:t>ERC-4337 introduces many user experience benefits</w:t>
        </w:r>
      </w:hyperlink>
      <w:r w:rsidRPr="00953E2C">
        <w:rPr>
          <w:rFonts w:ascii="Arial" w:eastAsia="宋体" w:hAnsi="Arial" w:cs="Arial"/>
          <w:color w:val="0C0C0E"/>
          <w:kern w:val="0"/>
          <w:sz w:val="24"/>
          <w:szCs w:val="24"/>
        </w:rPr>
        <w:t xml:space="preserve">, most notably enabling people to </w:t>
      </w:r>
      <w:r w:rsidRPr="00953E2C">
        <w:rPr>
          <w:rFonts w:ascii="Arial" w:eastAsia="宋体" w:hAnsi="Arial" w:cs="Arial"/>
          <w:color w:val="0C0C0E"/>
          <w:kern w:val="0"/>
          <w:sz w:val="24"/>
          <w:szCs w:val="24"/>
          <w:highlight w:val="yellow"/>
        </w:rPr>
        <w:t>use Smart Contracts as their primary accounts</w:t>
      </w:r>
      <w:r w:rsidRPr="00953E2C">
        <w:rPr>
          <w:rFonts w:ascii="Arial" w:eastAsia="宋体" w:hAnsi="Arial" w:cs="Arial"/>
          <w:color w:val="0C0C0E"/>
          <w:kern w:val="0"/>
          <w:sz w:val="24"/>
          <w:szCs w:val="24"/>
        </w:rPr>
        <w:t>.</w:t>
      </w:r>
    </w:p>
    <w:p w14:paraId="5157C9A3" w14:textId="77777777" w:rsidR="00953E2C" w:rsidRPr="00953E2C" w:rsidRDefault="00953E2C" w:rsidP="00953E2C">
      <w:pPr>
        <w:widowControl/>
        <w:shd w:val="clear" w:color="auto" w:fill="FFFFFF"/>
        <w:spacing w:after="384" w:line="360" w:lineRule="atLeast"/>
        <w:jc w:val="left"/>
        <w:rPr>
          <w:rFonts w:ascii="Arial" w:eastAsia="宋体" w:hAnsi="Arial" w:cs="Arial"/>
          <w:color w:val="0C0C0E"/>
          <w:kern w:val="0"/>
          <w:sz w:val="24"/>
          <w:szCs w:val="24"/>
        </w:rPr>
      </w:pPr>
      <w:r w:rsidRPr="00953E2C">
        <w:rPr>
          <w:rFonts w:ascii="Arial" w:eastAsia="宋体" w:hAnsi="Arial" w:cs="Arial"/>
          <w:color w:val="0C0C0E"/>
          <w:kern w:val="0"/>
          <w:sz w:val="24"/>
          <w:szCs w:val="24"/>
        </w:rPr>
        <w:t xml:space="preserve">ERC-4337 runs on top of the blockchain and </w:t>
      </w:r>
      <w:r w:rsidRPr="00953E2C">
        <w:rPr>
          <w:rFonts w:ascii="Arial" w:eastAsia="宋体" w:hAnsi="Arial" w:cs="Arial"/>
          <w:color w:val="0C0C0E"/>
          <w:kern w:val="0"/>
          <w:sz w:val="24"/>
          <w:szCs w:val="24"/>
          <w:highlight w:val="yellow"/>
        </w:rPr>
        <w:t>does not require any changes to the blockchain itself</w:t>
      </w:r>
      <w:r w:rsidRPr="00953E2C">
        <w:rPr>
          <w:rFonts w:ascii="Arial" w:eastAsia="宋体" w:hAnsi="Arial" w:cs="Arial"/>
          <w:color w:val="0C0C0E"/>
          <w:kern w:val="0"/>
          <w:sz w:val="24"/>
          <w:szCs w:val="24"/>
        </w:rPr>
        <w:t xml:space="preserve">. This makes it usable today, on </w:t>
      </w:r>
      <w:r w:rsidRPr="00953E2C">
        <w:rPr>
          <w:rFonts w:ascii="Arial" w:eastAsia="宋体" w:hAnsi="Arial" w:cs="Arial"/>
          <w:color w:val="0C0C0E"/>
          <w:kern w:val="0"/>
          <w:sz w:val="24"/>
          <w:szCs w:val="24"/>
          <w:highlight w:val="yellow"/>
        </w:rPr>
        <w:t>Ethereum</w:t>
      </w:r>
      <w:r w:rsidRPr="00953E2C">
        <w:rPr>
          <w:rFonts w:ascii="Arial" w:eastAsia="宋体" w:hAnsi="Arial" w:cs="Arial"/>
          <w:color w:val="0C0C0E"/>
          <w:kern w:val="0"/>
          <w:sz w:val="24"/>
          <w:szCs w:val="24"/>
        </w:rPr>
        <w:t xml:space="preserve"> or any </w:t>
      </w:r>
      <w:r w:rsidRPr="00953E2C">
        <w:rPr>
          <w:rFonts w:ascii="Arial" w:eastAsia="宋体" w:hAnsi="Arial" w:cs="Arial"/>
          <w:color w:val="0C0C0E"/>
          <w:kern w:val="0"/>
          <w:sz w:val="24"/>
          <w:szCs w:val="24"/>
          <w:highlight w:val="yellow"/>
        </w:rPr>
        <w:t>EVM chain</w:t>
      </w:r>
      <w:r w:rsidRPr="00953E2C">
        <w:rPr>
          <w:rFonts w:ascii="Arial" w:eastAsia="宋体" w:hAnsi="Arial" w:cs="Arial"/>
          <w:color w:val="0C0C0E"/>
          <w:kern w:val="0"/>
          <w:sz w:val="24"/>
          <w:szCs w:val="24"/>
        </w:rPr>
        <w:t>, without any significant changes to the underlying blockchain infrastructure.</w:t>
      </w:r>
    </w:p>
    <w:p w14:paraId="2FDF4516" w14:textId="77777777" w:rsidR="00953E2C" w:rsidRPr="00953E2C" w:rsidRDefault="00953E2C" w:rsidP="00953E2C">
      <w:pPr>
        <w:widowControl/>
        <w:shd w:val="clear" w:color="auto" w:fill="FFFFFF"/>
        <w:spacing w:after="384" w:line="360" w:lineRule="atLeast"/>
        <w:jc w:val="left"/>
        <w:rPr>
          <w:rFonts w:ascii="Arial" w:eastAsia="宋体" w:hAnsi="Arial" w:cs="Arial"/>
          <w:color w:val="0C0C0E"/>
          <w:kern w:val="0"/>
          <w:sz w:val="24"/>
          <w:szCs w:val="24"/>
        </w:rPr>
      </w:pPr>
      <w:commentRangeStart w:id="2"/>
      <w:r w:rsidRPr="00953E2C">
        <w:rPr>
          <w:rFonts w:ascii="Arial" w:eastAsia="宋体" w:hAnsi="Arial" w:cs="Arial"/>
          <w:color w:val="0C0C0E"/>
          <w:kern w:val="0"/>
          <w:sz w:val="24"/>
          <w:szCs w:val="24"/>
        </w:rPr>
        <w:t xml:space="preserve">On </w:t>
      </w:r>
      <w:commentRangeEnd w:id="2"/>
      <w:r>
        <w:rPr>
          <w:rStyle w:val="ab"/>
        </w:rPr>
        <w:commentReference w:id="2"/>
      </w:r>
      <w:r w:rsidRPr="00953E2C">
        <w:rPr>
          <w:rFonts w:ascii="Arial" w:eastAsia="宋体" w:hAnsi="Arial" w:cs="Arial"/>
          <w:color w:val="0C0C0E"/>
          <w:kern w:val="0"/>
          <w:sz w:val="24"/>
          <w:szCs w:val="24"/>
          <w:highlight w:val="yellow"/>
        </w:rPr>
        <w:t>March 1st, 2023</w:t>
      </w:r>
      <w:r w:rsidRPr="00953E2C">
        <w:rPr>
          <w:rFonts w:ascii="Arial" w:eastAsia="宋体" w:hAnsi="Arial" w:cs="Arial"/>
          <w:color w:val="0C0C0E"/>
          <w:kern w:val="0"/>
          <w:sz w:val="24"/>
          <w:szCs w:val="24"/>
        </w:rPr>
        <w:t xml:space="preserve">, Yoav Weiss from the Ethereum Foundation, announced that ERC-4337 was live on Ethereum </w:t>
      </w:r>
      <w:proofErr w:type="spellStart"/>
      <w:r w:rsidRPr="00953E2C">
        <w:rPr>
          <w:rFonts w:ascii="Arial" w:eastAsia="宋体" w:hAnsi="Arial" w:cs="Arial"/>
          <w:color w:val="0C0C0E"/>
          <w:kern w:val="0"/>
          <w:sz w:val="24"/>
          <w:szCs w:val="24"/>
        </w:rPr>
        <w:t>mainnet</w:t>
      </w:r>
      <w:proofErr w:type="spellEnd"/>
      <w:r w:rsidRPr="00953E2C">
        <w:rPr>
          <w:rFonts w:ascii="Arial" w:eastAsia="宋体" w:hAnsi="Arial" w:cs="Arial"/>
          <w:color w:val="0C0C0E"/>
          <w:kern w:val="0"/>
          <w:sz w:val="24"/>
          <w:szCs w:val="24"/>
        </w:rPr>
        <w:t xml:space="preserve"> when the </w:t>
      </w:r>
      <w:proofErr w:type="spellStart"/>
      <w:r w:rsidRPr="00953E2C">
        <w:rPr>
          <w:rFonts w:ascii="Arial" w:eastAsia="宋体" w:hAnsi="Arial" w:cs="Arial"/>
          <w:color w:val="0C0C0E"/>
          <w:kern w:val="0"/>
          <w:sz w:val="24"/>
          <w:szCs w:val="24"/>
        </w:rPr>
        <w:t>EntryPoint</w:t>
      </w:r>
      <w:proofErr w:type="spellEnd"/>
      <w:r w:rsidRPr="00953E2C">
        <w:rPr>
          <w:rFonts w:ascii="Arial" w:eastAsia="宋体" w:hAnsi="Arial" w:cs="Arial"/>
          <w:color w:val="0C0C0E"/>
          <w:kern w:val="0"/>
          <w:sz w:val="24"/>
          <w:szCs w:val="24"/>
        </w:rPr>
        <w:t xml:space="preserve"> contract was first deployed.</w:t>
      </w:r>
    </w:p>
    <w:p w14:paraId="236A32CA" w14:textId="77777777" w:rsidR="00953E2C" w:rsidRPr="00953E2C" w:rsidRDefault="00953E2C" w:rsidP="00953E2C">
      <w:pPr>
        <w:widowControl/>
        <w:shd w:val="clear" w:color="auto" w:fill="FFFFFF"/>
        <w:spacing w:after="100" w:afterAutospacing="1" w:line="600" w:lineRule="atLeast"/>
        <w:jc w:val="left"/>
        <w:outlineLvl w:val="1"/>
        <w:rPr>
          <w:rFonts w:ascii="Arial" w:eastAsia="宋体" w:hAnsi="Arial" w:cs="Arial"/>
          <w:b/>
          <w:bCs/>
          <w:color w:val="000000"/>
          <w:kern w:val="0"/>
          <w:sz w:val="36"/>
          <w:szCs w:val="36"/>
        </w:rPr>
      </w:pPr>
      <w:r w:rsidRPr="00953E2C">
        <w:rPr>
          <w:rFonts w:ascii="Arial" w:eastAsia="宋体" w:hAnsi="Arial" w:cs="Arial"/>
          <w:b/>
          <w:bCs/>
          <w:color w:val="000000"/>
          <w:kern w:val="0"/>
          <w:sz w:val="36"/>
          <w:szCs w:val="36"/>
        </w:rPr>
        <w:t>What are the key concepts of Account Abstraction?</w:t>
      </w:r>
    </w:p>
    <w:p w14:paraId="3C2B2209" w14:textId="77777777" w:rsidR="00953E2C" w:rsidRPr="00953E2C" w:rsidRDefault="00953E2C" w:rsidP="00953E2C">
      <w:pPr>
        <w:widowControl/>
        <w:shd w:val="clear" w:color="auto" w:fill="FFFFFF"/>
        <w:spacing w:after="384" w:line="360" w:lineRule="atLeast"/>
        <w:jc w:val="left"/>
        <w:rPr>
          <w:rFonts w:ascii="Arial" w:eastAsia="宋体" w:hAnsi="Arial" w:cs="Arial"/>
          <w:color w:val="0C0C0E"/>
          <w:kern w:val="0"/>
          <w:szCs w:val="21"/>
        </w:rPr>
      </w:pPr>
      <w:r w:rsidRPr="00953E2C">
        <w:rPr>
          <w:rFonts w:ascii="Arial" w:eastAsia="宋体" w:hAnsi="Arial" w:cs="Arial"/>
          <w:color w:val="0C0C0E"/>
          <w:kern w:val="0"/>
          <w:szCs w:val="21"/>
        </w:rPr>
        <w:t xml:space="preserve">The key concepts of Account Abstraction are </w:t>
      </w:r>
      <w:proofErr w:type="spellStart"/>
      <w:r w:rsidRPr="00953E2C">
        <w:rPr>
          <w:rFonts w:ascii="Arial" w:eastAsia="宋体" w:hAnsi="Arial" w:cs="Arial"/>
          <w:color w:val="0C0C0E"/>
          <w:kern w:val="0"/>
          <w:szCs w:val="21"/>
          <w:highlight w:val="yellow"/>
        </w:rPr>
        <w:t>UserOperation</w:t>
      </w:r>
      <w:proofErr w:type="spellEnd"/>
      <w:r w:rsidRPr="00953E2C">
        <w:rPr>
          <w:rFonts w:ascii="Arial" w:eastAsia="宋体" w:hAnsi="Arial" w:cs="Arial"/>
          <w:color w:val="0C0C0E"/>
          <w:kern w:val="0"/>
          <w:szCs w:val="21"/>
        </w:rPr>
        <w:t xml:space="preserve">, </w:t>
      </w:r>
      <w:r w:rsidRPr="00953E2C">
        <w:rPr>
          <w:rFonts w:ascii="Arial" w:eastAsia="宋体" w:hAnsi="Arial" w:cs="Arial"/>
          <w:color w:val="0C0C0E"/>
          <w:kern w:val="0"/>
          <w:szCs w:val="21"/>
          <w:highlight w:val="yellow"/>
        </w:rPr>
        <w:t>Bundler</w:t>
      </w:r>
      <w:r w:rsidRPr="00953E2C">
        <w:rPr>
          <w:rFonts w:ascii="Arial" w:eastAsia="宋体" w:hAnsi="Arial" w:cs="Arial"/>
          <w:color w:val="0C0C0E"/>
          <w:kern w:val="0"/>
          <w:szCs w:val="21"/>
        </w:rPr>
        <w:t xml:space="preserve">, </w:t>
      </w:r>
      <w:r w:rsidRPr="00953E2C">
        <w:rPr>
          <w:rFonts w:ascii="Arial" w:eastAsia="宋体" w:hAnsi="Arial" w:cs="Arial"/>
          <w:color w:val="0C0C0E"/>
          <w:kern w:val="0"/>
          <w:szCs w:val="21"/>
          <w:highlight w:val="yellow"/>
        </w:rPr>
        <w:t>Sender</w:t>
      </w:r>
      <w:r w:rsidRPr="00953E2C">
        <w:rPr>
          <w:rFonts w:ascii="Arial" w:eastAsia="宋体" w:hAnsi="Arial" w:cs="Arial"/>
          <w:color w:val="0C0C0E"/>
          <w:kern w:val="0"/>
          <w:szCs w:val="21"/>
        </w:rPr>
        <w:t xml:space="preserve">, </w:t>
      </w:r>
      <w:proofErr w:type="spellStart"/>
      <w:r w:rsidRPr="00953E2C">
        <w:rPr>
          <w:rFonts w:ascii="Arial" w:eastAsia="宋体" w:hAnsi="Arial" w:cs="Arial"/>
          <w:color w:val="0C0C0E"/>
          <w:kern w:val="0"/>
          <w:szCs w:val="21"/>
          <w:highlight w:val="yellow"/>
        </w:rPr>
        <w:t>EntryPoint</w:t>
      </w:r>
      <w:proofErr w:type="spellEnd"/>
      <w:r w:rsidRPr="00953E2C">
        <w:rPr>
          <w:rFonts w:ascii="Arial" w:eastAsia="宋体" w:hAnsi="Arial" w:cs="Arial"/>
          <w:color w:val="0C0C0E"/>
          <w:kern w:val="0"/>
          <w:szCs w:val="21"/>
        </w:rPr>
        <w:t xml:space="preserve">, </w:t>
      </w:r>
      <w:r w:rsidRPr="00953E2C">
        <w:rPr>
          <w:rFonts w:ascii="Arial" w:eastAsia="宋体" w:hAnsi="Arial" w:cs="Arial"/>
          <w:color w:val="0C0C0E"/>
          <w:kern w:val="0"/>
          <w:szCs w:val="21"/>
          <w:highlight w:val="yellow"/>
        </w:rPr>
        <w:t>Paymaster</w:t>
      </w:r>
      <w:r w:rsidRPr="00953E2C">
        <w:rPr>
          <w:rFonts w:ascii="Arial" w:eastAsia="宋体" w:hAnsi="Arial" w:cs="Arial"/>
          <w:color w:val="0C0C0E"/>
          <w:kern w:val="0"/>
          <w:szCs w:val="21"/>
        </w:rPr>
        <w:t xml:space="preserve">, and </w:t>
      </w:r>
      <w:r w:rsidRPr="00953E2C">
        <w:rPr>
          <w:rFonts w:ascii="Arial" w:eastAsia="宋体" w:hAnsi="Arial" w:cs="Arial"/>
          <w:color w:val="0C0C0E"/>
          <w:kern w:val="0"/>
          <w:szCs w:val="21"/>
          <w:highlight w:val="yellow"/>
        </w:rPr>
        <w:t>Aggregator</w:t>
      </w:r>
      <w:r w:rsidRPr="00953E2C">
        <w:rPr>
          <w:rFonts w:ascii="Arial" w:eastAsia="宋体" w:hAnsi="Arial" w:cs="Arial"/>
          <w:color w:val="0C0C0E"/>
          <w:kern w:val="0"/>
          <w:szCs w:val="21"/>
        </w:rPr>
        <w:t xml:space="preserve">. In combination, these concepts work together to enable </w:t>
      </w:r>
      <w:commentRangeStart w:id="3"/>
      <w:r w:rsidRPr="00953E2C">
        <w:rPr>
          <w:rFonts w:ascii="Arial" w:eastAsia="宋体" w:hAnsi="Arial" w:cs="Arial"/>
          <w:color w:val="0C0C0E"/>
          <w:kern w:val="0"/>
          <w:szCs w:val="21"/>
        </w:rPr>
        <w:t>web3 developers</w:t>
      </w:r>
      <w:commentRangeEnd w:id="3"/>
      <w:r>
        <w:rPr>
          <w:rStyle w:val="ab"/>
        </w:rPr>
        <w:commentReference w:id="3"/>
      </w:r>
      <w:r w:rsidRPr="00953E2C">
        <w:rPr>
          <w:rFonts w:ascii="Arial" w:eastAsia="宋体" w:hAnsi="Arial" w:cs="Arial"/>
          <w:color w:val="0C0C0E"/>
          <w:kern w:val="0"/>
          <w:szCs w:val="21"/>
        </w:rPr>
        <w:t xml:space="preserve"> to </w:t>
      </w:r>
      <w:r w:rsidRPr="00953E2C">
        <w:rPr>
          <w:rFonts w:ascii="Arial" w:eastAsia="宋体" w:hAnsi="Arial" w:cs="Arial"/>
          <w:color w:val="0C0C0E"/>
          <w:kern w:val="0"/>
          <w:szCs w:val="21"/>
          <w:highlight w:val="yellow"/>
        </w:rPr>
        <w:t>build </w:t>
      </w:r>
      <w:hyperlink r:id="rId12" w:history="1">
        <w:r w:rsidRPr="00953E2C">
          <w:rPr>
            <w:rFonts w:ascii="Arial" w:eastAsia="宋体" w:hAnsi="Arial" w:cs="Arial"/>
            <w:b/>
            <w:bCs/>
            <w:color w:val="0057DA"/>
            <w:kern w:val="0"/>
            <w:szCs w:val="21"/>
            <w:highlight w:val="yellow"/>
            <w:u w:val="single"/>
          </w:rPr>
          <w:t>smart contract wallets</w:t>
        </w:r>
      </w:hyperlink>
      <w:r w:rsidRPr="00953E2C">
        <w:rPr>
          <w:rFonts w:ascii="Arial" w:eastAsia="宋体" w:hAnsi="Arial" w:cs="Arial"/>
          <w:color w:val="0C0C0E"/>
          <w:kern w:val="0"/>
          <w:szCs w:val="21"/>
        </w:rPr>
        <w:t> and </w:t>
      </w:r>
      <w:hyperlink r:id="rId13" w:history="1">
        <w:r w:rsidRPr="00953E2C">
          <w:rPr>
            <w:rFonts w:ascii="Arial" w:eastAsia="宋体" w:hAnsi="Arial" w:cs="Arial"/>
            <w:b/>
            <w:bCs/>
            <w:color w:val="0057DA"/>
            <w:kern w:val="0"/>
            <w:szCs w:val="21"/>
            <w:highlight w:val="yellow"/>
            <w:u w:val="single"/>
          </w:rPr>
          <w:t>make dapps compatible with SCWs</w:t>
        </w:r>
      </w:hyperlink>
      <w:r w:rsidRPr="00953E2C">
        <w:rPr>
          <w:rFonts w:ascii="Arial" w:eastAsia="宋体" w:hAnsi="Arial" w:cs="Arial"/>
          <w:color w:val="0C0C0E"/>
          <w:kern w:val="0"/>
          <w:szCs w:val="21"/>
        </w:rPr>
        <w:t>.</w:t>
      </w:r>
    </w:p>
    <w:p w14:paraId="5DC58504" w14:textId="71CD2A98" w:rsidR="00953E2C" w:rsidRPr="00953E2C" w:rsidRDefault="00953E2C" w:rsidP="00953E2C">
      <w:pPr>
        <w:widowControl/>
        <w:shd w:val="clear" w:color="auto" w:fill="FFFFFF"/>
        <w:jc w:val="left"/>
        <w:rPr>
          <w:rFonts w:ascii="Arial" w:eastAsia="宋体" w:hAnsi="Arial" w:cs="Arial"/>
          <w:color w:val="414348"/>
          <w:kern w:val="0"/>
          <w:sz w:val="2"/>
          <w:szCs w:val="2"/>
        </w:rPr>
      </w:pPr>
      <w:r w:rsidRPr="00953E2C">
        <w:rPr>
          <w:rFonts w:ascii="Arial" w:eastAsia="宋体" w:hAnsi="Arial" w:cs="Arial"/>
          <w:noProof/>
          <w:color w:val="414348"/>
          <w:kern w:val="0"/>
          <w:sz w:val="2"/>
          <w:szCs w:val="2"/>
        </w:rPr>
        <w:lastRenderedPageBreak/>
        <w:drawing>
          <wp:inline distT="0" distB="0" distL="0" distR="0" wp14:anchorId="5A8F1086" wp14:editId="0452A694">
            <wp:extent cx="5274310" cy="2967990"/>
            <wp:effectExtent l="0" t="0" r="2540" b="3810"/>
            <wp:docPr id="98544184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967990"/>
                    </a:xfrm>
                    <a:prstGeom prst="rect">
                      <a:avLst/>
                    </a:prstGeom>
                    <a:noFill/>
                    <a:ln>
                      <a:noFill/>
                    </a:ln>
                  </pic:spPr>
                </pic:pic>
              </a:graphicData>
            </a:graphic>
          </wp:inline>
        </w:drawing>
      </w:r>
    </w:p>
    <w:p w14:paraId="7D8CCACF" w14:textId="77777777" w:rsidR="00953E2C" w:rsidRPr="00953E2C" w:rsidRDefault="00953E2C" w:rsidP="00953E2C">
      <w:pPr>
        <w:widowControl/>
        <w:shd w:val="clear" w:color="auto" w:fill="FFFFFF"/>
        <w:jc w:val="left"/>
        <w:rPr>
          <w:rFonts w:ascii="Arial" w:eastAsia="宋体" w:hAnsi="Arial" w:cs="Arial"/>
          <w:color w:val="414348"/>
          <w:kern w:val="0"/>
          <w:szCs w:val="21"/>
        </w:rPr>
      </w:pPr>
      <w:r w:rsidRPr="00953E2C">
        <w:rPr>
          <w:rFonts w:ascii="Arial" w:eastAsia="宋体" w:hAnsi="Arial" w:cs="Arial"/>
          <w:color w:val="414348"/>
          <w:kern w:val="0"/>
          <w:szCs w:val="21"/>
        </w:rPr>
        <w:t xml:space="preserve">Diagram showing how users define </w:t>
      </w:r>
      <w:proofErr w:type="spellStart"/>
      <w:r w:rsidRPr="00953E2C">
        <w:rPr>
          <w:rFonts w:ascii="Arial" w:eastAsia="宋体" w:hAnsi="Arial" w:cs="Arial"/>
          <w:color w:val="414348"/>
          <w:kern w:val="0"/>
          <w:szCs w:val="21"/>
          <w:highlight w:val="yellow"/>
        </w:rPr>
        <w:t>UserOperations</w:t>
      </w:r>
      <w:proofErr w:type="spellEnd"/>
      <w:r w:rsidRPr="00953E2C">
        <w:rPr>
          <w:rFonts w:ascii="Arial" w:eastAsia="宋体" w:hAnsi="Arial" w:cs="Arial"/>
          <w:color w:val="414348"/>
          <w:kern w:val="0"/>
          <w:szCs w:val="21"/>
        </w:rPr>
        <w:t xml:space="preserve"> which are bundled, sent to the </w:t>
      </w:r>
      <w:proofErr w:type="spellStart"/>
      <w:r w:rsidRPr="00953E2C">
        <w:rPr>
          <w:rFonts w:ascii="Arial" w:eastAsia="宋体" w:hAnsi="Arial" w:cs="Arial"/>
          <w:color w:val="414348"/>
          <w:kern w:val="0"/>
          <w:szCs w:val="21"/>
          <w:highlight w:val="yellow"/>
        </w:rPr>
        <w:t>EntryPoint</w:t>
      </w:r>
      <w:proofErr w:type="spellEnd"/>
      <w:r w:rsidRPr="00953E2C">
        <w:rPr>
          <w:rFonts w:ascii="Arial" w:eastAsia="宋体" w:hAnsi="Arial" w:cs="Arial"/>
          <w:color w:val="414348"/>
          <w:kern w:val="0"/>
          <w:szCs w:val="21"/>
          <w:highlight w:val="yellow"/>
        </w:rPr>
        <w:t xml:space="preserve"> contract</w:t>
      </w:r>
      <w:r w:rsidRPr="00953E2C">
        <w:rPr>
          <w:rFonts w:ascii="Arial" w:eastAsia="宋体" w:hAnsi="Arial" w:cs="Arial"/>
          <w:color w:val="414348"/>
          <w:kern w:val="0"/>
          <w:szCs w:val="21"/>
        </w:rPr>
        <w:t>, and then executed on behalf of user's Smart Contract Wallets.</w:t>
      </w:r>
    </w:p>
    <w:p w14:paraId="1D4D57AB" w14:textId="77777777" w:rsidR="00953E2C" w:rsidRPr="00953E2C" w:rsidRDefault="00953E2C" w:rsidP="00953E2C">
      <w:pPr>
        <w:widowControl/>
        <w:shd w:val="clear" w:color="auto" w:fill="FFFFFF"/>
        <w:spacing w:before="300" w:after="150" w:line="528" w:lineRule="atLeast"/>
        <w:jc w:val="left"/>
        <w:outlineLvl w:val="2"/>
        <w:rPr>
          <w:rFonts w:ascii="Arial" w:eastAsia="宋体" w:hAnsi="Arial" w:cs="Arial"/>
          <w:b/>
          <w:bCs/>
          <w:color w:val="000000"/>
          <w:kern w:val="0"/>
          <w:sz w:val="27"/>
          <w:szCs w:val="27"/>
        </w:rPr>
      </w:pPr>
      <w:r w:rsidRPr="00953E2C">
        <w:rPr>
          <w:rFonts w:ascii="Arial" w:eastAsia="宋体" w:hAnsi="Arial" w:cs="Arial"/>
          <w:b/>
          <w:bCs/>
          <w:color w:val="000000"/>
          <w:kern w:val="0"/>
          <w:sz w:val="27"/>
          <w:szCs w:val="27"/>
        </w:rPr>
        <w:t xml:space="preserve">1. </w:t>
      </w:r>
      <w:proofErr w:type="spellStart"/>
      <w:r w:rsidRPr="00953E2C">
        <w:rPr>
          <w:rFonts w:ascii="Arial" w:eastAsia="宋体" w:hAnsi="Arial" w:cs="Arial"/>
          <w:b/>
          <w:bCs/>
          <w:color w:val="000000"/>
          <w:kern w:val="0"/>
          <w:sz w:val="27"/>
          <w:szCs w:val="27"/>
          <w:highlight w:val="yellow"/>
        </w:rPr>
        <w:t>UserOperation</w:t>
      </w:r>
      <w:proofErr w:type="spellEnd"/>
    </w:p>
    <w:p w14:paraId="3B290753" w14:textId="77777777" w:rsidR="00953E2C" w:rsidRPr="00953E2C" w:rsidRDefault="00953E2C" w:rsidP="00953E2C">
      <w:pPr>
        <w:widowControl/>
        <w:shd w:val="clear" w:color="auto" w:fill="FFFFFF"/>
        <w:spacing w:after="384" w:line="360" w:lineRule="atLeast"/>
        <w:jc w:val="left"/>
        <w:rPr>
          <w:rFonts w:ascii="Arial" w:eastAsia="宋体" w:hAnsi="Arial" w:cs="Arial"/>
          <w:color w:val="0C0C0E"/>
          <w:kern w:val="0"/>
          <w:szCs w:val="21"/>
        </w:rPr>
      </w:pPr>
      <w:r w:rsidRPr="00953E2C">
        <w:rPr>
          <w:rFonts w:ascii="Arial" w:eastAsia="宋体" w:hAnsi="Arial" w:cs="Arial"/>
          <w:color w:val="0C0C0E"/>
          <w:kern w:val="0"/>
          <w:szCs w:val="21"/>
        </w:rPr>
        <w:t>A </w:t>
      </w:r>
      <w:hyperlink r:id="rId15" w:history="1">
        <w:r w:rsidRPr="00953E2C">
          <w:rPr>
            <w:rFonts w:ascii="Arial" w:eastAsia="宋体" w:hAnsi="Arial" w:cs="Arial"/>
            <w:b/>
            <w:bCs/>
            <w:color w:val="0057DA"/>
            <w:kern w:val="0"/>
            <w:szCs w:val="21"/>
            <w:u w:val="single"/>
          </w:rPr>
          <w:t>user operation</w:t>
        </w:r>
      </w:hyperlink>
      <w:r w:rsidRPr="00953E2C">
        <w:rPr>
          <w:rFonts w:ascii="Arial" w:eastAsia="宋体" w:hAnsi="Arial" w:cs="Arial"/>
          <w:color w:val="0C0C0E"/>
          <w:kern w:val="0"/>
          <w:szCs w:val="21"/>
        </w:rPr>
        <w:t> is a “</w:t>
      </w:r>
      <w:r w:rsidRPr="00953E2C">
        <w:rPr>
          <w:rFonts w:ascii="Arial" w:eastAsia="宋体" w:hAnsi="Arial" w:cs="Arial"/>
          <w:color w:val="0C0C0E"/>
          <w:kern w:val="0"/>
          <w:szCs w:val="21"/>
          <w:highlight w:val="yellow"/>
        </w:rPr>
        <w:t>pseudo-transaction object</w:t>
      </w:r>
      <w:r w:rsidRPr="00953E2C">
        <w:rPr>
          <w:rFonts w:ascii="Arial" w:eastAsia="宋体" w:hAnsi="Arial" w:cs="Arial"/>
          <w:color w:val="0C0C0E"/>
          <w:kern w:val="0"/>
          <w:szCs w:val="21"/>
        </w:rPr>
        <w:t xml:space="preserve">” representing a user’s transaction intent. Any user operation can contain </w:t>
      </w:r>
      <w:r w:rsidRPr="00953E2C">
        <w:rPr>
          <w:rFonts w:ascii="Arial" w:eastAsia="宋体" w:hAnsi="Arial" w:cs="Arial"/>
          <w:color w:val="0C0C0E"/>
          <w:kern w:val="0"/>
          <w:szCs w:val="21"/>
          <w:highlight w:val="yellow"/>
        </w:rPr>
        <w:t>multiple instructions</w:t>
      </w:r>
      <w:r w:rsidRPr="00953E2C">
        <w:rPr>
          <w:rFonts w:ascii="Arial" w:eastAsia="宋体" w:hAnsi="Arial" w:cs="Arial"/>
          <w:color w:val="0C0C0E"/>
          <w:kern w:val="0"/>
          <w:szCs w:val="21"/>
        </w:rPr>
        <w:t xml:space="preserve"> and </w:t>
      </w:r>
      <w:r w:rsidRPr="00953E2C">
        <w:rPr>
          <w:rFonts w:ascii="Arial" w:eastAsia="宋体" w:hAnsi="Arial" w:cs="Arial"/>
          <w:color w:val="0C0C0E"/>
          <w:kern w:val="0"/>
          <w:szCs w:val="21"/>
          <w:highlight w:val="yellow"/>
        </w:rPr>
        <w:t>additional data</w:t>
      </w:r>
      <w:r w:rsidRPr="00953E2C">
        <w:rPr>
          <w:rFonts w:ascii="Arial" w:eastAsia="宋体" w:hAnsi="Arial" w:cs="Arial"/>
          <w:color w:val="0C0C0E"/>
          <w:kern w:val="0"/>
          <w:szCs w:val="21"/>
        </w:rPr>
        <w:t xml:space="preserve"> to execute smart contract calls </w:t>
      </w:r>
      <w:r w:rsidRPr="00953E2C">
        <w:rPr>
          <w:rFonts w:ascii="Arial" w:eastAsia="宋体" w:hAnsi="Arial" w:cs="Arial"/>
          <w:color w:val="0C0C0E"/>
          <w:kern w:val="0"/>
          <w:szCs w:val="21"/>
          <w:highlight w:val="yellow"/>
        </w:rPr>
        <w:t>initiated by the Smart Contract Account</w:t>
      </w:r>
      <w:r w:rsidRPr="00953E2C">
        <w:rPr>
          <w:rFonts w:ascii="Arial" w:eastAsia="宋体" w:hAnsi="Arial" w:cs="Arial"/>
          <w:color w:val="0C0C0E"/>
          <w:kern w:val="0"/>
          <w:szCs w:val="21"/>
        </w:rPr>
        <w:t xml:space="preserve">. </w:t>
      </w:r>
      <w:proofErr w:type="spellStart"/>
      <w:r w:rsidRPr="00953E2C">
        <w:rPr>
          <w:rFonts w:ascii="Arial" w:eastAsia="宋体" w:hAnsi="Arial" w:cs="Arial"/>
          <w:color w:val="0C0C0E"/>
          <w:kern w:val="0"/>
          <w:szCs w:val="21"/>
          <w:highlight w:val="yellow"/>
        </w:rPr>
        <w:t>UserOperations</w:t>
      </w:r>
      <w:proofErr w:type="spellEnd"/>
      <w:r w:rsidRPr="00953E2C">
        <w:rPr>
          <w:rFonts w:ascii="Arial" w:eastAsia="宋体" w:hAnsi="Arial" w:cs="Arial"/>
          <w:color w:val="0C0C0E"/>
          <w:kern w:val="0"/>
          <w:szCs w:val="21"/>
          <w:highlight w:val="yellow"/>
        </w:rPr>
        <w:t xml:space="preserve"> begin the </w:t>
      </w:r>
      <w:proofErr w:type="gramStart"/>
      <w:r w:rsidRPr="00953E2C">
        <w:rPr>
          <w:rFonts w:ascii="Arial" w:eastAsia="宋体" w:hAnsi="Arial" w:cs="Arial"/>
          <w:color w:val="0C0C0E"/>
          <w:kern w:val="0"/>
          <w:szCs w:val="21"/>
          <w:highlight w:val="yellow"/>
        </w:rPr>
        <w:t>4337 transaction</w:t>
      </w:r>
      <w:proofErr w:type="gramEnd"/>
      <w:r w:rsidRPr="00953E2C">
        <w:rPr>
          <w:rFonts w:ascii="Arial" w:eastAsia="宋体" w:hAnsi="Arial" w:cs="Arial"/>
          <w:color w:val="0C0C0E"/>
          <w:kern w:val="0"/>
          <w:szCs w:val="21"/>
          <w:highlight w:val="yellow"/>
        </w:rPr>
        <w:t xml:space="preserve"> flow.</w:t>
      </w:r>
    </w:p>
    <w:p w14:paraId="300ACA94" w14:textId="77777777" w:rsidR="00953E2C" w:rsidRPr="00953E2C" w:rsidRDefault="00953E2C" w:rsidP="00953E2C">
      <w:pPr>
        <w:widowControl/>
        <w:shd w:val="clear" w:color="auto" w:fill="FFFFFF"/>
        <w:spacing w:before="150" w:after="150" w:line="396" w:lineRule="atLeast"/>
        <w:jc w:val="left"/>
        <w:outlineLvl w:val="3"/>
        <w:rPr>
          <w:rFonts w:ascii="Arial" w:eastAsia="宋体" w:hAnsi="Arial" w:cs="Arial"/>
          <w:b/>
          <w:bCs/>
          <w:color w:val="000000"/>
          <w:kern w:val="0"/>
          <w:sz w:val="24"/>
          <w:szCs w:val="24"/>
        </w:rPr>
      </w:pPr>
      <w:r w:rsidRPr="00953E2C">
        <w:rPr>
          <w:rFonts w:ascii="Arial" w:eastAsia="宋体" w:hAnsi="Arial" w:cs="Arial"/>
          <w:b/>
          <w:bCs/>
          <w:color w:val="000000"/>
          <w:kern w:val="0"/>
          <w:sz w:val="24"/>
          <w:szCs w:val="24"/>
        </w:rPr>
        <w:t xml:space="preserve">What is the </w:t>
      </w:r>
      <w:r w:rsidRPr="00953E2C">
        <w:rPr>
          <w:rFonts w:ascii="Arial" w:eastAsia="宋体" w:hAnsi="Arial" w:cs="Arial"/>
          <w:b/>
          <w:bCs/>
          <w:color w:val="000000"/>
          <w:kern w:val="0"/>
          <w:sz w:val="24"/>
          <w:szCs w:val="24"/>
          <w:highlight w:val="yellow"/>
        </w:rPr>
        <w:t>difference</w:t>
      </w:r>
      <w:r w:rsidRPr="00953E2C">
        <w:rPr>
          <w:rFonts w:ascii="Arial" w:eastAsia="宋体" w:hAnsi="Arial" w:cs="Arial"/>
          <w:b/>
          <w:bCs/>
          <w:color w:val="000000"/>
          <w:kern w:val="0"/>
          <w:sz w:val="24"/>
          <w:szCs w:val="24"/>
        </w:rPr>
        <w:t xml:space="preserve"> between a </w:t>
      </w:r>
      <w:proofErr w:type="spellStart"/>
      <w:r w:rsidRPr="00953E2C">
        <w:rPr>
          <w:rFonts w:ascii="Arial" w:eastAsia="宋体" w:hAnsi="Arial" w:cs="Arial"/>
          <w:b/>
          <w:bCs/>
          <w:color w:val="000000"/>
          <w:kern w:val="0"/>
          <w:sz w:val="24"/>
          <w:szCs w:val="24"/>
        </w:rPr>
        <w:t>UserOperation</w:t>
      </w:r>
      <w:proofErr w:type="spellEnd"/>
      <w:r w:rsidRPr="00953E2C">
        <w:rPr>
          <w:rFonts w:ascii="Arial" w:eastAsia="宋体" w:hAnsi="Arial" w:cs="Arial"/>
          <w:b/>
          <w:bCs/>
          <w:color w:val="000000"/>
          <w:kern w:val="0"/>
          <w:sz w:val="24"/>
          <w:szCs w:val="24"/>
        </w:rPr>
        <w:t xml:space="preserve"> and traditional transaction?</w:t>
      </w:r>
    </w:p>
    <w:p w14:paraId="290A57EC" w14:textId="77777777" w:rsidR="00953E2C" w:rsidRPr="00953E2C" w:rsidRDefault="00953E2C" w:rsidP="00953E2C">
      <w:pPr>
        <w:widowControl/>
        <w:shd w:val="clear" w:color="auto" w:fill="FFFFFF"/>
        <w:spacing w:after="384" w:line="360" w:lineRule="atLeast"/>
        <w:jc w:val="left"/>
        <w:rPr>
          <w:rFonts w:ascii="Arial" w:eastAsia="宋体" w:hAnsi="Arial" w:cs="Arial"/>
          <w:color w:val="0C0C0E"/>
          <w:kern w:val="0"/>
          <w:szCs w:val="21"/>
        </w:rPr>
      </w:pPr>
      <w:r w:rsidRPr="00953E2C">
        <w:rPr>
          <w:rFonts w:ascii="Arial" w:eastAsia="宋体" w:hAnsi="Arial" w:cs="Arial"/>
          <w:color w:val="0C0C0E"/>
          <w:kern w:val="0"/>
          <w:szCs w:val="21"/>
        </w:rPr>
        <w:t xml:space="preserve">Three key differences between a </w:t>
      </w:r>
      <w:proofErr w:type="spellStart"/>
      <w:r w:rsidRPr="00953E2C">
        <w:rPr>
          <w:rFonts w:ascii="Arial" w:eastAsia="宋体" w:hAnsi="Arial" w:cs="Arial"/>
          <w:color w:val="0C0C0E"/>
          <w:kern w:val="0"/>
          <w:szCs w:val="21"/>
        </w:rPr>
        <w:t>UserOperation</w:t>
      </w:r>
      <w:proofErr w:type="spellEnd"/>
      <w:r w:rsidRPr="00953E2C">
        <w:rPr>
          <w:rFonts w:ascii="Arial" w:eastAsia="宋体" w:hAnsi="Arial" w:cs="Arial"/>
          <w:color w:val="0C0C0E"/>
          <w:kern w:val="0"/>
          <w:szCs w:val="21"/>
        </w:rPr>
        <w:t xml:space="preserve"> and regular transaction are:</w:t>
      </w:r>
    </w:p>
    <w:p w14:paraId="0CDBCF81" w14:textId="77777777" w:rsidR="00953E2C" w:rsidRPr="00953E2C" w:rsidRDefault="00953E2C" w:rsidP="00953E2C">
      <w:pPr>
        <w:widowControl/>
        <w:numPr>
          <w:ilvl w:val="0"/>
          <w:numId w:val="1"/>
        </w:numPr>
        <w:shd w:val="clear" w:color="auto" w:fill="FFFFFF"/>
        <w:spacing w:before="100" w:beforeAutospacing="1" w:after="100" w:afterAutospacing="1" w:line="480" w:lineRule="auto"/>
        <w:jc w:val="left"/>
        <w:rPr>
          <w:rFonts w:ascii="Arial" w:eastAsia="宋体" w:hAnsi="Arial" w:cs="Arial"/>
          <w:color w:val="000000"/>
          <w:kern w:val="0"/>
          <w:szCs w:val="21"/>
        </w:rPr>
      </w:pPr>
      <w:r w:rsidRPr="00953E2C">
        <w:rPr>
          <w:rFonts w:ascii="Arial" w:eastAsia="宋体" w:hAnsi="Arial" w:cs="Arial"/>
          <w:b/>
          <w:bCs/>
          <w:color w:val="000000"/>
          <w:kern w:val="0"/>
          <w:szCs w:val="21"/>
          <w:highlight w:val="yellow"/>
        </w:rPr>
        <w:t>Additional fields</w:t>
      </w:r>
      <w:r w:rsidRPr="00953E2C">
        <w:rPr>
          <w:rFonts w:ascii="Arial" w:eastAsia="宋体" w:hAnsi="Arial" w:cs="Arial"/>
          <w:color w:val="000000"/>
          <w:kern w:val="0"/>
          <w:szCs w:val="21"/>
        </w:rPr>
        <w:t xml:space="preserve"> - </w:t>
      </w:r>
      <w:proofErr w:type="spellStart"/>
      <w:r w:rsidRPr="00953E2C">
        <w:rPr>
          <w:rFonts w:ascii="Arial" w:eastAsia="宋体" w:hAnsi="Arial" w:cs="Arial"/>
          <w:color w:val="000000"/>
          <w:kern w:val="0"/>
          <w:szCs w:val="21"/>
        </w:rPr>
        <w:t>UserOperations</w:t>
      </w:r>
      <w:proofErr w:type="spellEnd"/>
      <w:r w:rsidRPr="00953E2C">
        <w:rPr>
          <w:rFonts w:ascii="Arial" w:eastAsia="宋体" w:hAnsi="Arial" w:cs="Arial"/>
          <w:color w:val="000000"/>
          <w:kern w:val="0"/>
          <w:szCs w:val="21"/>
        </w:rPr>
        <w:t xml:space="preserve"> include </w:t>
      </w:r>
      <w:r w:rsidRPr="00953E2C">
        <w:rPr>
          <w:rFonts w:ascii="Arial" w:eastAsia="宋体" w:hAnsi="Arial" w:cs="Arial"/>
          <w:color w:val="000000"/>
          <w:kern w:val="0"/>
          <w:szCs w:val="21"/>
          <w:highlight w:val="yellow"/>
        </w:rPr>
        <w:t>new fields</w:t>
      </w:r>
      <w:r w:rsidRPr="00953E2C">
        <w:rPr>
          <w:rFonts w:ascii="Arial" w:eastAsia="宋体" w:hAnsi="Arial" w:cs="Arial"/>
          <w:color w:val="000000"/>
          <w:kern w:val="0"/>
          <w:szCs w:val="21"/>
        </w:rPr>
        <w:t xml:space="preserve"> in the transaction structure (e.g., </w:t>
      </w:r>
      <w:proofErr w:type="spellStart"/>
      <w:r w:rsidRPr="00953E2C">
        <w:rPr>
          <w:rFonts w:ascii="Arial" w:eastAsia="宋体" w:hAnsi="Arial" w:cs="Arial"/>
          <w:color w:val="000000"/>
          <w:kern w:val="0"/>
          <w:szCs w:val="21"/>
          <w:highlight w:val="yellow"/>
        </w:rPr>
        <w:t>EntryPoint</w:t>
      </w:r>
      <w:proofErr w:type="spellEnd"/>
      <w:r w:rsidRPr="00953E2C">
        <w:rPr>
          <w:rFonts w:ascii="Arial" w:eastAsia="宋体" w:hAnsi="Arial" w:cs="Arial"/>
          <w:color w:val="000000"/>
          <w:kern w:val="0"/>
          <w:szCs w:val="21"/>
        </w:rPr>
        <w:t xml:space="preserve">, </w:t>
      </w:r>
      <w:r w:rsidRPr="00953E2C">
        <w:rPr>
          <w:rFonts w:ascii="Arial" w:eastAsia="宋体" w:hAnsi="Arial" w:cs="Arial"/>
          <w:color w:val="000000"/>
          <w:kern w:val="0"/>
          <w:szCs w:val="21"/>
          <w:highlight w:val="yellow"/>
        </w:rPr>
        <w:t>Bundler</w:t>
      </w:r>
      <w:r w:rsidRPr="00953E2C">
        <w:rPr>
          <w:rFonts w:ascii="Arial" w:eastAsia="宋体" w:hAnsi="Arial" w:cs="Arial"/>
          <w:color w:val="000000"/>
          <w:kern w:val="0"/>
          <w:szCs w:val="21"/>
        </w:rPr>
        <w:t xml:space="preserve"> and </w:t>
      </w:r>
      <w:r w:rsidRPr="00953E2C">
        <w:rPr>
          <w:rFonts w:ascii="Arial" w:eastAsia="宋体" w:hAnsi="Arial" w:cs="Arial"/>
          <w:color w:val="000000"/>
          <w:kern w:val="0"/>
          <w:szCs w:val="21"/>
          <w:highlight w:val="yellow"/>
        </w:rPr>
        <w:t>Aggregator</w:t>
      </w:r>
      <w:r w:rsidRPr="00953E2C">
        <w:rPr>
          <w:rFonts w:ascii="Arial" w:eastAsia="宋体" w:hAnsi="Arial" w:cs="Arial"/>
          <w:color w:val="000000"/>
          <w:kern w:val="0"/>
          <w:szCs w:val="21"/>
        </w:rPr>
        <w:t>)</w:t>
      </w:r>
    </w:p>
    <w:p w14:paraId="67B44860" w14:textId="77777777" w:rsidR="00953E2C" w:rsidRPr="00953E2C" w:rsidRDefault="00953E2C" w:rsidP="00953E2C">
      <w:pPr>
        <w:widowControl/>
        <w:numPr>
          <w:ilvl w:val="0"/>
          <w:numId w:val="1"/>
        </w:numPr>
        <w:shd w:val="clear" w:color="auto" w:fill="FFFFFF"/>
        <w:spacing w:before="100" w:beforeAutospacing="1" w:after="100" w:afterAutospacing="1" w:line="480" w:lineRule="auto"/>
        <w:jc w:val="left"/>
        <w:rPr>
          <w:rFonts w:ascii="Arial" w:eastAsia="宋体" w:hAnsi="Arial" w:cs="Arial"/>
          <w:color w:val="000000"/>
          <w:kern w:val="0"/>
          <w:szCs w:val="21"/>
        </w:rPr>
      </w:pPr>
      <w:r w:rsidRPr="00953E2C">
        <w:rPr>
          <w:rFonts w:ascii="Arial" w:eastAsia="宋体" w:hAnsi="Arial" w:cs="Arial"/>
          <w:b/>
          <w:bCs/>
          <w:color w:val="000000"/>
          <w:kern w:val="0"/>
          <w:szCs w:val="21"/>
          <w:highlight w:val="yellow"/>
        </w:rPr>
        <w:t xml:space="preserve">Alternate </w:t>
      </w:r>
      <w:proofErr w:type="spellStart"/>
      <w:r w:rsidRPr="00953E2C">
        <w:rPr>
          <w:rFonts w:ascii="Arial" w:eastAsia="宋体" w:hAnsi="Arial" w:cs="Arial"/>
          <w:b/>
          <w:bCs/>
          <w:color w:val="000000"/>
          <w:kern w:val="0"/>
          <w:szCs w:val="21"/>
          <w:highlight w:val="yellow"/>
        </w:rPr>
        <w:t>mempool</w:t>
      </w:r>
      <w:proofErr w:type="spellEnd"/>
      <w:r w:rsidRPr="00953E2C">
        <w:rPr>
          <w:rFonts w:ascii="Arial" w:eastAsia="宋体" w:hAnsi="Arial" w:cs="Arial"/>
          <w:color w:val="000000"/>
          <w:kern w:val="0"/>
          <w:szCs w:val="21"/>
        </w:rPr>
        <w:t xml:space="preserve"> - </w:t>
      </w:r>
      <w:proofErr w:type="spellStart"/>
      <w:r w:rsidRPr="00953E2C">
        <w:rPr>
          <w:rFonts w:ascii="Arial" w:eastAsia="宋体" w:hAnsi="Arial" w:cs="Arial"/>
          <w:color w:val="000000"/>
          <w:kern w:val="0"/>
          <w:szCs w:val="21"/>
        </w:rPr>
        <w:t>UserOperations</w:t>
      </w:r>
      <w:proofErr w:type="spellEnd"/>
      <w:r w:rsidRPr="00953E2C">
        <w:rPr>
          <w:rFonts w:ascii="Arial" w:eastAsia="宋体" w:hAnsi="Arial" w:cs="Arial"/>
          <w:color w:val="000000"/>
          <w:kern w:val="0"/>
          <w:szCs w:val="21"/>
        </w:rPr>
        <w:t xml:space="preserve"> are sent to a </w:t>
      </w:r>
      <w:r w:rsidRPr="00953E2C">
        <w:rPr>
          <w:rFonts w:ascii="Arial" w:eastAsia="宋体" w:hAnsi="Arial" w:cs="Arial"/>
          <w:color w:val="000000"/>
          <w:kern w:val="0"/>
          <w:szCs w:val="21"/>
          <w:highlight w:val="yellow"/>
        </w:rPr>
        <w:t xml:space="preserve">separate </w:t>
      </w:r>
      <w:proofErr w:type="spellStart"/>
      <w:r w:rsidRPr="00953E2C">
        <w:rPr>
          <w:rFonts w:ascii="Arial" w:eastAsia="宋体" w:hAnsi="Arial" w:cs="Arial"/>
          <w:color w:val="000000"/>
          <w:kern w:val="0"/>
          <w:szCs w:val="21"/>
          <w:highlight w:val="yellow"/>
        </w:rPr>
        <w:t>mempool</w:t>
      </w:r>
      <w:proofErr w:type="spellEnd"/>
      <w:r w:rsidRPr="00953E2C">
        <w:rPr>
          <w:rFonts w:ascii="Arial" w:eastAsia="宋体" w:hAnsi="Arial" w:cs="Arial"/>
          <w:color w:val="000000"/>
          <w:kern w:val="0"/>
          <w:szCs w:val="21"/>
        </w:rPr>
        <w:t xml:space="preserve">, where </w:t>
      </w:r>
      <w:commentRangeStart w:id="4"/>
      <w:r w:rsidRPr="00953E2C">
        <w:rPr>
          <w:rFonts w:ascii="Arial" w:eastAsia="宋体" w:hAnsi="Arial" w:cs="Arial"/>
          <w:color w:val="000000"/>
          <w:kern w:val="0"/>
          <w:szCs w:val="21"/>
          <w:highlight w:val="yellow"/>
        </w:rPr>
        <w:t>bundlers</w:t>
      </w:r>
      <w:r w:rsidRPr="00953E2C">
        <w:rPr>
          <w:rFonts w:ascii="Arial" w:eastAsia="宋体" w:hAnsi="Arial" w:cs="Arial"/>
          <w:color w:val="000000"/>
          <w:kern w:val="0"/>
          <w:szCs w:val="21"/>
        </w:rPr>
        <w:t xml:space="preserve"> </w:t>
      </w:r>
      <w:commentRangeEnd w:id="4"/>
      <w:r w:rsidR="00B12917">
        <w:rPr>
          <w:rStyle w:val="ab"/>
        </w:rPr>
        <w:commentReference w:id="4"/>
      </w:r>
      <w:r w:rsidRPr="00953E2C">
        <w:rPr>
          <w:rFonts w:ascii="Arial" w:eastAsia="宋体" w:hAnsi="Arial" w:cs="Arial"/>
          <w:color w:val="000000"/>
          <w:kern w:val="0"/>
          <w:szCs w:val="21"/>
        </w:rPr>
        <w:t xml:space="preserve">can </w:t>
      </w:r>
      <w:r w:rsidRPr="00953E2C">
        <w:rPr>
          <w:rFonts w:ascii="Arial" w:eastAsia="宋体" w:hAnsi="Arial" w:cs="Arial"/>
          <w:color w:val="000000"/>
          <w:kern w:val="0"/>
          <w:szCs w:val="21"/>
          <w:highlight w:val="yellow"/>
        </w:rPr>
        <w:t>package</w:t>
      </w:r>
      <w:r w:rsidRPr="00953E2C">
        <w:rPr>
          <w:rFonts w:ascii="Arial" w:eastAsia="宋体" w:hAnsi="Arial" w:cs="Arial"/>
          <w:color w:val="000000"/>
          <w:kern w:val="0"/>
          <w:szCs w:val="21"/>
        </w:rPr>
        <w:t xml:space="preserve"> them into transactions which get included in a block</w:t>
      </w:r>
    </w:p>
    <w:p w14:paraId="0A4973C7" w14:textId="77777777" w:rsidR="00953E2C" w:rsidRPr="00953E2C" w:rsidRDefault="00953E2C" w:rsidP="00953E2C">
      <w:pPr>
        <w:widowControl/>
        <w:numPr>
          <w:ilvl w:val="0"/>
          <w:numId w:val="1"/>
        </w:numPr>
        <w:shd w:val="clear" w:color="auto" w:fill="FFFFFF"/>
        <w:spacing w:before="100" w:beforeAutospacing="1" w:after="100" w:afterAutospacing="1" w:line="480" w:lineRule="auto"/>
        <w:jc w:val="left"/>
        <w:rPr>
          <w:rFonts w:ascii="Arial" w:eastAsia="宋体" w:hAnsi="Arial" w:cs="Arial"/>
          <w:color w:val="000000"/>
          <w:kern w:val="0"/>
          <w:szCs w:val="21"/>
        </w:rPr>
      </w:pPr>
      <w:r w:rsidRPr="00953E2C">
        <w:rPr>
          <w:rFonts w:ascii="Arial" w:eastAsia="宋体" w:hAnsi="Arial" w:cs="Arial"/>
          <w:b/>
          <w:bCs/>
          <w:color w:val="000000"/>
          <w:kern w:val="0"/>
          <w:szCs w:val="21"/>
          <w:highlight w:val="yellow"/>
        </w:rPr>
        <w:lastRenderedPageBreak/>
        <w:t>Authentication</w:t>
      </w:r>
      <w:r w:rsidRPr="00953E2C">
        <w:rPr>
          <w:rFonts w:ascii="Arial" w:eastAsia="宋体" w:hAnsi="Arial" w:cs="Arial"/>
          <w:color w:val="000000"/>
          <w:kern w:val="0"/>
          <w:szCs w:val="21"/>
        </w:rPr>
        <w:t xml:space="preserve"> - for a transaction, authentication is always done via a signature from a single private key that can never change for a given sender. In a user op, authentication is </w:t>
      </w:r>
      <w:r w:rsidRPr="00953E2C">
        <w:rPr>
          <w:rFonts w:ascii="Arial" w:eastAsia="宋体" w:hAnsi="Arial" w:cs="Arial"/>
          <w:color w:val="000000"/>
          <w:kern w:val="0"/>
          <w:szCs w:val="21"/>
          <w:highlight w:val="yellow"/>
        </w:rPr>
        <w:t>programmable</w:t>
      </w:r>
      <w:r w:rsidRPr="00953E2C">
        <w:rPr>
          <w:rFonts w:ascii="Arial" w:eastAsia="宋体" w:hAnsi="Arial" w:cs="Arial"/>
          <w:color w:val="000000"/>
          <w:kern w:val="0"/>
          <w:szCs w:val="21"/>
        </w:rPr>
        <w:t>.</w:t>
      </w:r>
      <w:r w:rsidRPr="00953E2C">
        <w:rPr>
          <w:rFonts w:ascii="Arial" w:eastAsia="宋体" w:hAnsi="Arial" w:cs="Arial"/>
          <w:b/>
          <w:bCs/>
          <w:color w:val="000000"/>
          <w:kern w:val="0"/>
          <w:szCs w:val="21"/>
        </w:rPr>
        <w:t>‍</w:t>
      </w:r>
    </w:p>
    <w:p w14:paraId="3EEB5828" w14:textId="77777777" w:rsidR="00953E2C" w:rsidRPr="00953E2C" w:rsidRDefault="00953E2C" w:rsidP="00953E2C">
      <w:pPr>
        <w:widowControl/>
        <w:shd w:val="clear" w:color="auto" w:fill="FFFFFF"/>
        <w:spacing w:before="300" w:after="150" w:line="528" w:lineRule="atLeast"/>
        <w:jc w:val="left"/>
        <w:outlineLvl w:val="2"/>
        <w:rPr>
          <w:rFonts w:ascii="Arial" w:eastAsia="宋体" w:hAnsi="Arial" w:cs="Arial"/>
          <w:b/>
          <w:bCs/>
          <w:color w:val="000000"/>
          <w:kern w:val="0"/>
          <w:sz w:val="27"/>
          <w:szCs w:val="27"/>
        </w:rPr>
      </w:pPr>
      <w:r w:rsidRPr="00953E2C">
        <w:rPr>
          <w:rFonts w:ascii="Arial" w:eastAsia="宋体" w:hAnsi="Arial" w:cs="Arial"/>
          <w:b/>
          <w:bCs/>
          <w:color w:val="000000"/>
          <w:kern w:val="0"/>
          <w:sz w:val="27"/>
          <w:szCs w:val="27"/>
        </w:rPr>
        <w:t xml:space="preserve">2. </w:t>
      </w:r>
      <w:r w:rsidRPr="00953E2C">
        <w:rPr>
          <w:rFonts w:ascii="Arial" w:eastAsia="宋体" w:hAnsi="Arial" w:cs="Arial"/>
          <w:b/>
          <w:bCs/>
          <w:color w:val="000000"/>
          <w:kern w:val="0"/>
          <w:sz w:val="27"/>
          <w:szCs w:val="27"/>
          <w:highlight w:val="yellow"/>
        </w:rPr>
        <w:t>Bundler</w:t>
      </w:r>
    </w:p>
    <w:p w14:paraId="65A1DF94" w14:textId="77777777" w:rsidR="00953E2C" w:rsidRPr="00953E2C" w:rsidRDefault="00953E2C" w:rsidP="00953E2C">
      <w:pPr>
        <w:widowControl/>
        <w:shd w:val="clear" w:color="auto" w:fill="FFFFFF"/>
        <w:spacing w:after="384" w:line="360" w:lineRule="atLeast"/>
        <w:jc w:val="left"/>
        <w:rPr>
          <w:rFonts w:ascii="Arial" w:eastAsia="宋体" w:hAnsi="Arial" w:cs="Arial"/>
          <w:color w:val="0C0C0E"/>
          <w:kern w:val="0"/>
          <w:szCs w:val="21"/>
        </w:rPr>
      </w:pPr>
      <w:r w:rsidRPr="00953E2C">
        <w:rPr>
          <w:rFonts w:ascii="Arial" w:eastAsia="宋体" w:hAnsi="Arial" w:cs="Arial"/>
          <w:color w:val="0C0C0E"/>
          <w:kern w:val="0"/>
          <w:szCs w:val="21"/>
        </w:rPr>
        <w:t xml:space="preserve">A bundler </w:t>
      </w:r>
      <w:r w:rsidRPr="00953E2C">
        <w:rPr>
          <w:rFonts w:ascii="Arial" w:eastAsia="宋体" w:hAnsi="Arial" w:cs="Arial"/>
          <w:color w:val="0C0C0E"/>
          <w:kern w:val="0"/>
          <w:szCs w:val="21"/>
          <w:highlight w:val="yellow"/>
        </w:rPr>
        <w:t xml:space="preserve">monitors an alternative </w:t>
      </w:r>
      <w:proofErr w:type="spellStart"/>
      <w:r w:rsidRPr="00953E2C">
        <w:rPr>
          <w:rFonts w:ascii="Arial" w:eastAsia="宋体" w:hAnsi="Arial" w:cs="Arial"/>
          <w:color w:val="0C0C0E"/>
          <w:kern w:val="0"/>
          <w:szCs w:val="21"/>
          <w:highlight w:val="yellow"/>
        </w:rPr>
        <w:t>mempool</w:t>
      </w:r>
      <w:proofErr w:type="spellEnd"/>
      <w:r w:rsidRPr="00953E2C">
        <w:rPr>
          <w:rFonts w:ascii="Arial" w:eastAsia="宋体" w:hAnsi="Arial" w:cs="Arial"/>
          <w:color w:val="0C0C0E"/>
          <w:kern w:val="0"/>
          <w:szCs w:val="21"/>
        </w:rPr>
        <w:t xml:space="preserve"> specifically built for user operations. The bundler </w:t>
      </w:r>
      <w:r w:rsidRPr="00953E2C">
        <w:rPr>
          <w:rFonts w:ascii="Arial" w:eastAsia="宋体" w:hAnsi="Arial" w:cs="Arial"/>
          <w:color w:val="0C0C0E"/>
          <w:kern w:val="0"/>
          <w:szCs w:val="21"/>
          <w:highlight w:val="yellow"/>
        </w:rPr>
        <w:t>bundles multiple user operations into a single transaction</w:t>
      </w:r>
      <w:r w:rsidRPr="00953E2C">
        <w:rPr>
          <w:rFonts w:ascii="Arial" w:eastAsia="宋体" w:hAnsi="Arial" w:cs="Arial"/>
          <w:color w:val="0C0C0E"/>
          <w:kern w:val="0"/>
          <w:szCs w:val="21"/>
        </w:rPr>
        <w:t xml:space="preserve"> and </w:t>
      </w:r>
      <w:r w:rsidRPr="00953E2C">
        <w:rPr>
          <w:rFonts w:ascii="Arial" w:eastAsia="宋体" w:hAnsi="Arial" w:cs="Arial"/>
          <w:color w:val="0C0C0E"/>
          <w:kern w:val="0"/>
          <w:szCs w:val="21"/>
          <w:highlight w:val="yellow"/>
        </w:rPr>
        <w:t>submits that transaction to the entry point contract</w:t>
      </w:r>
      <w:r w:rsidRPr="00953E2C">
        <w:rPr>
          <w:rFonts w:ascii="Arial" w:eastAsia="宋体" w:hAnsi="Arial" w:cs="Arial"/>
          <w:color w:val="0C0C0E"/>
          <w:kern w:val="0"/>
          <w:szCs w:val="21"/>
        </w:rPr>
        <w:t xml:space="preserve">. Bundlers are compensated for doing this by </w:t>
      </w:r>
      <w:r w:rsidRPr="00953E2C">
        <w:rPr>
          <w:rFonts w:ascii="Arial" w:eastAsia="宋体" w:hAnsi="Arial" w:cs="Arial"/>
          <w:color w:val="0C0C0E"/>
          <w:kern w:val="0"/>
          <w:szCs w:val="21"/>
          <w:highlight w:val="yellow"/>
        </w:rPr>
        <w:t>taking a portion of the gas fees</w:t>
      </w:r>
      <w:r w:rsidRPr="00953E2C">
        <w:rPr>
          <w:rFonts w:ascii="Arial" w:eastAsia="宋体" w:hAnsi="Arial" w:cs="Arial"/>
          <w:color w:val="0C0C0E"/>
          <w:kern w:val="0"/>
          <w:szCs w:val="21"/>
        </w:rPr>
        <w:t>.</w:t>
      </w:r>
    </w:p>
    <w:p w14:paraId="0E0B23EF" w14:textId="77777777" w:rsidR="00953E2C" w:rsidRPr="00953E2C" w:rsidRDefault="00953E2C" w:rsidP="00953E2C">
      <w:pPr>
        <w:widowControl/>
        <w:shd w:val="clear" w:color="auto" w:fill="FFFFFF"/>
        <w:spacing w:after="384" w:line="360" w:lineRule="atLeast"/>
        <w:jc w:val="left"/>
        <w:rPr>
          <w:rFonts w:ascii="Arial" w:eastAsia="宋体" w:hAnsi="Arial" w:cs="Arial"/>
          <w:color w:val="0C0C0E"/>
          <w:kern w:val="0"/>
          <w:szCs w:val="21"/>
        </w:rPr>
      </w:pPr>
      <w:r w:rsidRPr="00953E2C">
        <w:rPr>
          <w:rFonts w:ascii="Arial" w:eastAsia="宋体" w:hAnsi="Arial" w:cs="Arial"/>
          <w:color w:val="0C0C0E"/>
          <w:kern w:val="0"/>
          <w:szCs w:val="21"/>
        </w:rPr>
        <w:t>Bundlers are a critical piece of </w:t>
      </w:r>
      <w:hyperlink r:id="rId16" w:history="1">
        <w:r w:rsidRPr="00953E2C">
          <w:rPr>
            <w:rFonts w:ascii="Arial" w:eastAsia="宋体" w:hAnsi="Arial" w:cs="Arial"/>
            <w:b/>
            <w:bCs/>
            <w:color w:val="0057DA"/>
            <w:kern w:val="0"/>
            <w:szCs w:val="21"/>
            <w:highlight w:val="yellow"/>
            <w:u w:val="single"/>
          </w:rPr>
          <w:t>infrastructure</w:t>
        </w:r>
        <w:r w:rsidRPr="00953E2C">
          <w:rPr>
            <w:rFonts w:ascii="Arial" w:eastAsia="宋体" w:hAnsi="Arial" w:cs="Arial"/>
            <w:b/>
            <w:bCs/>
            <w:color w:val="0057DA"/>
            <w:kern w:val="0"/>
            <w:szCs w:val="21"/>
            <w:u w:val="single"/>
          </w:rPr>
          <w:t xml:space="preserve"> to actualize ERC-4337</w:t>
        </w:r>
      </w:hyperlink>
      <w:r w:rsidRPr="00953E2C">
        <w:rPr>
          <w:rFonts w:ascii="Arial" w:eastAsia="宋体" w:hAnsi="Arial" w:cs="Arial"/>
          <w:color w:val="0C0C0E"/>
          <w:kern w:val="0"/>
          <w:szCs w:val="21"/>
        </w:rPr>
        <w:t xml:space="preserve"> because </w:t>
      </w:r>
      <w:r w:rsidRPr="00953E2C">
        <w:rPr>
          <w:rFonts w:ascii="Arial" w:eastAsia="宋体" w:hAnsi="Arial" w:cs="Arial"/>
          <w:color w:val="0C0C0E"/>
          <w:kern w:val="0"/>
          <w:szCs w:val="21"/>
          <w:highlight w:val="yellow"/>
        </w:rPr>
        <w:t>all Ethereum transactions need to be initiated by an Externally Owned Account (EOA)</w:t>
      </w:r>
      <w:r w:rsidRPr="00953E2C">
        <w:rPr>
          <w:rFonts w:ascii="Arial" w:eastAsia="宋体" w:hAnsi="Arial" w:cs="Arial"/>
          <w:color w:val="0C0C0E"/>
          <w:kern w:val="0"/>
          <w:szCs w:val="21"/>
        </w:rPr>
        <w:t xml:space="preserve">. Bundlers have EOAs, and in an account abstracted ecosystem they are the only participants that need EOAs. </w:t>
      </w:r>
      <w:r w:rsidRPr="00953E2C">
        <w:rPr>
          <w:rFonts w:ascii="Arial" w:eastAsia="宋体" w:hAnsi="Arial" w:cs="Arial"/>
          <w:color w:val="0C0C0E"/>
          <w:kern w:val="0"/>
          <w:szCs w:val="21"/>
          <w:highlight w:val="yellow"/>
        </w:rPr>
        <w:t>One of the main goals of ERC-4337 is to abstract away the need for everyone in web3 to have their own EOA wallet.</w:t>
      </w:r>
    </w:p>
    <w:p w14:paraId="5C6E4244" w14:textId="77777777" w:rsidR="00953E2C" w:rsidRPr="00953E2C" w:rsidRDefault="00953E2C" w:rsidP="00953E2C">
      <w:pPr>
        <w:widowControl/>
        <w:shd w:val="clear" w:color="auto" w:fill="FFFFFF"/>
        <w:spacing w:before="300" w:after="150" w:line="528" w:lineRule="atLeast"/>
        <w:jc w:val="left"/>
        <w:outlineLvl w:val="2"/>
        <w:rPr>
          <w:rFonts w:ascii="Arial" w:eastAsia="宋体" w:hAnsi="Arial" w:cs="Arial"/>
          <w:b/>
          <w:bCs/>
          <w:color w:val="000000"/>
          <w:kern w:val="0"/>
          <w:sz w:val="27"/>
          <w:szCs w:val="27"/>
        </w:rPr>
      </w:pPr>
      <w:r w:rsidRPr="00953E2C">
        <w:rPr>
          <w:rFonts w:ascii="Arial" w:eastAsia="宋体" w:hAnsi="Arial" w:cs="Arial"/>
          <w:b/>
          <w:bCs/>
          <w:color w:val="000000"/>
          <w:kern w:val="0"/>
          <w:sz w:val="27"/>
          <w:szCs w:val="27"/>
        </w:rPr>
        <w:t xml:space="preserve">3. </w:t>
      </w:r>
      <w:proofErr w:type="spellStart"/>
      <w:r w:rsidRPr="00953E2C">
        <w:rPr>
          <w:rFonts w:ascii="Arial" w:eastAsia="宋体" w:hAnsi="Arial" w:cs="Arial"/>
          <w:b/>
          <w:bCs/>
          <w:color w:val="000000"/>
          <w:kern w:val="0"/>
          <w:sz w:val="27"/>
          <w:szCs w:val="27"/>
          <w:highlight w:val="yellow"/>
        </w:rPr>
        <w:t>EntryPoint</w:t>
      </w:r>
      <w:proofErr w:type="spellEnd"/>
    </w:p>
    <w:p w14:paraId="0CF11E9F" w14:textId="77777777" w:rsidR="00953E2C" w:rsidRPr="00953E2C" w:rsidRDefault="00953E2C" w:rsidP="00953E2C">
      <w:pPr>
        <w:widowControl/>
        <w:shd w:val="clear" w:color="auto" w:fill="FFFFFF"/>
        <w:spacing w:after="384" w:line="360" w:lineRule="atLeast"/>
        <w:jc w:val="left"/>
        <w:rPr>
          <w:rFonts w:ascii="Arial" w:eastAsia="宋体" w:hAnsi="Arial" w:cs="Arial"/>
          <w:color w:val="0C0C0E"/>
          <w:kern w:val="0"/>
          <w:szCs w:val="21"/>
        </w:rPr>
      </w:pPr>
      <w:r w:rsidRPr="00953E2C">
        <w:rPr>
          <w:rFonts w:ascii="Arial" w:eastAsia="宋体" w:hAnsi="Arial" w:cs="Arial"/>
          <w:color w:val="0C0C0E"/>
          <w:kern w:val="0"/>
          <w:szCs w:val="21"/>
        </w:rPr>
        <w:t xml:space="preserve">The </w:t>
      </w:r>
      <w:proofErr w:type="spellStart"/>
      <w:r w:rsidRPr="00953E2C">
        <w:rPr>
          <w:rFonts w:ascii="Arial" w:eastAsia="宋体" w:hAnsi="Arial" w:cs="Arial"/>
          <w:color w:val="0C0C0E"/>
          <w:kern w:val="0"/>
          <w:szCs w:val="21"/>
        </w:rPr>
        <w:t>EntryPoint</w:t>
      </w:r>
      <w:proofErr w:type="spellEnd"/>
      <w:r w:rsidRPr="00953E2C">
        <w:rPr>
          <w:rFonts w:ascii="Arial" w:eastAsia="宋体" w:hAnsi="Arial" w:cs="Arial"/>
          <w:color w:val="0C0C0E"/>
          <w:kern w:val="0"/>
          <w:szCs w:val="21"/>
        </w:rPr>
        <w:t xml:space="preserve"> is a </w:t>
      </w:r>
      <w:r w:rsidRPr="00953E2C">
        <w:rPr>
          <w:rFonts w:ascii="Arial" w:eastAsia="宋体" w:hAnsi="Arial" w:cs="Arial"/>
          <w:color w:val="0C0C0E"/>
          <w:kern w:val="0"/>
          <w:szCs w:val="21"/>
          <w:highlight w:val="yellow"/>
        </w:rPr>
        <w:t>singleton smart contract</w:t>
      </w:r>
      <w:r w:rsidRPr="00953E2C">
        <w:rPr>
          <w:rFonts w:ascii="Arial" w:eastAsia="宋体" w:hAnsi="Arial" w:cs="Arial"/>
          <w:color w:val="0C0C0E"/>
          <w:kern w:val="0"/>
          <w:szCs w:val="21"/>
        </w:rPr>
        <w:t xml:space="preserve"> that receives transactions from Bundlers, then </w:t>
      </w:r>
      <w:r w:rsidRPr="00953E2C">
        <w:rPr>
          <w:rFonts w:ascii="Arial" w:eastAsia="宋体" w:hAnsi="Arial" w:cs="Arial"/>
          <w:color w:val="0C0C0E"/>
          <w:kern w:val="0"/>
          <w:szCs w:val="21"/>
          <w:highlight w:val="yellow"/>
        </w:rPr>
        <w:t>verifies</w:t>
      </w:r>
      <w:r w:rsidRPr="00953E2C">
        <w:rPr>
          <w:rFonts w:ascii="Arial" w:eastAsia="宋体" w:hAnsi="Arial" w:cs="Arial"/>
          <w:color w:val="0C0C0E"/>
          <w:kern w:val="0"/>
          <w:szCs w:val="21"/>
        </w:rPr>
        <w:t xml:space="preserve"> and </w:t>
      </w:r>
      <w:r w:rsidRPr="00953E2C">
        <w:rPr>
          <w:rFonts w:ascii="Arial" w:eastAsia="宋体" w:hAnsi="Arial" w:cs="Arial"/>
          <w:color w:val="0C0C0E"/>
          <w:kern w:val="0"/>
          <w:szCs w:val="21"/>
          <w:highlight w:val="yellow"/>
        </w:rPr>
        <w:t xml:space="preserve">executes </w:t>
      </w:r>
      <w:proofErr w:type="spellStart"/>
      <w:r w:rsidRPr="00953E2C">
        <w:rPr>
          <w:rFonts w:ascii="Arial" w:eastAsia="宋体" w:hAnsi="Arial" w:cs="Arial"/>
          <w:color w:val="0C0C0E"/>
          <w:kern w:val="0"/>
          <w:szCs w:val="21"/>
          <w:highlight w:val="yellow"/>
        </w:rPr>
        <w:t>UserOperations</w:t>
      </w:r>
      <w:proofErr w:type="spellEnd"/>
      <w:r w:rsidRPr="00953E2C">
        <w:rPr>
          <w:rFonts w:ascii="Arial" w:eastAsia="宋体" w:hAnsi="Arial" w:cs="Arial"/>
          <w:color w:val="0C0C0E"/>
          <w:kern w:val="0"/>
          <w:szCs w:val="21"/>
        </w:rPr>
        <w:t>.</w:t>
      </w:r>
    </w:p>
    <w:p w14:paraId="19306D2A" w14:textId="77777777" w:rsidR="00953E2C" w:rsidRPr="00953E2C" w:rsidRDefault="00953E2C" w:rsidP="00953E2C">
      <w:pPr>
        <w:widowControl/>
        <w:shd w:val="clear" w:color="auto" w:fill="FFFFFF"/>
        <w:spacing w:before="150" w:after="150" w:line="396" w:lineRule="atLeast"/>
        <w:jc w:val="left"/>
        <w:outlineLvl w:val="3"/>
        <w:rPr>
          <w:rFonts w:ascii="Arial" w:eastAsia="宋体" w:hAnsi="Arial" w:cs="Arial"/>
          <w:b/>
          <w:bCs/>
          <w:color w:val="000000"/>
          <w:kern w:val="0"/>
          <w:sz w:val="24"/>
          <w:szCs w:val="24"/>
        </w:rPr>
      </w:pPr>
      <w:r w:rsidRPr="00953E2C">
        <w:rPr>
          <w:rFonts w:ascii="Arial" w:eastAsia="宋体" w:hAnsi="Arial" w:cs="Arial"/>
          <w:b/>
          <w:bCs/>
          <w:color w:val="000000"/>
          <w:kern w:val="0"/>
          <w:sz w:val="24"/>
          <w:szCs w:val="24"/>
        </w:rPr>
        <w:t xml:space="preserve">How does the </w:t>
      </w:r>
      <w:proofErr w:type="spellStart"/>
      <w:r w:rsidRPr="00953E2C">
        <w:rPr>
          <w:rFonts w:ascii="Arial" w:eastAsia="宋体" w:hAnsi="Arial" w:cs="Arial"/>
          <w:b/>
          <w:bCs/>
          <w:color w:val="000000"/>
          <w:kern w:val="0"/>
          <w:sz w:val="24"/>
          <w:szCs w:val="24"/>
        </w:rPr>
        <w:t>EntryPoint</w:t>
      </w:r>
      <w:proofErr w:type="spellEnd"/>
      <w:r w:rsidRPr="00953E2C">
        <w:rPr>
          <w:rFonts w:ascii="Arial" w:eastAsia="宋体" w:hAnsi="Arial" w:cs="Arial"/>
          <w:b/>
          <w:bCs/>
          <w:color w:val="000000"/>
          <w:kern w:val="0"/>
          <w:sz w:val="24"/>
          <w:szCs w:val="24"/>
        </w:rPr>
        <w:t xml:space="preserve"> verification process work?</w:t>
      </w:r>
    </w:p>
    <w:p w14:paraId="71D8AEF5" w14:textId="77777777" w:rsidR="00953E2C" w:rsidRPr="00953E2C" w:rsidRDefault="00953E2C" w:rsidP="00953E2C">
      <w:pPr>
        <w:widowControl/>
        <w:shd w:val="clear" w:color="auto" w:fill="FFFFFF"/>
        <w:spacing w:after="384" w:line="360" w:lineRule="atLeast"/>
        <w:jc w:val="left"/>
        <w:rPr>
          <w:rFonts w:ascii="Arial" w:eastAsia="宋体" w:hAnsi="Arial" w:cs="Arial"/>
          <w:color w:val="0C0C0E"/>
          <w:kern w:val="0"/>
          <w:szCs w:val="21"/>
        </w:rPr>
      </w:pPr>
      <w:r w:rsidRPr="00953E2C">
        <w:rPr>
          <w:rFonts w:ascii="Arial" w:eastAsia="宋体" w:hAnsi="Arial" w:cs="Arial"/>
          <w:color w:val="0C0C0E"/>
          <w:kern w:val="0"/>
          <w:szCs w:val="21"/>
          <w:highlight w:val="yellow"/>
        </w:rPr>
        <w:t>The smart contract account gets to define its own verification and therefore its own authentication.</w:t>
      </w:r>
      <w:r w:rsidRPr="00953E2C">
        <w:rPr>
          <w:rFonts w:ascii="Arial" w:eastAsia="宋体" w:hAnsi="Arial" w:cs="Arial"/>
          <w:color w:val="0C0C0E"/>
          <w:kern w:val="0"/>
          <w:szCs w:val="21"/>
        </w:rPr>
        <w:t xml:space="preserve"> During the verification process the </w:t>
      </w:r>
      <w:proofErr w:type="spellStart"/>
      <w:r w:rsidRPr="00953E2C">
        <w:rPr>
          <w:rFonts w:ascii="Arial" w:eastAsia="宋体" w:hAnsi="Arial" w:cs="Arial"/>
          <w:color w:val="0C0C0E"/>
          <w:kern w:val="0"/>
          <w:szCs w:val="21"/>
        </w:rPr>
        <w:t>EntryPoint</w:t>
      </w:r>
      <w:proofErr w:type="spellEnd"/>
      <w:r w:rsidRPr="00953E2C">
        <w:rPr>
          <w:rFonts w:ascii="Arial" w:eastAsia="宋体" w:hAnsi="Arial" w:cs="Arial"/>
          <w:color w:val="0C0C0E"/>
          <w:kern w:val="0"/>
          <w:szCs w:val="21"/>
        </w:rPr>
        <w:t xml:space="preserve"> contract checks to see </w:t>
      </w:r>
      <w:r w:rsidRPr="00953E2C">
        <w:rPr>
          <w:rFonts w:ascii="Arial" w:eastAsia="宋体" w:hAnsi="Arial" w:cs="Arial"/>
          <w:color w:val="0C0C0E"/>
          <w:kern w:val="0"/>
          <w:szCs w:val="21"/>
          <w:highlight w:val="yellow"/>
        </w:rPr>
        <w:t>if the wallet has enough funds to pay the maximum amount of gas it might possibly use</w:t>
      </w:r>
      <w:r w:rsidRPr="00953E2C">
        <w:rPr>
          <w:rFonts w:ascii="Arial" w:eastAsia="宋体" w:hAnsi="Arial" w:cs="Arial"/>
          <w:color w:val="0C0C0E"/>
          <w:kern w:val="0"/>
          <w:szCs w:val="21"/>
        </w:rPr>
        <w:t xml:space="preserve">, which is based on the gas fields in the </w:t>
      </w:r>
      <w:proofErr w:type="spellStart"/>
      <w:r w:rsidRPr="00953E2C">
        <w:rPr>
          <w:rFonts w:ascii="Arial" w:eastAsia="宋体" w:hAnsi="Arial" w:cs="Arial"/>
          <w:color w:val="0C0C0E"/>
          <w:kern w:val="0"/>
          <w:szCs w:val="21"/>
        </w:rPr>
        <w:t>UserOperation</w:t>
      </w:r>
      <w:proofErr w:type="spellEnd"/>
      <w:r w:rsidRPr="00953E2C">
        <w:rPr>
          <w:rFonts w:ascii="Arial" w:eastAsia="宋体" w:hAnsi="Arial" w:cs="Arial"/>
          <w:color w:val="0C0C0E"/>
          <w:kern w:val="0"/>
          <w:szCs w:val="21"/>
        </w:rPr>
        <w:t xml:space="preserve">. If the wallet does not have enough funds, the </w:t>
      </w:r>
      <w:proofErr w:type="spellStart"/>
      <w:r w:rsidRPr="00953E2C">
        <w:rPr>
          <w:rFonts w:ascii="Arial" w:eastAsia="宋体" w:hAnsi="Arial" w:cs="Arial"/>
          <w:color w:val="0C0C0E"/>
          <w:kern w:val="0"/>
          <w:szCs w:val="21"/>
        </w:rPr>
        <w:t>EntryPoint</w:t>
      </w:r>
      <w:proofErr w:type="spellEnd"/>
      <w:r w:rsidRPr="00953E2C">
        <w:rPr>
          <w:rFonts w:ascii="Arial" w:eastAsia="宋体" w:hAnsi="Arial" w:cs="Arial"/>
          <w:color w:val="0C0C0E"/>
          <w:kern w:val="0"/>
          <w:szCs w:val="21"/>
        </w:rPr>
        <w:t xml:space="preserve"> contract rejects the transaction.</w:t>
      </w:r>
    </w:p>
    <w:p w14:paraId="20BCF0E1" w14:textId="77777777" w:rsidR="00953E2C" w:rsidRPr="00953E2C" w:rsidRDefault="00953E2C" w:rsidP="00953E2C">
      <w:pPr>
        <w:widowControl/>
        <w:shd w:val="clear" w:color="auto" w:fill="FFFFFF"/>
        <w:spacing w:before="150" w:after="150" w:line="396" w:lineRule="atLeast"/>
        <w:jc w:val="left"/>
        <w:outlineLvl w:val="3"/>
        <w:rPr>
          <w:rFonts w:ascii="Arial" w:eastAsia="宋体" w:hAnsi="Arial" w:cs="Arial"/>
          <w:b/>
          <w:bCs/>
          <w:color w:val="000000"/>
          <w:kern w:val="0"/>
          <w:sz w:val="24"/>
          <w:szCs w:val="24"/>
        </w:rPr>
      </w:pPr>
      <w:r w:rsidRPr="00953E2C">
        <w:rPr>
          <w:rFonts w:ascii="Arial" w:eastAsia="宋体" w:hAnsi="Arial" w:cs="Arial"/>
          <w:b/>
          <w:bCs/>
          <w:color w:val="000000"/>
          <w:kern w:val="0"/>
          <w:sz w:val="24"/>
          <w:szCs w:val="24"/>
        </w:rPr>
        <w:t xml:space="preserve">How does the </w:t>
      </w:r>
      <w:proofErr w:type="spellStart"/>
      <w:r w:rsidRPr="00953E2C">
        <w:rPr>
          <w:rFonts w:ascii="Arial" w:eastAsia="宋体" w:hAnsi="Arial" w:cs="Arial"/>
          <w:b/>
          <w:bCs/>
          <w:color w:val="000000"/>
          <w:kern w:val="0"/>
          <w:sz w:val="24"/>
          <w:szCs w:val="24"/>
        </w:rPr>
        <w:t>EntryPoint</w:t>
      </w:r>
      <w:proofErr w:type="spellEnd"/>
      <w:r w:rsidRPr="00953E2C">
        <w:rPr>
          <w:rFonts w:ascii="Arial" w:eastAsia="宋体" w:hAnsi="Arial" w:cs="Arial"/>
          <w:b/>
          <w:bCs/>
          <w:color w:val="000000"/>
          <w:kern w:val="0"/>
          <w:sz w:val="24"/>
          <w:szCs w:val="24"/>
        </w:rPr>
        <w:t xml:space="preserve"> execution process work?</w:t>
      </w:r>
    </w:p>
    <w:p w14:paraId="0B71B598" w14:textId="77777777" w:rsidR="00953E2C" w:rsidRPr="00953E2C" w:rsidRDefault="00953E2C" w:rsidP="00953E2C">
      <w:pPr>
        <w:widowControl/>
        <w:shd w:val="clear" w:color="auto" w:fill="FFFFFF"/>
        <w:spacing w:after="384" w:line="360" w:lineRule="atLeast"/>
        <w:jc w:val="left"/>
        <w:rPr>
          <w:rFonts w:ascii="Arial" w:eastAsia="宋体" w:hAnsi="Arial" w:cs="Arial"/>
          <w:color w:val="0C0C0E"/>
          <w:kern w:val="0"/>
          <w:szCs w:val="21"/>
        </w:rPr>
      </w:pPr>
      <w:r w:rsidRPr="00953E2C">
        <w:rPr>
          <w:rFonts w:ascii="Arial" w:eastAsia="宋体" w:hAnsi="Arial" w:cs="Arial"/>
          <w:color w:val="0C0C0E"/>
          <w:kern w:val="0"/>
          <w:szCs w:val="21"/>
        </w:rPr>
        <w:t xml:space="preserve">During the execution process the </w:t>
      </w:r>
      <w:proofErr w:type="spellStart"/>
      <w:r w:rsidRPr="00953E2C">
        <w:rPr>
          <w:rFonts w:ascii="Arial" w:eastAsia="宋体" w:hAnsi="Arial" w:cs="Arial"/>
          <w:color w:val="0C0C0E"/>
          <w:kern w:val="0"/>
          <w:szCs w:val="21"/>
        </w:rPr>
        <w:t>EntryPoint</w:t>
      </w:r>
      <w:proofErr w:type="spellEnd"/>
      <w:r w:rsidRPr="00953E2C">
        <w:rPr>
          <w:rFonts w:ascii="Arial" w:eastAsia="宋体" w:hAnsi="Arial" w:cs="Arial"/>
          <w:color w:val="0C0C0E"/>
          <w:kern w:val="0"/>
          <w:szCs w:val="21"/>
        </w:rPr>
        <w:t xml:space="preserve"> contract executes the user operation by </w:t>
      </w:r>
      <w:r w:rsidRPr="00953E2C">
        <w:rPr>
          <w:rFonts w:ascii="Arial" w:eastAsia="宋体" w:hAnsi="Arial" w:cs="Arial"/>
          <w:color w:val="0C0C0E"/>
          <w:kern w:val="0"/>
          <w:szCs w:val="21"/>
          <w:highlight w:val="yellow"/>
        </w:rPr>
        <w:t>calling the account using the </w:t>
      </w:r>
      <w:proofErr w:type="spellStart"/>
      <w:r w:rsidRPr="00953E2C">
        <w:rPr>
          <w:rFonts w:ascii="Arial" w:eastAsia="宋体" w:hAnsi="Arial" w:cs="Arial"/>
          <w:b/>
          <w:bCs/>
          <w:color w:val="0C0C0E"/>
          <w:kern w:val="0"/>
          <w:szCs w:val="21"/>
          <w:highlight w:val="yellow"/>
        </w:rPr>
        <w:t>calldata</w:t>
      </w:r>
      <w:proofErr w:type="spellEnd"/>
      <w:r w:rsidRPr="00953E2C">
        <w:rPr>
          <w:rFonts w:ascii="Arial" w:eastAsia="宋体" w:hAnsi="Arial" w:cs="Arial"/>
          <w:color w:val="0C0C0E"/>
          <w:kern w:val="0"/>
          <w:szCs w:val="21"/>
          <w:highlight w:val="yellow"/>
        </w:rPr>
        <w:t> specified in the user operation</w:t>
      </w:r>
      <w:r w:rsidRPr="00953E2C">
        <w:rPr>
          <w:rFonts w:ascii="Arial" w:eastAsia="宋体" w:hAnsi="Arial" w:cs="Arial"/>
          <w:color w:val="0C0C0E"/>
          <w:kern w:val="0"/>
          <w:szCs w:val="21"/>
        </w:rPr>
        <w:t xml:space="preserve">, and </w:t>
      </w:r>
      <w:r w:rsidRPr="00953E2C">
        <w:rPr>
          <w:rFonts w:ascii="Arial" w:eastAsia="宋体" w:hAnsi="Arial" w:cs="Arial"/>
          <w:color w:val="0C0C0E"/>
          <w:kern w:val="0"/>
          <w:szCs w:val="21"/>
          <w:highlight w:val="yellow"/>
        </w:rPr>
        <w:t>taking money from the Smart Contract Account to reimburse the Bundler with the right amount of ETH to pay for the gas</w:t>
      </w:r>
      <w:r w:rsidRPr="00953E2C">
        <w:rPr>
          <w:rFonts w:ascii="Arial" w:eastAsia="宋体" w:hAnsi="Arial" w:cs="Arial"/>
          <w:color w:val="0C0C0E"/>
          <w:kern w:val="0"/>
          <w:szCs w:val="21"/>
        </w:rPr>
        <w:t>.</w:t>
      </w:r>
    </w:p>
    <w:p w14:paraId="24503122" w14:textId="77777777" w:rsidR="00953E2C" w:rsidRPr="00953E2C" w:rsidRDefault="00953E2C" w:rsidP="00953E2C">
      <w:pPr>
        <w:widowControl/>
        <w:shd w:val="clear" w:color="auto" w:fill="FFFFFF"/>
        <w:spacing w:before="300" w:after="150" w:line="528" w:lineRule="atLeast"/>
        <w:jc w:val="left"/>
        <w:outlineLvl w:val="2"/>
        <w:rPr>
          <w:rFonts w:ascii="Arial" w:eastAsia="宋体" w:hAnsi="Arial" w:cs="Arial"/>
          <w:b/>
          <w:bCs/>
          <w:color w:val="000000"/>
          <w:kern w:val="0"/>
          <w:sz w:val="27"/>
          <w:szCs w:val="27"/>
        </w:rPr>
      </w:pPr>
      <w:r w:rsidRPr="00953E2C">
        <w:rPr>
          <w:rFonts w:ascii="Arial" w:eastAsia="宋体" w:hAnsi="Arial" w:cs="Arial"/>
          <w:b/>
          <w:bCs/>
          <w:color w:val="000000"/>
          <w:kern w:val="0"/>
          <w:sz w:val="27"/>
          <w:szCs w:val="27"/>
        </w:rPr>
        <w:lastRenderedPageBreak/>
        <w:t xml:space="preserve">4. </w:t>
      </w:r>
      <w:r w:rsidRPr="00953E2C">
        <w:rPr>
          <w:rFonts w:ascii="Arial" w:eastAsia="宋体" w:hAnsi="Arial" w:cs="Arial"/>
          <w:b/>
          <w:bCs/>
          <w:color w:val="000000"/>
          <w:kern w:val="0"/>
          <w:sz w:val="27"/>
          <w:szCs w:val="27"/>
          <w:highlight w:val="yellow"/>
        </w:rPr>
        <w:t>Paymaster</w:t>
      </w:r>
    </w:p>
    <w:p w14:paraId="33799F92" w14:textId="77777777" w:rsidR="00953E2C" w:rsidRPr="00953E2C" w:rsidRDefault="00953E2C" w:rsidP="00953E2C">
      <w:pPr>
        <w:widowControl/>
        <w:shd w:val="clear" w:color="auto" w:fill="FFFFFF"/>
        <w:spacing w:after="384" w:line="360" w:lineRule="atLeast"/>
        <w:jc w:val="left"/>
        <w:rPr>
          <w:rFonts w:ascii="Arial" w:eastAsia="宋体" w:hAnsi="Arial" w:cs="Arial"/>
          <w:color w:val="0C0C0E"/>
          <w:kern w:val="0"/>
          <w:szCs w:val="21"/>
        </w:rPr>
      </w:pPr>
      <w:r w:rsidRPr="00953E2C">
        <w:rPr>
          <w:rFonts w:ascii="Arial" w:eastAsia="宋体" w:hAnsi="Arial" w:cs="Arial"/>
          <w:color w:val="0C0C0E"/>
          <w:kern w:val="0"/>
          <w:szCs w:val="21"/>
        </w:rPr>
        <w:t>The Paymaster is an ERC-4337 defined smart contract that handles the </w:t>
      </w:r>
      <w:hyperlink r:id="rId17" w:history="1">
        <w:r w:rsidRPr="00953E2C">
          <w:rPr>
            <w:rFonts w:ascii="Arial" w:eastAsia="宋体" w:hAnsi="Arial" w:cs="Arial"/>
            <w:b/>
            <w:bCs/>
            <w:color w:val="0057DA"/>
            <w:kern w:val="0"/>
            <w:szCs w:val="21"/>
            <w:highlight w:val="yellow"/>
            <w:u w:val="single"/>
          </w:rPr>
          <w:t>implementation of gas payment policies</w:t>
        </w:r>
      </w:hyperlink>
      <w:r w:rsidRPr="00953E2C">
        <w:rPr>
          <w:rFonts w:ascii="Arial" w:eastAsia="宋体" w:hAnsi="Arial" w:cs="Arial"/>
          <w:color w:val="0C0C0E"/>
          <w:kern w:val="0"/>
          <w:szCs w:val="21"/>
        </w:rPr>
        <w:t xml:space="preserve">. These gas policies create </w:t>
      </w:r>
      <w:r w:rsidRPr="00953E2C">
        <w:rPr>
          <w:rFonts w:ascii="Arial" w:eastAsia="宋体" w:hAnsi="Arial" w:cs="Arial"/>
          <w:color w:val="0C0C0E"/>
          <w:kern w:val="0"/>
          <w:szCs w:val="21"/>
          <w:highlight w:val="yellow"/>
        </w:rPr>
        <w:t>flexibility</w:t>
      </w:r>
      <w:r w:rsidRPr="00953E2C">
        <w:rPr>
          <w:rFonts w:ascii="Arial" w:eastAsia="宋体" w:hAnsi="Arial" w:cs="Arial"/>
          <w:color w:val="0C0C0E"/>
          <w:kern w:val="0"/>
          <w:szCs w:val="21"/>
        </w:rPr>
        <w:t xml:space="preserve"> for how gas is paid (</w:t>
      </w:r>
      <w:proofErr w:type="gramStart"/>
      <w:r w:rsidRPr="00953E2C">
        <w:rPr>
          <w:rFonts w:ascii="Arial" w:eastAsia="宋体" w:hAnsi="Arial" w:cs="Arial"/>
          <w:color w:val="0C0C0E"/>
          <w:kern w:val="0"/>
          <w:szCs w:val="21"/>
        </w:rPr>
        <w:t>e.g.</w:t>
      </w:r>
      <w:proofErr w:type="gramEnd"/>
      <w:r w:rsidRPr="00953E2C">
        <w:rPr>
          <w:rFonts w:ascii="Arial" w:eastAsia="宋体" w:hAnsi="Arial" w:cs="Arial"/>
          <w:color w:val="0C0C0E"/>
          <w:kern w:val="0"/>
          <w:szCs w:val="21"/>
        </w:rPr>
        <w:t xml:space="preserve"> </w:t>
      </w:r>
      <w:r w:rsidRPr="00953E2C">
        <w:rPr>
          <w:rFonts w:ascii="Arial" w:eastAsia="宋体" w:hAnsi="Arial" w:cs="Arial"/>
          <w:color w:val="0C0C0E"/>
          <w:kern w:val="0"/>
          <w:szCs w:val="21"/>
          <w:highlight w:val="yellow"/>
        </w:rPr>
        <w:t>in what currency</w:t>
      </w:r>
      <w:r w:rsidRPr="00953E2C">
        <w:rPr>
          <w:rFonts w:ascii="Arial" w:eastAsia="宋体" w:hAnsi="Arial" w:cs="Arial"/>
          <w:color w:val="0C0C0E"/>
          <w:kern w:val="0"/>
          <w:szCs w:val="21"/>
        </w:rPr>
        <w:t xml:space="preserve">) and </w:t>
      </w:r>
      <w:r w:rsidRPr="00953E2C">
        <w:rPr>
          <w:rFonts w:ascii="Arial" w:eastAsia="宋体" w:hAnsi="Arial" w:cs="Arial"/>
          <w:color w:val="0C0C0E"/>
          <w:kern w:val="0"/>
          <w:szCs w:val="21"/>
          <w:highlight w:val="yellow"/>
        </w:rPr>
        <w:t>by whom</w:t>
      </w:r>
      <w:r w:rsidRPr="00953E2C">
        <w:rPr>
          <w:rFonts w:ascii="Arial" w:eastAsia="宋体" w:hAnsi="Arial" w:cs="Arial"/>
          <w:color w:val="0C0C0E"/>
          <w:kern w:val="0"/>
          <w:szCs w:val="21"/>
        </w:rPr>
        <w:t xml:space="preserve">, which </w:t>
      </w:r>
      <w:r w:rsidRPr="00953E2C">
        <w:rPr>
          <w:rFonts w:ascii="Arial" w:eastAsia="宋体" w:hAnsi="Arial" w:cs="Arial"/>
          <w:color w:val="0C0C0E"/>
          <w:kern w:val="0"/>
          <w:szCs w:val="21"/>
          <w:highlight w:val="yellow"/>
        </w:rPr>
        <w:t>removes the prerequisite for users to hold native blockchain tokens to interact with the blockchain</w:t>
      </w:r>
      <w:r w:rsidRPr="00953E2C">
        <w:rPr>
          <w:rFonts w:ascii="Arial" w:eastAsia="宋体" w:hAnsi="Arial" w:cs="Arial"/>
          <w:color w:val="0C0C0E"/>
          <w:kern w:val="0"/>
          <w:szCs w:val="21"/>
        </w:rPr>
        <w:t>. </w:t>
      </w:r>
    </w:p>
    <w:p w14:paraId="5BEB830C" w14:textId="77777777" w:rsidR="00953E2C" w:rsidRPr="00953E2C" w:rsidRDefault="00953E2C" w:rsidP="00953E2C">
      <w:pPr>
        <w:widowControl/>
        <w:shd w:val="clear" w:color="auto" w:fill="FFFFFF"/>
        <w:spacing w:after="384" w:line="360" w:lineRule="atLeast"/>
        <w:jc w:val="left"/>
        <w:rPr>
          <w:rFonts w:ascii="Arial" w:eastAsia="宋体" w:hAnsi="Arial" w:cs="Arial"/>
          <w:color w:val="0C0C0E"/>
          <w:kern w:val="0"/>
          <w:szCs w:val="21"/>
        </w:rPr>
      </w:pPr>
      <w:r w:rsidRPr="00953E2C">
        <w:rPr>
          <w:rFonts w:ascii="Arial" w:eastAsia="宋体" w:hAnsi="Arial" w:cs="Arial"/>
          <w:color w:val="0C0C0E"/>
          <w:kern w:val="0"/>
          <w:szCs w:val="21"/>
        </w:rPr>
        <w:t>For example, the native blockchain token for Ethereum is ETH and the native blockchain token for Polygon is MATIC. Therefore, instead of paying gas for Ethereum transactions in the native token (</w:t>
      </w:r>
      <w:proofErr w:type="gramStart"/>
      <w:r w:rsidRPr="00953E2C">
        <w:rPr>
          <w:rFonts w:ascii="Arial" w:eastAsia="宋体" w:hAnsi="Arial" w:cs="Arial"/>
          <w:color w:val="0C0C0E"/>
          <w:kern w:val="0"/>
          <w:szCs w:val="21"/>
        </w:rPr>
        <w:t>e.g.</w:t>
      </w:r>
      <w:proofErr w:type="gramEnd"/>
      <w:r w:rsidRPr="00953E2C">
        <w:rPr>
          <w:rFonts w:ascii="Arial" w:eastAsia="宋体" w:hAnsi="Arial" w:cs="Arial"/>
          <w:color w:val="0C0C0E"/>
          <w:kern w:val="0"/>
          <w:szCs w:val="21"/>
        </w:rPr>
        <w:t xml:space="preserve"> ETH), users can pay for gas fees with any ERC20 token like </w:t>
      </w:r>
      <w:r w:rsidRPr="00953E2C">
        <w:rPr>
          <w:rFonts w:ascii="Arial" w:eastAsia="宋体" w:hAnsi="Arial" w:cs="Arial"/>
          <w:color w:val="0C0C0E"/>
          <w:kern w:val="0"/>
          <w:szCs w:val="21"/>
          <w:highlight w:val="yellow"/>
        </w:rPr>
        <w:t>USD Coin (USDC)</w:t>
      </w:r>
      <w:r w:rsidRPr="00953E2C">
        <w:rPr>
          <w:rFonts w:ascii="Arial" w:eastAsia="宋体" w:hAnsi="Arial" w:cs="Arial"/>
          <w:color w:val="0C0C0E"/>
          <w:kern w:val="0"/>
          <w:szCs w:val="21"/>
        </w:rPr>
        <w:t xml:space="preserve"> or </w:t>
      </w:r>
      <w:r w:rsidRPr="00953E2C">
        <w:rPr>
          <w:rFonts w:ascii="Arial" w:eastAsia="宋体" w:hAnsi="Arial" w:cs="Arial"/>
          <w:color w:val="0C0C0E"/>
          <w:kern w:val="0"/>
          <w:szCs w:val="21"/>
          <w:highlight w:val="yellow"/>
        </w:rPr>
        <w:t>Tether (USDT)</w:t>
      </w:r>
      <w:r w:rsidRPr="00953E2C">
        <w:rPr>
          <w:rFonts w:ascii="Arial" w:eastAsia="宋体" w:hAnsi="Arial" w:cs="Arial"/>
          <w:color w:val="0C0C0E"/>
          <w:kern w:val="0"/>
          <w:szCs w:val="21"/>
        </w:rPr>
        <w:t>.</w:t>
      </w:r>
    </w:p>
    <w:p w14:paraId="750F497C" w14:textId="26DAFDE2" w:rsidR="00953E2C" w:rsidRPr="00953E2C" w:rsidRDefault="00953E2C" w:rsidP="00953E2C">
      <w:pPr>
        <w:widowControl/>
        <w:shd w:val="clear" w:color="auto" w:fill="FFFFFF"/>
        <w:jc w:val="left"/>
        <w:rPr>
          <w:rFonts w:ascii="Arial" w:eastAsia="宋体" w:hAnsi="Arial" w:cs="Arial"/>
          <w:color w:val="414348"/>
          <w:kern w:val="0"/>
          <w:sz w:val="2"/>
          <w:szCs w:val="2"/>
        </w:rPr>
      </w:pPr>
      <w:commentRangeStart w:id="5"/>
      <w:r w:rsidRPr="00953E2C">
        <w:rPr>
          <w:rFonts w:ascii="Arial" w:eastAsia="宋体" w:hAnsi="Arial" w:cs="Arial"/>
          <w:noProof/>
          <w:color w:val="414348"/>
          <w:kern w:val="0"/>
          <w:sz w:val="2"/>
          <w:szCs w:val="2"/>
        </w:rPr>
        <w:drawing>
          <wp:inline distT="0" distB="0" distL="0" distR="0" wp14:anchorId="3D79D539" wp14:editId="43F4F154">
            <wp:extent cx="5274310" cy="2967990"/>
            <wp:effectExtent l="0" t="0" r="2540" b="3810"/>
            <wp:docPr id="147580623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2967990"/>
                    </a:xfrm>
                    <a:prstGeom prst="rect">
                      <a:avLst/>
                    </a:prstGeom>
                    <a:noFill/>
                    <a:ln>
                      <a:noFill/>
                    </a:ln>
                  </pic:spPr>
                </pic:pic>
              </a:graphicData>
            </a:graphic>
          </wp:inline>
        </w:drawing>
      </w:r>
      <w:commentRangeEnd w:id="5"/>
      <w:r w:rsidR="00A86005">
        <w:rPr>
          <w:rStyle w:val="ab"/>
        </w:rPr>
        <w:commentReference w:id="5"/>
      </w:r>
    </w:p>
    <w:p w14:paraId="668309FD" w14:textId="77777777" w:rsidR="00953E2C" w:rsidRPr="00953E2C" w:rsidRDefault="00953E2C" w:rsidP="00953E2C">
      <w:pPr>
        <w:widowControl/>
        <w:shd w:val="clear" w:color="auto" w:fill="FFFFFF"/>
        <w:jc w:val="left"/>
        <w:rPr>
          <w:rFonts w:ascii="Arial" w:eastAsia="宋体" w:hAnsi="Arial" w:cs="Arial"/>
          <w:color w:val="414348"/>
          <w:kern w:val="0"/>
          <w:szCs w:val="21"/>
        </w:rPr>
      </w:pPr>
      <w:r w:rsidRPr="00953E2C">
        <w:rPr>
          <w:rFonts w:ascii="Arial" w:eastAsia="宋体" w:hAnsi="Arial" w:cs="Arial"/>
          <w:color w:val="414348"/>
          <w:kern w:val="0"/>
          <w:szCs w:val="21"/>
        </w:rPr>
        <w:t xml:space="preserve">Diagram showing how the </w:t>
      </w:r>
      <w:proofErr w:type="spellStart"/>
      <w:r w:rsidRPr="00953E2C">
        <w:rPr>
          <w:rFonts w:ascii="Arial" w:eastAsia="宋体" w:hAnsi="Arial" w:cs="Arial"/>
          <w:color w:val="414348"/>
          <w:kern w:val="0"/>
          <w:szCs w:val="21"/>
        </w:rPr>
        <w:t>EntryPoint</w:t>
      </w:r>
      <w:proofErr w:type="spellEnd"/>
      <w:r w:rsidRPr="00953E2C">
        <w:rPr>
          <w:rFonts w:ascii="Arial" w:eastAsia="宋体" w:hAnsi="Arial" w:cs="Arial"/>
          <w:color w:val="414348"/>
          <w:kern w:val="0"/>
          <w:szCs w:val="21"/>
        </w:rPr>
        <w:t xml:space="preserve"> contract can communicate with the Paymaster contract to </w:t>
      </w:r>
      <w:r w:rsidRPr="00953E2C">
        <w:rPr>
          <w:rFonts w:ascii="Arial" w:eastAsia="宋体" w:hAnsi="Arial" w:cs="Arial"/>
          <w:color w:val="414348"/>
          <w:kern w:val="0"/>
          <w:szCs w:val="21"/>
          <w:highlight w:val="yellow"/>
        </w:rPr>
        <w:t>execute flexible gas policies</w:t>
      </w:r>
      <w:r w:rsidRPr="00953E2C">
        <w:rPr>
          <w:rFonts w:ascii="Arial" w:eastAsia="宋体" w:hAnsi="Arial" w:cs="Arial"/>
          <w:color w:val="414348"/>
          <w:kern w:val="0"/>
          <w:szCs w:val="21"/>
        </w:rPr>
        <w:t>.</w:t>
      </w:r>
    </w:p>
    <w:p w14:paraId="4C231723" w14:textId="77777777" w:rsidR="00953E2C" w:rsidRPr="00953E2C" w:rsidRDefault="00953E2C" w:rsidP="00953E2C">
      <w:pPr>
        <w:widowControl/>
        <w:shd w:val="clear" w:color="auto" w:fill="FFFFFF"/>
        <w:spacing w:before="150" w:after="150" w:line="396" w:lineRule="atLeast"/>
        <w:jc w:val="left"/>
        <w:outlineLvl w:val="3"/>
        <w:rPr>
          <w:rFonts w:ascii="Arial" w:eastAsia="宋体" w:hAnsi="Arial" w:cs="Arial"/>
          <w:b/>
          <w:bCs/>
          <w:color w:val="000000"/>
          <w:kern w:val="0"/>
          <w:sz w:val="24"/>
          <w:szCs w:val="24"/>
        </w:rPr>
      </w:pPr>
      <w:r w:rsidRPr="00953E2C">
        <w:rPr>
          <w:rFonts w:ascii="Arial" w:eastAsia="宋体" w:hAnsi="Arial" w:cs="Arial"/>
          <w:b/>
          <w:bCs/>
          <w:color w:val="000000"/>
          <w:kern w:val="0"/>
          <w:sz w:val="24"/>
          <w:szCs w:val="24"/>
        </w:rPr>
        <w:t xml:space="preserve">Paymasters allow </w:t>
      </w:r>
      <w:r w:rsidRPr="00A86005">
        <w:rPr>
          <w:rFonts w:ascii="Arial" w:eastAsia="宋体" w:hAnsi="Arial" w:cs="Arial"/>
          <w:b/>
          <w:bCs/>
          <w:color w:val="000000"/>
          <w:kern w:val="0"/>
          <w:sz w:val="24"/>
          <w:szCs w:val="24"/>
          <w:highlight w:val="yellow"/>
        </w:rPr>
        <w:t>application developers</w:t>
      </w:r>
      <w:r w:rsidRPr="00953E2C">
        <w:rPr>
          <w:rFonts w:ascii="Arial" w:eastAsia="宋体" w:hAnsi="Arial" w:cs="Arial"/>
          <w:b/>
          <w:bCs/>
          <w:color w:val="000000"/>
          <w:kern w:val="0"/>
          <w:sz w:val="24"/>
          <w:szCs w:val="24"/>
        </w:rPr>
        <w:t xml:space="preserve"> to: </w:t>
      </w:r>
    </w:p>
    <w:p w14:paraId="793B6697" w14:textId="77777777" w:rsidR="00953E2C" w:rsidRPr="00A86005" w:rsidRDefault="00953E2C" w:rsidP="00953E2C">
      <w:pPr>
        <w:widowControl/>
        <w:numPr>
          <w:ilvl w:val="0"/>
          <w:numId w:val="2"/>
        </w:numPr>
        <w:shd w:val="clear" w:color="auto" w:fill="FFFFFF"/>
        <w:spacing w:before="100" w:beforeAutospacing="1" w:after="100" w:afterAutospacing="1" w:line="480" w:lineRule="auto"/>
        <w:jc w:val="left"/>
        <w:rPr>
          <w:rFonts w:ascii="Arial" w:eastAsia="宋体" w:hAnsi="Arial" w:cs="Arial"/>
          <w:color w:val="000000"/>
          <w:kern w:val="0"/>
          <w:szCs w:val="21"/>
          <w:highlight w:val="yellow"/>
        </w:rPr>
      </w:pPr>
      <w:r w:rsidRPr="00A86005">
        <w:rPr>
          <w:rFonts w:ascii="Arial" w:eastAsia="宋体" w:hAnsi="Arial" w:cs="Arial"/>
          <w:color w:val="000000"/>
          <w:kern w:val="0"/>
          <w:szCs w:val="21"/>
          <w:highlight w:val="yellow"/>
        </w:rPr>
        <w:t>Sponsor gas fees for their users </w:t>
      </w:r>
    </w:p>
    <w:p w14:paraId="76DB96A1" w14:textId="77777777" w:rsidR="00953E2C" w:rsidRPr="00A86005" w:rsidRDefault="00953E2C" w:rsidP="00953E2C">
      <w:pPr>
        <w:widowControl/>
        <w:numPr>
          <w:ilvl w:val="0"/>
          <w:numId w:val="2"/>
        </w:numPr>
        <w:shd w:val="clear" w:color="auto" w:fill="FFFFFF"/>
        <w:spacing w:before="100" w:beforeAutospacing="1" w:after="100" w:afterAutospacing="1" w:line="480" w:lineRule="auto"/>
        <w:jc w:val="left"/>
        <w:rPr>
          <w:rFonts w:ascii="Arial" w:eastAsia="宋体" w:hAnsi="Arial" w:cs="Arial"/>
          <w:color w:val="000000"/>
          <w:kern w:val="0"/>
          <w:szCs w:val="21"/>
          <w:highlight w:val="yellow"/>
        </w:rPr>
      </w:pPr>
      <w:r w:rsidRPr="00A86005">
        <w:rPr>
          <w:rFonts w:ascii="Arial" w:eastAsia="宋体" w:hAnsi="Arial" w:cs="Arial"/>
          <w:color w:val="000000"/>
          <w:kern w:val="0"/>
          <w:szCs w:val="21"/>
          <w:highlight w:val="yellow"/>
        </w:rPr>
        <w:t>Enable gas payments in stablecoins </w:t>
      </w:r>
    </w:p>
    <w:p w14:paraId="612E8E5B" w14:textId="77777777" w:rsidR="00953E2C" w:rsidRPr="00A86005" w:rsidRDefault="00953E2C" w:rsidP="00953E2C">
      <w:pPr>
        <w:widowControl/>
        <w:numPr>
          <w:ilvl w:val="0"/>
          <w:numId w:val="2"/>
        </w:numPr>
        <w:shd w:val="clear" w:color="auto" w:fill="FFFFFF"/>
        <w:spacing w:before="100" w:beforeAutospacing="1" w:after="100" w:afterAutospacing="1" w:line="480" w:lineRule="auto"/>
        <w:jc w:val="left"/>
        <w:rPr>
          <w:rFonts w:ascii="Arial" w:eastAsia="宋体" w:hAnsi="Arial" w:cs="Arial"/>
          <w:color w:val="000000"/>
          <w:kern w:val="0"/>
          <w:szCs w:val="21"/>
          <w:highlight w:val="yellow"/>
        </w:rPr>
      </w:pPr>
      <w:r w:rsidRPr="00A86005">
        <w:rPr>
          <w:rFonts w:ascii="Arial" w:eastAsia="宋体" w:hAnsi="Arial" w:cs="Arial"/>
          <w:color w:val="000000"/>
          <w:kern w:val="0"/>
          <w:szCs w:val="21"/>
          <w:highlight w:val="yellow"/>
        </w:rPr>
        <w:t>Enable gas payments in other ERC-20 tokens</w:t>
      </w:r>
    </w:p>
    <w:p w14:paraId="52181A3D" w14:textId="77777777" w:rsidR="00953E2C" w:rsidRPr="00953E2C" w:rsidRDefault="00953E2C" w:rsidP="00953E2C">
      <w:pPr>
        <w:widowControl/>
        <w:shd w:val="clear" w:color="auto" w:fill="FFFFFF"/>
        <w:spacing w:after="384" w:line="360" w:lineRule="atLeast"/>
        <w:jc w:val="left"/>
        <w:rPr>
          <w:rFonts w:ascii="Arial" w:eastAsia="宋体" w:hAnsi="Arial" w:cs="Arial"/>
          <w:color w:val="0C0C0E"/>
          <w:kern w:val="0"/>
          <w:szCs w:val="21"/>
        </w:rPr>
      </w:pPr>
      <w:r w:rsidRPr="00A86005">
        <w:rPr>
          <w:rFonts w:ascii="Arial" w:eastAsia="宋体" w:hAnsi="Arial" w:cs="Arial"/>
          <w:color w:val="0C0C0E"/>
          <w:kern w:val="0"/>
          <w:szCs w:val="21"/>
          <w:highlight w:val="yellow"/>
        </w:rPr>
        <w:t>Alchemy’s </w:t>
      </w:r>
      <w:hyperlink r:id="rId19" w:history="1">
        <w:r w:rsidRPr="00A86005">
          <w:rPr>
            <w:rFonts w:ascii="Arial" w:eastAsia="宋体" w:hAnsi="Arial" w:cs="Arial"/>
            <w:b/>
            <w:bCs/>
            <w:color w:val="0057DA"/>
            <w:kern w:val="0"/>
            <w:szCs w:val="21"/>
            <w:highlight w:val="yellow"/>
            <w:u w:val="single"/>
          </w:rPr>
          <w:t>Gas Manager API</w:t>
        </w:r>
      </w:hyperlink>
      <w:r w:rsidRPr="00953E2C">
        <w:rPr>
          <w:rFonts w:ascii="Arial" w:eastAsia="宋体" w:hAnsi="Arial" w:cs="Arial"/>
          <w:color w:val="0C0C0E"/>
          <w:kern w:val="0"/>
          <w:szCs w:val="21"/>
        </w:rPr>
        <w:t xml:space="preserve"> realizes the benefits of ERC-4337 defined Paymasters by completely abstracting away gas payments from users, while doing it in a robust way that </w:t>
      </w:r>
      <w:r w:rsidRPr="00953E2C">
        <w:rPr>
          <w:rFonts w:ascii="Arial" w:eastAsia="宋体" w:hAnsi="Arial" w:cs="Arial"/>
          <w:color w:val="0C0C0E"/>
          <w:kern w:val="0"/>
          <w:szCs w:val="21"/>
        </w:rPr>
        <w:lastRenderedPageBreak/>
        <w:t xml:space="preserve">lets the application decide what that abstraction should be (e.g. sponsored transactions, pay gas with stablecoins, </w:t>
      </w:r>
      <w:commentRangeStart w:id="6"/>
      <w:proofErr w:type="spellStart"/>
      <w:r w:rsidRPr="00953E2C">
        <w:rPr>
          <w:rFonts w:ascii="Arial" w:eastAsia="宋体" w:hAnsi="Arial" w:cs="Arial"/>
          <w:color w:val="0C0C0E"/>
          <w:kern w:val="0"/>
          <w:szCs w:val="21"/>
        </w:rPr>
        <w:t>etc</w:t>
      </w:r>
      <w:commentRangeEnd w:id="6"/>
      <w:proofErr w:type="spellEnd"/>
      <w:r w:rsidR="00A86005">
        <w:rPr>
          <w:rStyle w:val="ab"/>
        </w:rPr>
        <w:commentReference w:id="6"/>
      </w:r>
      <w:r w:rsidRPr="00953E2C">
        <w:rPr>
          <w:rFonts w:ascii="Arial" w:eastAsia="宋体" w:hAnsi="Arial" w:cs="Arial"/>
          <w:color w:val="0C0C0E"/>
          <w:kern w:val="0"/>
          <w:szCs w:val="21"/>
        </w:rPr>
        <w:t>).</w:t>
      </w:r>
    </w:p>
    <w:p w14:paraId="01B3868F" w14:textId="77777777" w:rsidR="00953E2C" w:rsidRPr="00953E2C" w:rsidRDefault="00953E2C" w:rsidP="00953E2C">
      <w:pPr>
        <w:widowControl/>
        <w:shd w:val="clear" w:color="auto" w:fill="FFFFFF"/>
        <w:spacing w:before="300" w:after="150" w:line="528" w:lineRule="atLeast"/>
        <w:jc w:val="left"/>
        <w:outlineLvl w:val="2"/>
        <w:rPr>
          <w:rFonts w:ascii="Arial" w:eastAsia="宋体" w:hAnsi="Arial" w:cs="Arial"/>
          <w:b/>
          <w:bCs/>
          <w:color w:val="000000"/>
          <w:kern w:val="0"/>
          <w:sz w:val="27"/>
          <w:szCs w:val="27"/>
        </w:rPr>
      </w:pPr>
      <w:r w:rsidRPr="00953E2C">
        <w:rPr>
          <w:rFonts w:ascii="Arial" w:eastAsia="宋体" w:hAnsi="Arial" w:cs="Arial"/>
          <w:b/>
          <w:bCs/>
          <w:color w:val="000000"/>
          <w:kern w:val="0"/>
          <w:sz w:val="27"/>
          <w:szCs w:val="27"/>
        </w:rPr>
        <w:t xml:space="preserve">5. </w:t>
      </w:r>
      <w:r w:rsidRPr="0026585B">
        <w:rPr>
          <w:rFonts w:ascii="Arial" w:eastAsia="宋体" w:hAnsi="Arial" w:cs="Arial"/>
          <w:b/>
          <w:bCs/>
          <w:color w:val="000000"/>
          <w:kern w:val="0"/>
          <w:sz w:val="27"/>
          <w:szCs w:val="27"/>
          <w:highlight w:val="yellow"/>
        </w:rPr>
        <w:t>Aggregator</w:t>
      </w:r>
    </w:p>
    <w:p w14:paraId="5F3DBABE" w14:textId="77777777" w:rsidR="00953E2C" w:rsidRPr="00953E2C" w:rsidRDefault="00953E2C" w:rsidP="00953E2C">
      <w:pPr>
        <w:widowControl/>
        <w:shd w:val="clear" w:color="auto" w:fill="FFFFFF"/>
        <w:spacing w:after="384" w:line="360" w:lineRule="atLeast"/>
        <w:jc w:val="left"/>
        <w:rPr>
          <w:rFonts w:ascii="Arial" w:eastAsia="宋体" w:hAnsi="Arial" w:cs="Arial"/>
          <w:color w:val="0C0C0E"/>
          <w:kern w:val="0"/>
          <w:szCs w:val="21"/>
        </w:rPr>
      </w:pPr>
      <w:r w:rsidRPr="00953E2C">
        <w:rPr>
          <w:rFonts w:ascii="Arial" w:eastAsia="宋体" w:hAnsi="Arial" w:cs="Arial"/>
          <w:color w:val="0C0C0E"/>
          <w:kern w:val="0"/>
          <w:szCs w:val="21"/>
        </w:rPr>
        <w:t xml:space="preserve">An Aggregator is a </w:t>
      </w:r>
      <w:r w:rsidRPr="0026585B">
        <w:rPr>
          <w:rFonts w:ascii="Arial" w:eastAsia="宋体" w:hAnsi="Arial" w:cs="Arial"/>
          <w:color w:val="0C0C0E"/>
          <w:kern w:val="0"/>
          <w:szCs w:val="21"/>
          <w:highlight w:val="yellow"/>
        </w:rPr>
        <w:t>smart contract</w:t>
      </w:r>
      <w:r w:rsidRPr="00953E2C">
        <w:rPr>
          <w:rFonts w:ascii="Arial" w:eastAsia="宋体" w:hAnsi="Arial" w:cs="Arial"/>
          <w:color w:val="0C0C0E"/>
          <w:kern w:val="0"/>
          <w:szCs w:val="21"/>
        </w:rPr>
        <w:t xml:space="preserve"> that implements a </w:t>
      </w:r>
      <w:r w:rsidRPr="0026585B">
        <w:rPr>
          <w:rFonts w:ascii="Arial" w:eastAsia="宋体" w:hAnsi="Arial" w:cs="Arial"/>
          <w:color w:val="0C0C0E"/>
          <w:kern w:val="0"/>
          <w:szCs w:val="21"/>
          <w:highlight w:val="yellow"/>
        </w:rPr>
        <w:t>signature scheme</w:t>
      </w:r>
      <w:r w:rsidRPr="00953E2C">
        <w:rPr>
          <w:rFonts w:ascii="Arial" w:eastAsia="宋体" w:hAnsi="Arial" w:cs="Arial"/>
          <w:color w:val="0C0C0E"/>
          <w:kern w:val="0"/>
          <w:szCs w:val="21"/>
        </w:rPr>
        <w:t xml:space="preserve"> that supports aggregation (</w:t>
      </w:r>
      <w:proofErr w:type="gramStart"/>
      <w:r w:rsidRPr="00953E2C">
        <w:rPr>
          <w:rFonts w:ascii="Arial" w:eastAsia="宋体" w:hAnsi="Arial" w:cs="Arial"/>
          <w:color w:val="0C0C0E"/>
          <w:kern w:val="0"/>
          <w:szCs w:val="21"/>
        </w:rPr>
        <w:t>i.e.</w:t>
      </w:r>
      <w:proofErr w:type="gramEnd"/>
      <w:r w:rsidRPr="00953E2C">
        <w:rPr>
          <w:rFonts w:ascii="Arial" w:eastAsia="宋体" w:hAnsi="Arial" w:cs="Arial"/>
          <w:color w:val="0C0C0E"/>
          <w:kern w:val="0"/>
          <w:szCs w:val="21"/>
        </w:rPr>
        <w:t xml:space="preserve"> a contract that can </w:t>
      </w:r>
      <w:r w:rsidRPr="0026585B">
        <w:rPr>
          <w:rFonts w:ascii="Arial" w:eastAsia="宋体" w:hAnsi="Arial" w:cs="Arial"/>
          <w:color w:val="0C0C0E"/>
          <w:kern w:val="0"/>
          <w:szCs w:val="21"/>
          <w:highlight w:val="yellow"/>
        </w:rPr>
        <w:t>verify aggregated signatures</w:t>
      </w:r>
      <w:r w:rsidRPr="00953E2C">
        <w:rPr>
          <w:rFonts w:ascii="Arial" w:eastAsia="宋体" w:hAnsi="Arial" w:cs="Arial"/>
          <w:color w:val="0C0C0E"/>
          <w:kern w:val="0"/>
          <w:szCs w:val="21"/>
        </w:rPr>
        <w:t>.</w:t>
      </w:r>
    </w:p>
    <w:p w14:paraId="5E31FDF7" w14:textId="77777777" w:rsidR="00953E2C" w:rsidRPr="00953E2C" w:rsidRDefault="00953E2C" w:rsidP="00953E2C">
      <w:pPr>
        <w:widowControl/>
        <w:shd w:val="clear" w:color="auto" w:fill="FFFFFF"/>
        <w:spacing w:after="384" w:line="360" w:lineRule="atLeast"/>
        <w:jc w:val="left"/>
        <w:rPr>
          <w:rFonts w:ascii="Arial" w:eastAsia="宋体" w:hAnsi="Arial" w:cs="Arial"/>
          <w:color w:val="0C0C0E"/>
          <w:kern w:val="0"/>
          <w:szCs w:val="21"/>
        </w:rPr>
      </w:pPr>
      <w:r w:rsidRPr="00953E2C">
        <w:rPr>
          <w:rFonts w:ascii="Arial" w:eastAsia="宋体" w:hAnsi="Arial" w:cs="Arial"/>
          <w:color w:val="0C0C0E"/>
          <w:kern w:val="0"/>
          <w:szCs w:val="21"/>
        </w:rPr>
        <w:t xml:space="preserve">If </w:t>
      </w:r>
      <w:r w:rsidRPr="0026585B">
        <w:rPr>
          <w:rFonts w:ascii="Arial" w:eastAsia="宋体" w:hAnsi="Arial" w:cs="Arial"/>
          <w:color w:val="0C0C0E"/>
          <w:kern w:val="0"/>
          <w:szCs w:val="21"/>
          <w:highlight w:val="yellow"/>
        </w:rPr>
        <w:t>multiple messages</w:t>
      </w:r>
      <w:r w:rsidRPr="00953E2C">
        <w:rPr>
          <w:rFonts w:ascii="Arial" w:eastAsia="宋体" w:hAnsi="Arial" w:cs="Arial"/>
          <w:color w:val="0C0C0E"/>
          <w:kern w:val="0"/>
          <w:szCs w:val="21"/>
        </w:rPr>
        <w:t xml:space="preserve"> are signed with different keys, then </w:t>
      </w:r>
      <w:r w:rsidRPr="0026585B">
        <w:rPr>
          <w:rFonts w:ascii="Arial" w:eastAsia="宋体" w:hAnsi="Arial" w:cs="Arial"/>
          <w:color w:val="0C0C0E"/>
          <w:kern w:val="0"/>
          <w:szCs w:val="21"/>
          <w:highlight w:val="yellow"/>
        </w:rPr>
        <w:t>a single combined signature</w:t>
      </w:r>
      <w:r w:rsidRPr="00953E2C">
        <w:rPr>
          <w:rFonts w:ascii="Arial" w:eastAsia="宋体" w:hAnsi="Arial" w:cs="Arial"/>
          <w:color w:val="0C0C0E"/>
          <w:kern w:val="0"/>
          <w:szCs w:val="21"/>
        </w:rPr>
        <w:t xml:space="preserve"> can be generated that verifies the combined signature, and implies that all the constituent signatures are also valid.</w:t>
      </w:r>
    </w:p>
    <w:p w14:paraId="3EE8CFA3" w14:textId="77777777" w:rsidR="00953E2C" w:rsidRPr="00953E2C" w:rsidRDefault="00953E2C" w:rsidP="00953E2C">
      <w:pPr>
        <w:widowControl/>
        <w:shd w:val="clear" w:color="auto" w:fill="FFFFFF"/>
        <w:spacing w:after="384" w:line="360" w:lineRule="atLeast"/>
        <w:jc w:val="left"/>
        <w:rPr>
          <w:rFonts w:ascii="Arial" w:eastAsia="宋体" w:hAnsi="Arial" w:cs="Arial"/>
          <w:color w:val="0C0C0E"/>
          <w:kern w:val="0"/>
          <w:szCs w:val="21"/>
        </w:rPr>
      </w:pPr>
      <w:r w:rsidRPr="00953E2C">
        <w:rPr>
          <w:rFonts w:ascii="Arial" w:eastAsia="宋体" w:hAnsi="Arial" w:cs="Arial"/>
          <w:color w:val="0C0C0E"/>
          <w:kern w:val="0"/>
          <w:szCs w:val="21"/>
        </w:rPr>
        <w:t>By </w:t>
      </w:r>
      <w:hyperlink r:id="rId20" w:history="1">
        <w:r w:rsidRPr="0026585B">
          <w:rPr>
            <w:rFonts w:ascii="Arial" w:eastAsia="宋体" w:hAnsi="Arial" w:cs="Arial"/>
            <w:b/>
            <w:bCs/>
            <w:color w:val="0057DA"/>
            <w:kern w:val="0"/>
            <w:szCs w:val="21"/>
            <w:highlight w:val="yellow"/>
            <w:u w:val="single"/>
          </w:rPr>
          <w:t>combining multiple signatures into a single signature</w:t>
        </w:r>
      </w:hyperlink>
      <w:r w:rsidRPr="00953E2C">
        <w:rPr>
          <w:rFonts w:ascii="Arial" w:eastAsia="宋体" w:hAnsi="Arial" w:cs="Arial"/>
          <w:color w:val="0C0C0E"/>
          <w:kern w:val="0"/>
          <w:szCs w:val="21"/>
        </w:rPr>
        <w:t>, aggregators help save on </w:t>
      </w:r>
      <w:proofErr w:type="spellStart"/>
      <w:r w:rsidRPr="0026585B">
        <w:rPr>
          <w:rFonts w:ascii="Arial" w:eastAsia="宋体" w:hAnsi="Arial" w:cs="Arial"/>
          <w:b/>
          <w:bCs/>
          <w:color w:val="0C0C0E"/>
          <w:kern w:val="0"/>
          <w:szCs w:val="21"/>
          <w:highlight w:val="yellow"/>
        </w:rPr>
        <w:t>calldata</w:t>
      </w:r>
      <w:proofErr w:type="spellEnd"/>
      <w:r w:rsidRPr="00953E2C">
        <w:rPr>
          <w:rFonts w:ascii="Arial" w:eastAsia="宋体" w:hAnsi="Arial" w:cs="Arial"/>
          <w:color w:val="0C0C0E"/>
          <w:kern w:val="0"/>
          <w:szCs w:val="21"/>
        </w:rPr>
        <w:t xml:space="preserve"> costs, with multiple bundled </w:t>
      </w:r>
      <w:proofErr w:type="spellStart"/>
      <w:r w:rsidRPr="00953E2C">
        <w:rPr>
          <w:rFonts w:ascii="Arial" w:eastAsia="宋体" w:hAnsi="Arial" w:cs="Arial"/>
          <w:color w:val="0C0C0E"/>
          <w:kern w:val="0"/>
          <w:szCs w:val="21"/>
        </w:rPr>
        <w:t>UserOperations</w:t>
      </w:r>
      <w:proofErr w:type="spellEnd"/>
      <w:r w:rsidRPr="00953E2C">
        <w:rPr>
          <w:rFonts w:ascii="Arial" w:eastAsia="宋体" w:hAnsi="Arial" w:cs="Arial"/>
          <w:color w:val="0C0C0E"/>
          <w:kern w:val="0"/>
          <w:szCs w:val="21"/>
        </w:rPr>
        <w:t xml:space="preserve"> </w:t>
      </w:r>
      <w:r w:rsidRPr="0026585B">
        <w:rPr>
          <w:rFonts w:ascii="Arial" w:eastAsia="宋体" w:hAnsi="Arial" w:cs="Arial"/>
          <w:color w:val="0C0C0E"/>
          <w:kern w:val="0"/>
          <w:szCs w:val="21"/>
          <w:highlight w:val="yellow"/>
        </w:rPr>
        <w:t>validated in a single step</w:t>
      </w:r>
      <w:r w:rsidRPr="00953E2C">
        <w:rPr>
          <w:rFonts w:ascii="Arial" w:eastAsia="宋体" w:hAnsi="Arial" w:cs="Arial"/>
          <w:color w:val="0C0C0E"/>
          <w:kern w:val="0"/>
          <w:szCs w:val="21"/>
        </w:rPr>
        <w:t>.</w:t>
      </w:r>
    </w:p>
    <w:p w14:paraId="04727111" w14:textId="77777777" w:rsidR="00953E2C" w:rsidRPr="00953E2C" w:rsidRDefault="00953E2C" w:rsidP="00953E2C">
      <w:pPr>
        <w:widowControl/>
        <w:shd w:val="clear" w:color="auto" w:fill="FFFFFF"/>
        <w:spacing w:line="360" w:lineRule="atLeast"/>
        <w:jc w:val="left"/>
        <w:rPr>
          <w:rFonts w:ascii="宋体" w:eastAsia="宋体" w:hAnsi="宋体" w:cs="宋体"/>
          <w:b/>
          <w:bCs/>
          <w:color w:val="0057DA"/>
          <w:kern w:val="0"/>
          <w:sz w:val="24"/>
          <w:szCs w:val="24"/>
        </w:rPr>
      </w:pPr>
      <w:r w:rsidRPr="00953E2C">
        <w:rPr>
          <w:rFonts w:ascii="Arial" w:eastAsia="宋体" w:hAnsi="Arial" w:cs="Arial"/>
          <w:color w:val="414348"/>
          <w:kern w:val="0"/>
          <w:szCs w:val="21"/>
        </w:rPr>
        <w:fldChar w:fldCharType="begin"/>
      </w:r>
      <w:r w:rsidRPr="00953E2C">
        <w:rPr>
          <w:rFonts w:ascii="Arial" w:eastAsia="宋体" w:hAnsi="Arial" w:cs="Arial"/>
          <w:color w:val="414348"/>
          <w:kern w:val="0"/>
          <w:szCs w:val="21"/>
        </w:rPr>
        <w:instrText>HYPERLINK "https://notes.ethereum.org/@vbuterin/account_abstraction_roadmap" \t "_blank"</w:instrText>
      </w:r>
      <w:r w:rsidRPr="00953E2C">
        <w:rPr>
          <w:rFonts w:ascii="Arial" w:eastAsia="宋体" w:hAnsi="Arial" w:cs="Arial"/>
          <w:color w:val="414348"/>
          <w:kern w:val="0"/>
          <w:szCs w:val="21"/>
        </w:rPr>
      </w:r>
      <w:r w:rsidRPr="00953E2C">
        <w:rPr>
          <w:rFonts w:ascii="Arial" w:eastAsia="宋体" w:hAnsi="Arial" w:cs="Arial"/>
          <w:color w:val="414348"/>
          <w:kern w:val="0"/>
          <w:szCs w:val="21"/>
        </w:rPr>
        <w:fldChar w:fldCharType="separate"/>
      </w:r>
    </w:p>
    <w:p w14:paraId="35684C47" w14:textId="6F721D8F" w:rsidR="00953E2C" w:rsidRPr="00953E2C" w:rsidRDefault="00953E2C" w:rsidP="00953E2C">
      <w:pPr>
        <w:widowControl/>
        <w:shd w:val="clear" w:color="auto" w:fill="FFFFFF"/>
        <w:spacing w:line="360" w:lineRule="atLeast"/>
        <w:jc w:val="left"/>
        <w:rPr>
          <w:rFonts w:ascii="宋体" w:eastAsia="宋体" w:hAnsi="宋体" w:cs="宋体"/>
          <w:kern w:val="0"/>
          <w:sz w:val="2"/>
          <w:szCs w:val="2"/>
        </w:rPr>
      </w:pPr>
      <w:r w:rsidRPr="00953E2C">
        <w:rPr>
          <w:rFonts w:ascii="Arial" w:eastAsia="宋体" w:hAnsi="Arial" w:cs="Arial"/>
          <w:b/>
          <w:bCs/>
          <w:noProof/>
          <w:color w:val="0057DA"/>
          <w:kern w:val="0"/>
          <w:sz w:val="2"/>
          <w:szCs w:val="2"/>
        </w:rPr>
        <w:drawing>
          <wp:inline distT="0" distB="0" distL="0" distR="0" wp14:anchorId="05F5BECE" wp14:editId="420FB3D1">
            <wp:extent cx="5274310" cy="4556760"/>
            <wp:effectExtent l="0" t="0" r="2540" b="0"/>
            <wp:docPr id="381553350" name="图片 1">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4556760"/>
                    </a:xfrm>
                    <a:prstGeom prst="rect">
                      <a:avLst/>
                    </a:prstGeom>
                    <a:noFill/>
                    <a:ln>
                      <a:noFill/>
                    </a:ln>
                  </pic:spPr>
                </pic:pic>
              </a:graphicData>
            </a:graphic>
          </wp:inline>
        </w:drawing>
      </w:r>
    </w:p>
    <w:p w14:paraId="7D4314FC" w14:textId="77777777" w:rsidR="00953E2C" w:rsidRPr="00953E2C" w:rsidRDefault="00953E2C" w:rsidP="00953E2C">
      <w:pPr>
        <w:widowControl/>
        <w:shd w:val="clear" w:color="auto" w:fill="FFFFFF"/>
        <w:jc w:val="left"/>
        <w:rPr>
          <w:rFonts w:ascii="Arial" w:eastAsia="宋体" w:hAnsi="Arial" w:cs="Arial"/>
          <w:color w:val="414348"/>
          <w:kern w:val="0"/>
          <w:szCs w:val="21"/>
        </w:rPr>
      </w:pPr>
      <w:r w:rsidRPr="00953E2C">
        <w:rPr>
          <w:rFonts w:ascii="Arial" w:eastAsia="宋体" w:hAnsi="Arial" w:cs="Arial"/>
          <w:color w:val="414348"/>
          <w:kern w:val="0"/>
          <w:szCs w:val="21"/>
        </w:rPr>
        <w:lastRenderedPageBreak/>
        <w:fldChar w:fldCharType="end"/>
      </w:r>
      <w:r w:rsidRPr="00953E2C">
        <w:rPr>
          <w:rFonts w:ascii="Arial" w:eastAsia="宋体" w:hAnsi="Arial" w:cs="Arial"/>
          <w:i/>
          <w:iCs/>
          <w:color w:val="414348"/>
          <w:kern w:val="0"/>
          <w:szCs w:val="21"/>
        </w:rPr>
        <w:t xml:space="preserve">Diagram showing how ERC-4337 uses an </w:t>
      </w:r>
      <w:r w:rsidRPr="00212F17">
        <w:rPr>
          <w:rFonts w:ascii="Arial" w:eastAsia="宋体" w:hAnsi="Arial" w:cs="Arial"/>
          <w:i/>
          <w:iCs/>
          <w:color w:val="414348"/>
          <w:kern w:val="0"/>
          <w:szCs w:val="21"/>
          <w:highlight w:val="yellow"/>
        </w:rPr>
        <w:t xml:space="preserve">alternative </w:t>
      </w:r>
      <w:proofErr w:type="spellStart"/>
      <w:r w:rsidRPr="00212F17">
        <w:rPr>
          <w:rFonts w:ascii="Arial" w:eastAsia="宋体" w:hAnsi="Arial" w:cs="Arial"/>
          <w:i/>
          <w:iCs/>
          <w:color w:val="414348"/>
          <w:kern w:val="0"/>
          <w:szCs w:val="21"/>
          <w:highlight w:val="yellow"/>
        </w:rPr>
        <w:t>mempool</w:t>
      </w:r>
      <w:proofErr w:type="spellEnd"/>
      <w:r w:rsidRPr="00953E2C">
        <w:rPr>
          <w:rFonts w:ascii="Arial" w:eastAsia="宋体" w:hAnsi="Arial" w:cs="Arial"/>
          <w:i/>
          <w:iCs/>
          <w:color w:val="414348"/>
          <w:kern w:val="0"/>
          <w:szCs w:val="21"/>
        </w:rPr>
        <w:t xml:space="preserve"> for </w:t>
      </w:r>
      <w:proofErr w:type="spellStart"/>
      <w:r w:rsidRPr="00953E2C">
        <w:rPr>
          <w:rFonts w:ascii="Arial" w:eastAsia="宋体" w:hAnsi="Arial" w:cs="Arial"/>
          <w:i/>
          <w:iCs/>
          <w:color w:val="414348"/>
          <w:kern w:val="0"/>
          <w:szCs w:val="21"/>
        </w:rPr>
        <w:t>UserOperations</w:t>
      </w:r>
      <w:proofErr w:type="spellEnd"/>
      <w:r w:rsidRPr="00953E2C">
        <w:rPr>
          <w:rFonts w:ascii="Arial" w:eastAsia="宋体" w:hAnsi="Arial" w:cs="Arial"/>
          <w:i/>
          <w:iCs/>
          <w:color w:val="414348"/>
          <w:kern w:val="0"/>
          <w:szCs w:val="21"/>
        </w:rPr>
        <w:t xml:space="preserve"> and a bundler to </w:t>
      </w:r>
      <w:r w:rsidRPr="00212F17">
        <w:rPr>
          <w:rFonts w:ascii="Arial" w:eastAsia="宋体" w:hAnsi="Arial" w:cs="Arial"/>
          <w:i/>
          <w:iCs/>
          <w:color w:val="414348"/>
          <w:kern w:val="0"/>
          <w:szCs w:val="21"/>
          <w:highlight w:val="yellow"/>
        </w:rPr>
        <w:t xml:space="preserve">combine a bundle of </w:t>
      </w:r>
      <w:proofErr w:type="spellStart"/>
      <w:r w:rsidRPr="00212F17">
        <w:rPr>
          <w:rFonts w:ascii="Arial" w:eastAsia="宋体" w:hAnsi="Arial" w:cs="Arial"/>
          <w:i/>
          <w:iCs/>
          <w:color w:val="414348"/>
          <w:kern w:val="0"/>
          <w:szCs w:val="21"/>
          <w:highlight w:val="yellow"/>
        </w:rPr>
        <w:t>UserOperations</w:t>
      </w:r>
      <w:proofErr w:type="spellEnd"/>
      <w:r w:rsidRPr="00212F17">
        <w:rPr>
          <w:rFonts w:ascii="Arial" w:eastAsia="宋体" w:hAnsi="Arial" w:cs="Arial"/>
          <w:i/>
          <w:iCs/>
          <w:color w:val="414348"/>
          <w:kern w:val="0"/>
          <w:szCs w:val="21"/>
          <w:highlight w:val="yellow"/>
        </w:rPr>
        <w:t xml:space="preserve"> into a single transaction</w:t>
      </w:r>
      <w:r w:rsidRPr="00953E2C">
        <w:rPr>
          <w:rFonts w:ascii="Arial" w:eastAsia="宋体" w:hAnsi="Arial" w:cs="Arial"/>
          <w:i/>
          <w:iCs/>
          <w:color w:val="414348"/>
          <w:kern w:val="0"/>
          <w:szCs w:val="21"/>
        </w:rPr>
        <w:t xml:space="preserve"> that is included in a block on Ethereum.</w:t>
      </w:r>
    </w:p>
    <w:p w14:paraId="1188F58B" w14:textId="77777777" w:rsidR="00953E2C" w:rsidRPr="00953E2C" w:rsidRDefault="00953E2C" w:rsidP="00953E2C">
      <w:pPr>
        <w:widowControl/>
        <w:shd w:val="clear" w:color="auto" w:fill="FFFFFF"/>
        <w:spacing w:after="100" w:afterAutospacing="1" w:line="600" w:lineRule="atLeast"/>
        <w:jc w:val="left"/>
        <w:outlineLvl w:val="1"/>
        <w:rPr>
          <w:rFonts w:ascii="Arial" w:eastAsia="宋体" w:hAnsi="Arial" w:cs="Arial"/>
          <w:b/>
          <w:bCs/>
          <w:color w:val="000000"/>
          <w:kern w:val="0"/>
          <w:sz w:val="36"/>
          <w:szCs w:val="36"/>
        </w:rPr>
      </w:pPr>
      <w:r w:rsidRPr="00953E2C">
        <w:rPr>
          <w:rFonts w:ascii="Arial" w:eastAsia="宋体" w:hAnsi="Arial" w:cs="Arial"/>
          <w:b/>
          <w:bCs/>
          <w:color w:val="000000"/>
          <w:kern w:val="0"/>
          <w:sz w:val="36"/>
          <w:szCs w:val="36"/>
        </w:rPr>
        <w:t>How did EIP-2938 and EIP-3074 inform the design of ERC-4337?</w:t>
      </w:r>
    </w:p>
    <w:p w14:paraId="4E40A1D9" w14:textId="77777777" w:rsidR="00953E2C" w:rsidRPr="00953E2C" w:rsidRDefault="00953E2C" w:rsidP="00953E2C">
      <w:pPr>
        <w:widowControl/>
        <w:shd w:val="clear" w:color="auto" w:fill="FFFFFF"/>
        <w:spacing w:after="384" w:line="360" w:lineRule="atLeast"/>
        <w:jc w:val="left"/>
        <w:rPr>
          <w:rFonts w:ascii="Arial" w:eastAsia="宋体" w:hAnsi="Arial" w:cs="Arial"/>
          <w:color w:val="0C0C0E"/>
          <w:kern w:val="0"/>
          <w:szCs w:val="21"/>
        </w:rPr>
      </w:pPr>
      <w:r w:rsidRPr="00953E2C">
        <w:rPr>
          <w:rFonts w:ascii="Arial" w:eastAsia="宋体" w:hAnsi="Arial" w:cs="Arial"/>
          <w:color w:val="0C0C0E"/>
          <w:kern w:val="0"/>
          <w:szCs w:val="21"/>
        </w:rPr>
        <w:t xml:space="preserve">ERC-4337 builds upon previous Ethereum Improvement Proposals (EIPs) 2938 and 3074. </w:t>
      </w:r>
      <w:r w:rsidRPr="00212F17">
        <w:rPr>
          <w:rFonts w:ascii="Arial" w:eastAsia="宋体" w:hAnsi="Arial" w:cs="Arial"/>
          <w:color w:val="0C0C0E"/>
          <w:kern w:val="0"/>
          <w:szCs w:val="21"/>
          <w:highlight w:val="yellow"/>
        </w:rPr>
        <w:t>EIP-2938</w:t>
      </w:r>
      <w:r w:rsidRPr="00953E2C">
        <w:rPr>
          <w:rFonts w:ascii="Arial" w:eastAsia="宋体" w:hAnsi="Arial" w:cs="Arial"/>
          <w:color w:val="0C0C0E"/>
          <w:kern w:val="0"/>
          <w:szCs w:val="21"/>
        </w:rPr>
        <w:t xml:space="preserve"> introduced the idea for </w:t>
      </w:r>
      <w:r w:rsidRPr="00212F17">
        <w:rPr>
          <w:rFonts w:ascii="Arial" w:eastAsia="宋体" w:hAnsi="Arial" w:cs="Arial"/>
          <w:color w:val="0C0C0E"/>
          <w:kern w:val="0"/>
          <w:szCs w:val="21"/>
          <w:highlight w:val="yellow"/>
        </w:rPr>
        <w:t>enabling smart contracts to operate as a "top-level account that pays fees and starts transaction execution,"</w:t>
      </w:r>
      <w:r w:rsidRPr="00953E2C">
        <w:rPr>
          <w:rFonts w:ascii="Arial" w:eastAsia="宋体" w:hAnsi="Arial" w:cs="Arial"/>
          <w:color w:val="0C0C0E"/>
          <w:kern w:val="0"/>
          <w:szCs w:val="21"/>
        </w:rPr>
        <w:t xml:space="preserve"> and </w:t>
      </w:r>
      <w:r w:rsidRPr="00212F17">
        <w:rPr>
          <w:rFonts w:ascii="Arial" w:eastAsia="宋体" w:hAnsi="Arial" w:cs="Arial"/>
          <w:color w:val="0C0C0E"/>
          <w:kern w:val="0"/>
          <w:szCs w:val="21"/>
          <w:highlight w:val="yellow"/>
        </w:rPr>
        <w:t>EIP-3074</w:t>
      </w:r>
      <w:r w:rsidRPr="00953E2C">
        <w:rPr>
          <w:rFonts w:ascii="Arial" w:eastAsia="宋体" w:hAnsi="Arial" w:cs="Arial"/>
          <w:color w:val="0C0C0E"/>
          <w:kern w:val="0"/>
          <w:szCs w:val="21"/>
        </w:rPr>
        <w:t xml:space="preserve"> introduced the idea of </w:t>
      </w:r>
      <w:r w:rsidRPr="00212F17">
        <w:rPr>
          <w:rFonts w:ascii="Arial" w:eastAsia="宋体" w:hAnsi="Arial" w:cs="Arial"/>
          <w:color w:val="0C0C0E"/>
          <w:kern w:val="0"/>
          <w:szCs w:val="21"/>
          <w:highlight w:val="yellow"/>
        </w:rPr>
        <w:t>delegating "control of the externally owned account (EOA) to a smart contract."</w:t>
      </w:r>
    </w:p>
    <w:p w14:paraId="208DDF32" w14:textId="77777777" w:rsidR="00953E2C" w:rsidRPr="00953E2C" w:rsidRDefault="00953E2C" w:rsidP="00953E2C">
      <w:pPr>
        <w:widowControl/>
        <w:shd w:val="clear" w:color="auto" w:fill="FFFFFF"/>
        <w:spacing w:after="384" w:line="360" w:lineRule="atLeast"/>
        <w:jc w:val="left"/>
        <w:rPr>
          <w:rFonts w:ascii="Arial" w:eastAsia="宋体" w:hAnsi="Arial" w:cs="Arial"/>
          <w:color w:val="0C0C0E"/>
          <w:kern w:val="0"/>
          <w:szCs w:val="21"/>
        </w:rPr>
      </w:pPr>
      <w:r w:rsidRPr="00953E2C">
        <w:rPr>
          <w:rFonts w:ascii="Arial" w:eastAsia="宋体" w:hAnsi="Arial" w:cs="Arial"/>
          <w:color w:val="0C0C0E"/>
          <w:kern w:val="0"/>
          <w:szCs w:val="21"/>
        </w:rPr>
        <w:t xml:space="preserve">EIP-4337 used the ideas introduced by EIP-2938 and EIP-3074 and combined them with the idea for using an </w:t>
      </w:r>
      <w:r w:rsidRPr="00212F17">
        <w:rPr>
          <w:rFonts w:ascii="Arial" w:eastAsia="宋体" w:hAnsi="Arial" w:cs="Arial"/>
          <w:color w:val="0C0C0E"/>
          <w:kern w:val="0"/>
          <w:szCs w:val="21"/>
          <w:highlight w:val="yellow"/>
        </w:rPr>
        <w:t xml:space="preserve">alternative </w:t>
      </w:r>
      <w:proofErr w:type="spellStart"/>
      <w:r w:rsidRPr="00212F17">
        <w:rPr>
          <w:rFonts w:ascii="Arial" w:eastAsia="宋体" w:hAnsi="Arial" w:cs="Arial"/>
          <w:color w:val="0C0C0E"/>
          <w:kern w:val="0"/>
          <w:szCs w:val="21"/>
          <w:highlight w:val="yellow"/>
        </w:rPr>
        <w:t>mempool</w:t>
      </w:r>
      <w:proofErr w:type="spellEnd"/>
      <w:r w:rsidRPr="00953E2C">
        <w:rPr>
          <w:rFonts w:ascii="Arial" w:eastAsia="宋体" w:hAnsi="Arial" w:cs="Arial"/>
          <w:color w:val="0C0C0E"/>
          <w:kern w:val="0"/>
          <w:szCs w:val="21"/>
        </w:rPr>
        <w:t xml:space="preserve"> and </w:t>
      </w:r>
      <w:r w:rsidRPr="00212F17">
        <w:rPr>
          <w:rFonts w:ascii="Arial" w:eastAsia="宋体" w:hAnsi="Arial" w:cs="Arial"/>
          <w:color w:val="0C0C0E"/>
          <w:kern w:val="0"/>
          <w:szCs w:val="21"/>
          <w:highlight w:val="yellow"/>
        </w:rPr>
        <w:t>an implementation route</w:t>
      </w:r>
      <w:r w:rsidRPr="00953E2C">
        <w:rPr>
          <w:rFonts w:ascii="Arial" w:eastAsia="宋体" w:hAnsi="Arial" w:cs="Arial"/>
          <w:color w:val="0C0C0E"/>
          <w:kern w:val="0"/>
          <w:szCs w:val="21"/>
        </w:rPr>
        <w:t xml:space="preserve"> that did not require any change in the consensus layer.</w:t>
      </w:r>
    </w:p>
    <w:p w14:paraId="5FBBCB6A" w14:textId="77777777" w:rsidR="00953E2C" w:rsidRPr="00953E2C" w:rsidRDefault="00953E2C"/>
    <w:sectPr w:rsidR="00953E2C" w:rsidRPr="00953E2C">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科 林" w:date="2023-08-15T14:27:00Z" w:initials="科林">
    <w:p w14:paraId="370C8B99" w14:textId="77777777" w:rsidR="00212F17" w:rsidRDefault="00212F17" w:rsidP="002E7BEF">
      <w:pPr>
        <w:pStyle w:val="ac"/>
      </w:pPr>
      <w:r>
        <w:rPr>
          <w:rStyle w:val="ab"/>
        </w:rPr>
        <w:annotationRef/>
      </w:r>
      <w:r>
        <w:t>此文讲的是理论，没有实例</w:t>
      </w:r>
    </w:p>
  </w:comment>
  <w:comment w:id="1" w:author="科 林" w:date="2023-08-15T10:14:00Z" w:initials="科林">
    <w:p w14:paraId="684CF8BD" w14:textId="613CE217" w:rsidR="00953E2C" w:rsidRDefault="00953E2C" w:rsidP="00E24249">
      <w:pPr>
        <w:pStyle w:val="ac"/>
      </w:pPr>
      <w:r>
        <w:rPr>
          <w:rStyle w:val="ab"/>
        </w:rPr>
        <w:annotationRef/>
      </w:r>
      <w:r>
        <w:t>是一种合约账户，用户的使用体验和EOA一样</w:t>
      </w:r>
    </w:p>
  </w:comment>
  <w:comment w:id="2" w:author="科 林" w:date="2023-08-15T10:16:00Z" w:initials="科林">
    <w:p w14:paraId="3F32281D" w14:textId="77777777" w:rsidR="00953E2C" w:rsidRDefault="00953E2C" w:rsidP="00365C8B">
      <w:pPr>
        <w:pStyle w:val="ac"/>
      </w:pPr>
      <w:r>
        <w:rPr>
          <w:rStyle w:val="ab"/>
        </w:rPr>
        <w:annotationRef/>
      </w:r>
      <w:r>
        <w:t>2023.3.1是个重要的时间点</w:t>
      </w:r>
    </w:p>
  </w:comment>
  <w:comment w:id="3" w:author="科 林" w:date="2023-08-15T10:18:00Z" w:initials="科林">
    <w:p w14:paraId="61B7E57F" w14:textId="77777777" w:rsidR="00953E2C" w:rsidRDefault="00953E2C" w:rsidP="00D65993">
      <w:pPr>
        <w:pStyle w:val="ac"/>
      </w:pPr>
      <w:r>
        <w:rPr>
          <w:rStyle w:val="ab"/>
        </w:rPr>
        <w:annotationRef/>
      </w:r>
      <w:r>
        <w:t>web3开发人员需要根据这些概念，开发自己的合约钱包，并使合约钱包和自己开发的dapp兼容</w:t>
      </w:r>
    </w:p>
  </w:comment>
  <w:comment w:id="4" w:author="科 林" w:date="2023-08-15T10:22:00Z" w:initials="科林">
    <w:p w14:paraId="0A5A4EA6" w14:textId="77777777" w:rsidR="00B12917" w:rsidRDefault="00B12917" w:rsidP="007B6A75">
      <w:pPr>
        <w:pStyle w:val="ac"/>
      </w:pPr>
      <w:r>
        <w:rPr>
          <w:rStyle w:val="ab"/>
        </w:rPr>
        <w:annotationRef/>
      </w:r>
      <w:r>
        <w:t>bundlers负责打包交易</w:t>
      </w:r>
    </w:p>
  </w:comment>
  <w:comment w:id="5" w:author="科 林" w:date="2023-08-15T14:18:00Z" w:initials="科林">
    <w:p w14:paraId="79341DFD" w14:textId="77777777" w:rsidR="00A86005" w:rsidRDefault="00A86005">
      <w:pPr>
        <w:pStyle w:val="ac"/>
      </w:pPr>
      <w:r>
        <w:rPr>
          <w:rStyle w:val="ab"/>
        </w:rPr>
        <w:annotationRef/>
      </w:r>
      <w:r>
        <w:t>问题：</w:t>
      </w:r>
    </w:p>
    <w:p w14:paraId="50FC4FBD" w14:textId="77777777" w:rsidR="00A86005" w:rsidRDefault="00A86005" w:rsidP="00C31E70">
      <w:pPr>
        <w:pStyle w:val="ac"/>
      </w:pPr>
      <w:r>
        <w:t>用户的smart contract wallet应该是要单独开发吧？</w:t>
      </w:r>
    </w:p>
  </w:comment>
  <w:comment w:id="6" w:author="科 林" w:date="2023-08-15T14:20:00Z" w:initials="科林">
    <w:p w14:paraId="51BCA06D" w14:textId="77777777" w:rsidR="00A86005" w:rsidRDefault="00A86005">
      <w:pPr>
        <w:pStyle w:val="ac"/>
      </w:pPr>
      <w:r>
        <w:rPr>
          <w:rStyle w:val="ab"/>
        </w:rPr>
        <w:annotationRef/>
      </w:r>
      <w:r>
        <w:t>问题：</w:t>
      </w:r>
    </w:p>
    <w:p w14:paraId="141805FD" w14:textId="77777777" w:rsidR="00A86005" w:rsidRDefault="00A86005" w:rsidP="00DC437C">
      <w:pPr>
        <w:pStyle w:val="ac"/>
      </w:pPr>
      <w:r>
        <w:t>这段话不是太理解，还是需要实际的例子</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70C8B99" w15:done="0"/>
  <w15:commentEx w15:paraId="684CF8BD" w15:done="0"/>
  <w15:commentEx w15:paraId="3F32281D" w15:done="0"/>
  <w15:commentEx w15:paraId="61B7E57F" w15:done="0"/>
  <w15:commentEx w15:paraId="0A5A4EA6" w15:done="0"/>
  <w15:commentEx w15:paraId="50FC4FBD" w15:done="0"/>
  <w15:commentEx w15:paraId="141805F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8609C5" w16cex:dateUtc="2023-08-15T06:27:00Z"/>
  <w16cex:commentExtensible w16cex:durableId="2885CE95" w16cex:dateUtc="2023-08-15T02:14:00Z"/>
  <w16cex:commentExtensible w16cex:durableId="2885CEF9" w16cex:dateUtc="2023-08-15T02:16:00Z"/>
  <w16cex:commentExtensible w16cex:durableId="2885CF80" w16cex:dateUtc="2023-08-15T02:18:00Z"/>
  <w16cex:commentExtensible w16cex:durableId="2885D082" w16cex:dateUtc="2023-08-15T02:22:00Z"/>
  <w16cex:commentExtensible w16cex:durableId="288607BC" w16cex:dateUtc="2023-08-15T06:18:00Z"/>
  <w16cex:commentExtensible w16cex:durableId="28860847" w16cex:dateUtc="2023-08-15T06: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70C8B99" w16cid:durableId="288609C5"/>
  <w16cid:commentId w16cid:paraId="684CF8BD" w16cid:durableId="2885CE95"/>
  <w16cid:commentId w16cid:paraId="3F32281D" w16cid:durableId="2885CEF9"/>
  <w16cid:commentId w16cid:paraId="61B7E57F" w16cid:durableId="2885CF80"/>
  <w16cid:commentId w16cid:paraId="0A5A4EA6" w16cid:durableId="2885D082"/>
  <w16cid:commentId w16cid:paraId="50FC4FBD" w16cid:durableId="288607BC"/>
  <w16cid:commentId w16cid:paraId="141805FD" w16cid:durableId="2886084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30373C" w14:textId="77777777" w:rsidR="00CC0DF7" w:rsidRDefault="00CC0DF7" w:rsidP="00953E2C">
      <w:r>
        <w:separator/>
      </w:r>
    </w:p>
  </w:endnote>
  <w:endnote w:type="continuationSeparator" w:id="0">
    <w:p w14:paraId="111D9EBB" w14:textId="77777777" w:rsidR="00CC0DF7" w:rsidRDefault="00CC0DF7" w:rsidP="00953E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113B6C" w14:textId="77777777" w:rsidR="00CC0DF7" w:rsidRDefault="00CC0DF7" w:rsidP="00953E2C">
      <w:r>
        <w:separator/>
      </w:r>
    </w:p>
  </w:footnote>
  <w:footnote w:type="continuationSeparator" w:id="0">
    <w:p w14:paraId="60C520A3" w14:textId="77777777" w:rsidR="00CC0DF7" w:rsidRDefault="00CC0DF7" w:rsidP="00953E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416052"/>
    <w:multiLevelType w:val="multilevel"/>
    <w:tmpl w:val="E00A6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A026D3E"/>
    <w:multiLevelType w:val="multilevel"/>
    <w:tmpl w:val="6062F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9153445">
    <w:abstractNumId w:val="1"/>
  </w:num>
  <w:num w:numId="2" w16cid:durableId="10639220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科 林">
    <w15:presenceInfo w15:providerId="Windows Live" w15:userId="3dc8772572cb2e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E5B"/>
    <w:rsid w:val="001322CD"/>
    <w:rsid w:val="00212F17"/>
    <w:rsid w:val="0026585B"/>
    <w:rsid w:val="002C0324"/>
    <w:rsid w:val="002D010B"/>
    <w:rsid w:val="00731FBB"/>
    <w:rsid w:val="00833A6C"/>
    <w:rsid w:val="008C2C70"/>
    <w:rsid w:val="00953E2C"/>
    <w:rsid w:val="00A86005"/>
    <w:rsid w:val="00B12917"/>
    <w:rsid w:val="00CC0DF7"/>
    <w:rsid w:val="00DB20D3"/>
    <w:rsid w:val="00DC3E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691634"/>
  <w15:chartTrackingRefBased/>
  <w15:docId w15:val="{AEDF0DD8-BFF5-425C-ABBD-AC29387A7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953E2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953E2C"/>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953E2C"/>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53E2C"/>
    <w:pPr>
      <w:tabs>
        <w:tab w:val="center" w:pos="4153"/>
        <w:tab w:val="right" w:pos="8306"/>
      </w:tabs>
      <w:snapToGrid w:val="0"/>
      <w:jc w:val="center"/>
    </w:pPr>
    <w:rPr>
      <w:sz w:val="18"/>
      <w:szCs w:val="18"/>
    </w:rPr>
  </w:style>
  <w:style w:type="character" w:customStyle="1" w:styleId="a4">
    <w:name w:val="页眉 字符"/>
    <w:basedOn w:val="a0"/>
    <w:link w:val="a3"/>
    <w:uiPriority w:val="99"/>
    <w:rsid w:val="00953E2C"/>
    <w:rPr>
      <w:sz w:val="18"/>
      <w:szCs w:val="18"/>
    </w:rPr>
  </w:style>
  <w:style w:type="paragraph" w:styleId="a5">
    <w:name w:val="footer"/>
    <w:basedOn w:val="a"/>
    <w:link w:val="a6"/>
    <w:uiPriority w:val="99"/>
    <w:unhideWhenUsed/>
    <w:rsid w:val="00953E2C"/>
    <w:pPr>
      <w:tabs>
        <w:tab w:val="center" w:pos="4153"/>
        <w:tab w:val="right" w:pos="8306"/>
      </w:tabs>
      <w:snapToGrid w:val="0"/>
      <w:jc w:val="left"/>
    </w:pPr>
    <w:rPr>
      <w:sz w:val="18"/>
      <w:szCs w:val="18"/>
    </w:rPr>
  </w:style>
  <w:style w:type="character" w:customStyle="1" w:styleId="a6">
    <w:name w:val="页脚 字符"/>
    <w:basedOn w:val="a0"/>
    <w:link w:val="a5"/>
    <w:uiPriority w:val="99"/>
    <w:rsid w:val="00953E2C"/>
    <w:rPr>
      <w:sz w:val="18"/>
      <w:szCs w:val="18"/>
    </w:rPr>
  </w:style>
  <w:style w:type="character" w:styleId="a7">
    <w:name w:val="Strong"/>
    <w:basedOn w:val="a0"/>
    <w:uiPriority w:val="22"/>
    <w:qFormat/>
    <w:rsid w:val="00953E2C"/>
    <w:rPr>
      <w:b/>
      <w:bCs/>
    </w:rPr>
  </w:style>
  <w:style w:type="character" w:customStyle="1" w:styleId="20">
    <w:name w:val="标题 2 字符"/>
    <w:basedOn w:val="a0"/>
    <w:link w:val="2"/>
    <w:uiPriority w:val="9"/>
    <w:rsid w:val="00953E2C"/>
    <w:rPr>
      <w:rFonts w:ascii="宋体" w:eastAsia="宋体" w:hAnsi="宋体" w:cs="宋体"/>
      <w:b/>
      <w:bCs/>
      <w:kern w:val="0"/>
      <w:sz w:val="36"/>
      <w:szCs w:val="36"/>
    </w:rPr>
  </w:style>
  <w:style w:type="character" w:customStyle="1" w:styleId="30">
    <w:name w:val="标题 3 字符"/>
    <w:basedOn w:val="a0"/>
    <w:link w:val="3"/>
    <w:uiPriority w:val="9"/>
    <w:rsid w:val="00953E2C"/>
    <w:rPr>
      <w:rFonts w:ascii="宋体" w:eastAsia="宋体" w:hAnsi="宋体" w:cs="宋体"/>
      <w:b/>
      <w:bCs/>
      <w:kern w:val="0"/>
      <w:sz w:val="27"/>
      <w:szCs w:val="27"/>
    </w:rPr>
  </w:style>
  <w:style w:type="character" w:customStyle="1" w:styleId="40">
    <w:name w:val="标题 4 字符"/>
    <w:basedOn w:val="a0"/>
    <w:link w:val="4"/>
    <w:uiPriority w:val="9"/>
    <w:rsid w:val="00953E2C"/>
    <w:rPr>
      <w:rFonts w:ascii="宋体" w:eastAsia="宋体" w:hAnsi="宋体" w:cs="宋体"/>
      <w:b/>
      <w:bCs/>
      <w:kern w:val="0"/>
      <w:sz w:val="24"/>
      <w:szCs w:val="24"/>
    </w:rPr>
  </w:style>
  <w:style w:type="paragraph" w:styleId="a8">
    <w:name w:val="Normal (Web)"/>
    <w:basedOn w:val="a"/>
    <w:uiPriority w:val="99"/>
    <w:semiHidden/>
    <w:unhideWhenUsed/>
    <w:rsid w:val="00953E2C"/>
    <w:pPr>
      <w:widowControl/>
      <w:spacing w:before="100" w:beforeAutospacing="1" w:after="100" w:afterAutospacing="1"/>
      <w:jc w:val="left"/>
    </w:pPr>
    <w:rPr>
      <w:rFonts w:ascii="宋体" w:eastAsia="宋体" w:hAnsi="宋体" w:cs="宋体"/>
      <w:kern w:val="0"/>
      <w:sz w:val="24"/>
      <w:szCs w:val="24"/>
    </w:rPr>
  </w:style>
  <w:style w:type="character" w:styleId="a9">
    <w:name w:val="Hyperlink"/>
    <w:basedOn w:val="a0"/>
    <w:uiPriority w:val="99"/>
    <w:semiHidden/>
    <w:unhideWhenUsed/>
    <w:rsid w:val="00953E2C"/>
    <w:rPr>
      <w:color w:val="0000FF"/>
      <w:u w:val="single"/>
    </w:rPr>
  </w:style>
  <w:style w:type="character" w:styleId="aa">
    <w:name w:val="Emphasis"/>
    <w:basedOn w:val="a0"/>
    <w:uiPriority w:val="20"/>
    <w:qFormat/>
    <w:rsid w:val="00953E2C"/>
    <w:rPr>
      <w:i/>
      <w:iCs/>
    </w:rPr>
  </w:style>
  <w:style w:type="character" w:styleId="ab">
    <w:name w:val="annotation reference"/>
    <w:basedOn w:val="a0"/>
    <w:uiPriority w:val="99"/>
    <w:semiHidden/>
    <w:unhideWhenUsed/>
    <w:rsid w:val="00953E2C"/>
    <w:rPr>
      <w:sz w:val="21"/>
      <w:szCs w:val="21"/>
    </w:rPr>
  </w:style>
  <w:style w:type="paragraph" w:styleId="ac">
    <w:name w:val="annotation text"/>
    <w:basedOn w:val="a"/>
    <w:link w:val="ad"/>
    <w:uiPriority w:val="99"/>
    <w:unhideWhenUsed/>
    <w:rsid w:val="00953E2C"/>
    <w:pPr>
      <w:jc w:val="left"/>
    </w:pPr>
  </w:style>
  <w:style w:type="character" w:customStyle="1" w:styleId="ad">
    <w:name w:val="批注文字 字符"/>
    <w:basedOn w:val="a0"/>
    <w:link w:val="ac"/>
    <w:uiPriority w:val="99"/>
    <w:rsid w:val="00953E2C"/>
  </w:style>
  <w:style w:type="paragraph" w:styleId="ae">
    <w:name w:val="annotation subject"/>
    <w:basedOn w:val="ac"/>
    <w:next w:val="ac"/>
    <w:link w:val="af"/>
    <w:uiPriority w:val="99"/>
    <w:semiHidden/>
    <w:unhideWhenUsed/>
    <w:rsid w:val="00953E2C"/>
    <w:rPr>
      <w:b/>
      <w:bCs/>
    </w:rPr>
  </w:style>
  <w:style w:type="character" w:customStyle="1" w:styleId="af">
    <w:name w:val="批注主题 字符"/>
    <w:basedOn w:val="ad"/>
    <w:link w:val="ae"/>
    <w:uiPriority w:val="99"/>
    <w:semiHidden/>
    <w:rsid w:val="00953E2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157499">
      <w:bodyDiv w:val="1"/>
      <w:marLeft w:val="0"/>
      <w:marRight w:val="0"/>
      <w:marTop w:val="0"/>
      <w:marBottom w:val="0"/>
      <w:divBdr>
        <w:top w:val="none" w:sz="0" w:space="0" w:color="auto"/>
        <w:left w:val="none" w:sz="0" w:space="0" w:color="auto"/>
        <w:bottom w:val="none" w:sz="0" w:space="0" w:color="auto"/>
        <w:right w:val="none" w:sz="0" w:space="0" w:color="auto"/>
      </w:divBdr>
      <w:divsChild>
        <w:div w:id="1039478244">
          <w:marLeft w:val="0"/>
          <w:marRight w:val="0"/>
          <w:marTop w:val="0"/>
          <w:marBottom w:val="0"/>
          <w:divBdr>
            <w:top w:val="none" w:sz="0" w:space="0" w:color="auto"/>
            <w:left w:val="none" w:sz="0" w:space="0" w:color="auto"/>
            <w:bottom w:val="none" w:sz="0" w:space="0" w:color="auto"/>
            <w:right w:val="none" w:sz="0" w:space="0" w:color="auto"/>
          </w:divBdr>
          <w:divsChild>
            <w:div w:id="1257134880">
              <w:marLeft w:val="0"/>
              <w:marRight w:val="0"/>
              <w:marTop w:val="0"/>
              <w:marBottom w:val="0"/>
              <w:divBdr>
                <w:top w:val="none" w:sz="0" w:space="0" w:color="auto"/>
                <w:left w:val="none" w:sz="0" w:space="0" w:color="auto"/>
                <w:bottom w:val="none" w:sz="0" w:space="0" w:color="auto"/>
                <w:right w:val="none" w:sz="0" w:space="0" w:color="auto"/>
              </w:divBdr>
            </w:div>
            <w:div w:id="261690911">
              <w:marLeft w:val="0"/>
              <w:marRight w:val="0"/>
              <w:marTop w:val="0"/>
              <w:marBottom w:val="0"/>
              <w:divBdr>
                <w:top w:val="none" w:sz="0" w:space="0" w:color="auto"/>
                <w:left w:val="none" w:sz="0" w:space="0" w:color="auto"/>
                <w:bottom w:val="none" w:sz="0" w:space="0" w:color="auto"/>
                <w:right w:val="none" w:sz="0" w:space="0" w:color="auto"/>
              </w:divBdr>
              <w:divsChild>
                <w:div w:id="1696080055">
                  <w:marLeft w:val="0"/>
                  <w:marRight w:val="0"/>
                  <w:marTop w:val="0"/>
                  <w:marBottom w:val="0"/>
                  <w:divBdr>
                    <w:top w:val="none" w:sz="0" w:space="0" w:color="auto"/>
                    <w:left w:val="none" w:sz="0" w:space="0" w:color="auto"/>
                    <w:bottom w:val="none" w:sz="0" w:space="0" w:color="auto"/>
                    <w:right w:val="none" w:sz="0" w:space="0" w:color="auto"/>
                  </w:divBdr>
                </w:div>
              </w:divsChild>
            </w:div>
            <w:div w:id="945307910">
              <w:marLeft w:val="0"/>
              <w:marRight w:val="0"/>
              <w:marTop w:val="0"/>
              <w:marBottom w:val="0"/>
              <w:divBdr>
                <w:top w:val="none" w:sz="0" w:space="0" w:color="auto"/>
                <w:left w:val="none" w:sz="0" w:space="0" w:color="auto"/>
                <w:bottom w:val="none" w:sz="0" w:space="0" w:color="auto"/>
                <w:right w:val="none" w:sz="0" w:space="0" w:color="auto"/>
              </w:divBdr>
            </w:div>
            <w:div w:id="832142033">
              <w:marLeft w:val="0"/>
              <w:marRight w:val="0"/>
              <w:marTop w:val="0"/>
              <w:marBottom w:val="0"/>
              <w:divBdr>
                <w:top w:val="none" w:sz="0" w:space="0" w:color="auto"/>
                <w:left w:val="none" w:sz="0" w:space="0" w:color="auto"/>
                <w:bottom w:val="none" w:sz="0" w:space="0" w:color="auto"/>
                <w:right w:val="none" w:sz="0" w:space="0" w:color="auto"/>
              </w:divBdr>
              <w:divsChild>
                <w:div w:id="239368252">
                  <w:marLeft w:val="0"/>
                  <w:marRight w:val="0"/>
                  <w:marTop w:val="0"/>
                  <w:marBottom w:val="0"/>
                  <w:divBdr>
                    <w:top w:val="none" w:sz="0" w:space="0" w:color="auto"/>
                    <w:left w:val="none" w:sz="0" w:space="0" w:color="auto"/>
                    <w:bottom w:val="none" w:sz="0" w:space="0" w:color="auto"/>
                    <w:right w:val="none" w:sz="0" w:space="0" w:color="auto"/>
                  </w:divBdr>
                </w:div>
                <w:div w:id="1137604728">
                  <w:marLeft w:val="0"/>
                  <w:marRight w:val="0"/>
                  <w:marTop w:val="0"/>
                  <w:marBottom w:val="0"/>
                  <w:divBdr>
                    <w:top w:val="none" w:sz="0" w:space="0" w:color="auto"/>
                    <w:left w:val="none" w:sz="0" w:space="0" w:color="auto"/>
                    <w:bottom w:val="none" w:sz="0" w:space="0" w:color="auto"/>
                    <w:right w:val="none" w:sz="0" w:space="0" w:color="auto"/>
                  </w:divBdr>
                </w:div>
              </w:divsChild>
            </w:div>
            <w:div w:id="1943957363">
              <w:marLeft w:val="0"/>
              <w:marRight w:val="0"/>
              <w:marTop w:val="0"/>
              <w:marBottom w:val="0"/>
              <w:divBdr>
                <w:top w:val="none" w:sz="0" w:space="0" w:color="auto"/>
                <w:left w:val="none" w:sz="0" w:space="0" w:color="auto"/>
                <w:bottom w:val="none" w:sz="0" w:space="0" w:color="auto"/>
                <w:right w:val="none" w:sz="0" w:space="0" w:color="auto"/>
              </w:divBdr>
              <w:divsChild>
                <w:div w:id="1515415722">
                  <w:marLeft w:val="0"/>
                  <w:marRight w:val="0"/>
                  <w:marTop w:val="0"/>
                  <w:marBottom w:val="0"/>
                  <w:divBdr>
                    <w:top w:val="none" w:sz="0" w:space="0" w:color="auto"/>
                    <w:left w:val="none" w:sz="0" w:space="0" w:color="auto"/>
                    <w:bottom w:val="none" w:sz="0" w:space="0" w:color="auto"/>
                    <w:right w:val="none" w:sz="0" w:space="0" w:color="auto"/>
                  </w:divBdr>
                </w:div>
                <w:div w:id="1899897471">
                  <w:marLeft w:val="0"/>
                  <w:marRight w:val="0"/>
                  <w:marTop w:val="0"/>
                  <w:marBottom w:val="0"/>
                  <w:divBdr>
                    <w:top w:val="none" w:sz="0" w:space="0" w:color="auto"/>
                    <w:left w:val="none" w:sz="0" w:space="0" w:color="auto"/>
                    <w:bottom w:val="none" w:sz="0" w:space="0" w:color="auto"/>
                    <w:right w:val="none" w:sz="0" w:space="0" w:color="auto"/>
                  </w:divBdr>
                </w:div>
              </w:divsChild>
            </w:div>
            <w:div w:id="1350520405">
              <w:marLeft w:val="0"/>
              <w:marRight w:val="0"/>
              <w:marTop w:val="0"/>
              <w:marBottom w:val="0"/>
              <w:divBdr>
                <w:top w:val="none" w:sz="0" w:space="0" w:color="auto"/>
                <w:left w:val="none" w:sz="0" w:space="0" w:color="auto"/>
                <w:bottom w:val="none" w:sz="0" w:space="0" w:color="auto"/>
                <w:right w:val="none" w:sz="0" w:space="0" w:color="auto"/>
              </w:divBdr>
              <w:divsChild>
                <w:div w:id="207600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135971">
          <w:marLeft w:val="0"/>
          <w:marRight w:val="0"/>
          <w:marTop w:val="0"/>
          <w:marBottom w:val="0"/>
          <w:divBdr>
            <w:top w:val="none" w:sz="0" w:space="0" w:color="auto"/>
            <w:left w:val="none" w:sz="0" w:space="0" w:color="auto"/>
            <w:bottom w:val="none" w:sz="0" w:space="0" w:color="auto"/>
            <w:right w:val="none" w:sz="0" w:space="0" w:color="auto"/>
          </w:divBdr>
        </w:div>
      </w:divsChild>
    </w:div>
    <w:div w:id="1383601509">
      <w:bodyDiv w:val="1"/>
      <w:marLeft w:val="0"/>
      <w:marRight w:val="0"/>
      <w:marTop w:val="0"/>
      <w:marBottom w:val="0"/>
      <w:divBdr>
        <w:top w:val="none" w:sz="0" w:space="0" w:color="auto"/>
        <w:left w:val="none" w:sz="0" w:space="0" w:color="auto"/>
        <w:bottom w:val="none" w:sz="0" w:space="0" w:color="auto"/>
        <w:right w:val="none" w:sz="0" w:space="0" w:color="auto"/>
      </w:divBdr>
      <w:divsChild>
        <w:div w:id="577788504">
          <w:marLeft w:val="0"/>
          <w:marRight w:val="0"/>
          <w:marTop w:val="0"/>
          <w:marBottom w:val="0"/>
          <w:divBdr>
            <w:top w:val="none" w:sz="0" w:space="0" w:color="auto"/>
            <w:left w:val="none" w:sz="0" w:space="0" w:color="auto"/>
            <w:bottom w:val="none" w:sz="0" w:space="0" w:color="auto"/>
            <w:right w:val="none" w:sz="0" w:space="0" w:color="auto"/>
          </w:divBdr>
        </w:div>
        <w:div w:id="1273904751">
          <w:marLeft w:val="0"/>
          <w:marRight w:val="0"/>
          <w:marTop w:val="0"/>
          <w:marBottom w:val="0"/>
          <w:divBdr>
            <w:top w:val="none" w:sz="0" w:space="0" w:color="auto"/>
            <w:left w:val="none" w:sz="0" w:space="0" w:color="auto"/>
            <w:bottom w:val="none" w:sz="0" w:space="0" w:color="auto"/>
            <w:right w:val="none" w:sz="0" w:space="0" w:color="auto"/>
          </w:divBdr>
          <w:divsChild>
            <w:div w:id="252204939">
              <w:marLeft w:val="0"/>
              <w:marRight w:val="0"/>
              <w:marTop w:val="0"/>
              <w:marBottom w:val="0"/>
              <w:divBdr>
                <w:top w:val="none" w:sz="0" w:space="0" w:color="auto"/>
                <w:left w:val="none" w:sz="0" w:space="0" w:color="auto"/>
                <w:bottom w:val="none" w:sz="0" w:space="0" w:color="auto"/>
                <w:right w:val="none" w:sz="0" w:space="0" w:color="auto"/>
              </w:divBdr>
            </w:div>
            <w:div w:id="117332974">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docs.alchemy.com/docs/how-to-make-your-dapp-compatible-with-smart-contract-wallets" TargetMode="External"/><Relationship Id="rId18" Type="http://schemas.openxmlformats.org/officeDocument/2006/relationships/image" Target="media/image2.jpeg"/><Relationship Id="rId3" Type="http://schemas.openxmlformats.org/officeDocument/2006/relationships/settings" Target="settings.xml"/><Relationship Id="rId21" Type="http://schemas.openxmlformats.org/officeDocument/2006/relationships/hyperlink" Target="https://notes.ethereum.org/@vbuterin/account_abstraction_roadmap" TargetMode="External"/><Relationship Id="rId7" Type="http://schemas.openxmlformats.org/officeDocument/2006/relationships/comments" Target="comments.xml"/><Relationship Id="rId12" Type="http://schemas.openxmlformats.org/officeDocument/2006/relationships/hyperlink" Target="https://www.alchemy.com/best/smart-contract-wallets" TargetMode="External"/><Relationship Id="rId17" Type="http://schemas.openxmlformats.org/officeDocument/2006/relationships/hyperlink" Target="https://www.alchemy.com/overviews/what-is-a-paymaster"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alchemy.com/overviews/what-is-a-bundler" TargetMode="External"/><Relationship Id="rId20" Type="http://schemas.openxmlformats.org/officeDocument/2006/relationships/hyperlink" Target="https://www.alchemy.com/blog/account-abstraction-aggregate-signatur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lchemy.com/overviews/smart-contract-wallet-benefits" TargetMode="External"/><Relationship Id="rId24" Type="http://schemas.microsoft.com/office/2011/relationships/people" Target="people.xml"/><Relationship Id="rId5" Type="http://schemas.openxmlformats.org/officeDocument/2006/relationships/footnotes" Target="footnotes.xml"/><Relationship Id="rId15" Type="http://schemas.openxmlformats.org/officeDocument/2006/relationships/hyperlink" Target="http://www.alchemy.com/overviews/user-operations" TargetMode="External"/><Relationship Id="rId23" Type="http://schemas.openxmlformats.org/officeDocument/2006/relationships/fontTable" Target="fontTable.xml"/><Relationship Id="rId10" Type="http://schemas.microsoft.com/office/2018/08/relationships/commentsExtensible" Target="commentsExtensible.xml"/><Relationship Id="rId19" Type="http://schemas.openxmlformats.org/officeDocument/2006/relationships/hyperlink" Target="https://www.alchemy.com/account-abstraction"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1.jpeg"/><Relationship Id="rId22"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6</Pages>
  <Words>1060</Words>
  <Characters>6046</Characters>
  <Application>Microsoft Office Word</Application>
  <DocSecurity>0</DocSecurity>
  <Lines>50</Lines>
  <Paragraphs>14</Paragraphs>
  <ScaleCrop>false</ScaleCrop>
  <Company/>
  <LinksUpToDate>false</LinksUpToDate>
  <CharactersWithSpaces>7092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科 林</dc:creator>
  <cp:keywords/>
  <dc:description/>
  <cp:lastModifiedBy>科 林</cp:lastModifiedBy>
  <cp:revision>17</cp:revision>
  <dcterms:created xsi:type="dcterms:W3CDTF">2023-08-15T02:12:00Z</dcterms:created>
  <dcterms:modified xsi:type="dcterms:W3CDTF">2023-08-15T06:27:00Z</dcterms:modified>
</cp:coreProperties>
</file>