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00" w:lineRule="auto"/>
      </w:pPr>
      <w:r>
        <w:rPr>
          <w:rFonts w:ascii="Noto Sans CJK KR" w:hAnsi="Noto Sans CJK KR" w:eastAsia="Noto Sans CJK KR"/>
          <w:b/>
          <w:color w:val="2962FF"/>
          <w:sz w:val="22"/>
        </w:rPr>
        <w:t>RELEASE DOCUMENTATION</w:t>
      </w:r>
    </w:p>
    <w:p>
      <w:pPr>
        <w:spacing w:after="160" w:line="300" w:lineRule="auto"/>
      </w:pPr>
      <w:r>
        <w:rPr>
          <w:rFonts w:ascii="Noto Sans CJK KR" w:hAnsi="Noto Sans CJK KR" w:eastAsia="Noto Sans CJK KR"/>
          <w:b w:val="0"/>
          <w:color w:val="23324A"/>
          <w:sz w:val="52"/>
        </w:rPr>
      </w:r>
    </w:p>
    <w:p>
      <w:pPr>
        <w:spacing w:after="160" w:line="300" w:lineRule="auto"/>
      </w:pPr>
      <w:r>
        <w:rPr>
          <w:rFonts w:ascii="Noto Sans CJK KR" w:hAnsi="Noto Sans CJK KR" w:eastAsia="Noto Sans CJK KR"/>
          <w:b/>
          <w:color w:val="14233D"/>
          <w:sz w:val="68"/>
        </w:rPr>
        <w:t>Folder Grant</w:t>
      </w:r>
    </w:p>
    <w:p>
      <w:pPr>
        <w:spacing w:after="160" w:line="300" w:lineRule="auto"/>
      </w:pPr>
      <w:r>
        <w:rPr>
          <w:rFonts w:ascii="Noto Sans CJK KR" w:hAnsi="Noto Sans CJK KR" w:eastAsia="Noto Sans CJK KR"/>
          <w:b/>
          <w:color w:val="14233D"/>
          <w:sz w:val="58"/>
        </w:rPr>
        <w:t>오픈·운영 인수인계</w:t>
      </w:r>
    </w:p>
    <w:p>
      <w:pPr>
        <w:spacing w:after="160" w:line="300" w:lineRule="auto"/>
      </w:pPr>
      <w:r>
        <w:rPr>
          <w:rFonts w:ascii="Noto Sans CJK KR" w:hAnsi="Noto Sans CJK KR" w:eastAsia="Noto Sans CJK KR"/>
          <w:b w:val="0"/>
          <w:color w:val="60718A"/>
          <w:sz w:val="28"/>
        </w:rPr>
        <w:t>업무 책임자 · 서버 운영자 · Client 배포 담당자를 위한 체크리스트</w:t>
      </w:r>
    </w:p>
    <w:p>
      <w:pPr>
        <w:spacing w:after="160" w:line="300" w:lineRule="auto"/>
      </w:pPr>
      <w:r>
        <w:rPr>
          <w:rFonts w:ascii="Noto Sans CJK KR" w:hAnsi="Noto Sans CJK KR" w:eastAsia="Noto Sans CJK KR"/>
          <w:b w:val="0"/>
          <w:color w:val="23324A"/>
          <w:sz w:val="44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F"/>
          </w:tcPr>
          <w:p>
            <w:pPr>
              <w:spacing w:before="140" w:after="80"/>
            </w:pPr>
            <w:r>
              <w:rPr>
                <w:rFonts w:ascii="Noto Sans CJK KR" w:hAnsi="Noto Sans CJK KR" w:eastAsia="Noto Sans CJK KR"/>
                <w:b/>
                <w:color w:val="2962FF"/>
                <w:sz w:val="20"/>
              </w:rPr>
              <w:t>설계에서 장애 대응까지</w:t>
            </w:r>
          </w:p>
          <w:p>
            <w:pPr>
              <w:spacing w:after="140" w:line="283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9"/>
              </w:rPr>
              <w:t>현재 구현을 기준으로 구조, 설정, 작업 흐름과 유지보수 시 확인할 사항을 정리했습니다. 내부 배포 전 점검과 인수인계에 함께 사용하세요.</w:t>
            </w:r>
          </w:p>
        </w:tc>
      </w:tr>
    </w:tbl>
    <w:p>
      <w:pPr>
        <w:spacing w:after="160" w:line="300" w:lineRule="auto"/>
      </w:pPr>
      <w:r>
        <w:rPr>
          <w:rFonts w:ascii="Noto Sans CJK KR" w:hAnsi="Noto Sans CJK KR" w:eastAsia="Noto Sans CJK KR"/>
          <w:b w:val="0"/>
          <w:color w:val="23324A"/>
          <w:sz w:val="3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139"/>
            <w:shd w:fill="14233D"/>
          </w:tcPr>
          <w:p>
            <w:pPr>
              <w:spacing w:after="100" w:before="100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문서 정보</w:t>
            </w:r>
          </w:p>
        </w:tc>
        <w:tc>
          <w:tcPr>
            <w:tcW w:type="dxa" w:w="6451"/>
            <w:shd w:fill="14233D"/>
          </w:tcPr>
          <w:p>
            <w:pPr>
              <w:spacing w:after="100" w:before="100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문서 버전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2.0 · 내부 오픈 기준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작성일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2026-10-26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프로그램 기준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API 0.4.0 / Client V1.1.0 Build:20261022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소스 기준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ebbdfb9d4b8f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자료 성격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현재 구현 + 명시된 운영 권장 사항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데이터 원칙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실제 계정·API Key 미포함 / 화면은 오프라인 샘플</w:t>
            </w:r>
          </w:p>
        </w:tc>
      </w:tr>
    </w:tbl>
    <w:p>
      <w:pPr>
        <w:spacing w:after="0"/>
      </w:pPr>
    </w:p>
    <w:p>
      <w:pPr>
        <w:spacing w:after="160" w:line="300" w:lineRule="auto"/>
      </w:pPr>
      <w:r>
        <w:rPr>
          <w:rFonts w:ascii="Noto Sans CJK KR" w:hAnsi="Noto Sans CJK KR" w:eastAsia="Noto Sans CJK KR"/>
          <w:b w:val="0"/>
          <w:color w:val="60718A"/>
          <w:sz w:val="19"/>
        </w:rPr>
        <w:t>자동 테스트는 외부 Windows·BUS·AD 환경의 검증을 대신하지 않습니다.</w:t>
      </w:r>
    </w:p>
    <w:p>
      <w:r>
        <w:br w:type="page"/>
      </w:r>
    </w:p>
    <w:p>
      <w:pPr>
        <w:pStyle w:val="Heading1"/>
        <w:spacing w:after="160" w:line="300" w:lineRule="auto"/>
      </w:pPr>
      <w:r>
        <w:rPr>
          <w:rFonts w:ascii="Noto Sans CJK KR" w:hAnsi="Noto Sans CJK KR" w:eastAsia="Noto Sans CJK KR"/>
          <w:b/>
          <w:color w:val="14233D"/>
          <w:sz w:val="40"/>
        </w:rPr>
        <w:t>01  인수인계 범위와 담당자</w:t>
      </w:r>
    </w:p>
    <w:p>
      <w:pPr>
        <w:spacing w:after="160" w:line="300" w:lineRule="auto"/>
      </w:pPr>
      <w:r>
        <w:rPr>
          <w:rFonts w:ascii="Noto Sans CJK KR" w:hAnsi="Noto Sans CJK KR" w:eastAsia="Noto Sans CJK KR"/>
          <w:b w:val="0"/>
          <w:color w:val="23324A"/>
          <w:sz w:val="21"/>
        </w:rPr>
        <w:t>이 문서는 API 서버·Windows Client의 내부 오픈 준비, 일상 운영, 장애 대응과 유지보수 인수인계에 사용합니다. 개발 범위 구현과 자동 시험 결과를 기록하며 실제 업무 오픈 승인과 현장 검증 완료는 담당자가 작성합니다.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139"/>
            <w:shd w:fill="14233D"/>
          </w:tcPr>
          <w:p>
            <w:pPr>
              <w:spacing w:after="100" w:before="100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451"/>
            <w:shd w:fill="14233D"/>
          </w:tcPr>
          <w:p>
            <w:pPr>
              <w:spacing w:after="100" w:before="100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기입란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업무 책임자 / 승인자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담당자: __________  승인일: __________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API 운영 / 대체 담당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담당자: __________  연락: __________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Client 배포 / 문의 접수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담당자: __________  연락: __________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오픈 일시 / 적용 범위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일시: __________  사용자·프로젝트 범위: __________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코드 / 버전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main ebbdfb9d4b8f / API 0.4.0 / Client V1.1.0 Build:20261022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환경 식별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서버·포트·DB 경로·서비스 계정명: 별도 보안 관리대장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중단·복구 승인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담당자: __________  판단 기준: 이 문서 장애 절차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F"/>
          </w:tcPr>
          <w:p>
            <w:pPr>
              <w:spacing w:before="140" w:after="80"/>
            </w:pPr>
            <w:r>
              <w:rPr>
                <w:rFonts w:ascii="Noto Sans CJK KR" w:hAnsi="Noto Sans CJK KR" w:eastAsia="Noto Sans CJK KR"/>
                <w:b/>
                <w:color w:val="2962FF"/>
                <w:sz w:val="20"/>
              </w:rPr>
              <w:t>증거와 상태</w:t>
            </w:r>
          </w:p>
          <w:p>
            <w:pPr>
              <w:spacing w:after="140" w:line="283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9"/>
              </w:rPr>
              <w:t>자동 시험은 API 76개 통과·5개 선택 시험 건너뜀, Client 125개 통과입니다. 실제 AD·SMB·Chrome·BUS 인수 결과나 부하 성능 수치를 대신하지 않습니다. 오픈 승인 상태는 미기입입니다.</w:t>
            </w:r>
          </w:p>
        </w:tc>
      </w:tr>
    </w:tbl>
    <w:p>
      <w:r>
        <w:br w:type="page"/>
      </w:r>
    </w:p>
    <w:p>
      <w:pPr>
        <w:pStyle w:val="Heading1"/>
        <w:spacing w:after="160" w:line="300" w:lineRule="auto"/>
      </w:pPr>
      <w:r>
        <w:rPr>
          <w:rFonts w:ascii="Noto Sans CJK KR" w:hAnsi="Noto Sans CJK KR" w:eastAsia="Noto Sans CJK KR"/>
          <w:b/>
          <w:color w:val="14233D"/>
          <w:sz w:val="40"/>
        </w:rPr>
        <w:t>02  오픈 전 점검표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139"/>
            <w:shd w:fill="14233D"/>
          </w:tcPr>
          <w:p>
            <w:pPr>
              <w:spacing w:after="100" w:before="100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확인 항목</w:t>
            </w:r>
          </w:p>
        </w:tc>
        <w:tc>
          <w:tcPr>
            <w:tcW w:type="dxa" w:w="6451"/>
            <w:shd w:fill="14233D"/>
          </w:tcPr>
          <w:p>
            <w:pPr>
              <w:spacing w:after="100" w:before="100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담당 / 결과 / 증거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서버 준비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[ ] Windows·Python·AD 모듈·icacls·robocopy / __________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서비스 계정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[ ] 서비스 로그온·대상 OU·공유·NTFS 권한 / __________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접속·인증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[ ] 방화벽 범위·주소·키·/health·인증 /ready / __________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모드·DB 분리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[ ] Mock 이력이 실제 요청을 가로막지 않도록 환경·DB 분리 / __________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장시간 작업 설정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[ ] 단계 10800초·검증 20초·기존 .env 300 잔존 확인 / __________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Client 설치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[ ] assets·Chrome 드라이버·연결·저장 선택·초기 두 목록 / __________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시험 대상 확정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[ ] 전용 프로젝트·사용자·Role·원래 ACL 기록 / __________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기록·복구 준비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[ ] 코드·설정·DB 백업·로그 보관·복원 담당 / __________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접수·작업 통제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[ ] 동일 프로젝트 동시 실행 방지 운영 절차 / __________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문의·교육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[ ] 사용자 도움말·문서·연락처·완료 판단 안내 / __________</w:t>
            </w:r>
          </w:p>
        </w:tc>
      </w:tr>
    </w:tbl>
    <w:p>
      <w:pPr>
        <w:spacing w:after="0"/>
      </w:pPr>
    </w:p>
    <w:p>
      <w:pPr>
        <w:spacing w:after="160" w:line="300" w:lineRule="auto"/>
      </w:pPr>
      <w:r>
        <w:rPr>
          <w:rFonts w:ascii="Noto Sans CJK KR" w:hAnsi="Noto Sans CJK KR" w:eastAsia="Noto Sans CJK KR"/>
          <w:b w:val="0"/>
          <w:color w:val="23324A"/>
          <w:sz w:val="21"/>
        </w:rPr>
        <w:t>/ready 성공은 DB 연결과 인증 확인입니다. AD·공유 폴더 접근은 별도 실제 검증으로 확인합니다. API Key·BUS 암호를 점검표에 붙이지 않습니다.</w:t>
      </w:r>
    </w:p>
    <w:p>
      <w:r>
        <w:br w:type="page"/>
      </w:r>
    </w:p>
    <w:p>
      <w:pPr>
        <w:pStyle w:val="Heading1"/>
        <w:spacing w:after="160" w:line="300" w:lineRule="auto"/>
      </w:pPr>
      <w:r>
        <w:rPr>
          <w:rFonts w:ascii="Noto Sans CJK KR" w:hAnsi="Noto Sans CJK KR" w:eastAsia="Noto Sans CJK KR"/>
          <w:b/>
          <w:color w:val="14233D"/>
          <w:sz w:val="40"/>
        </w:rPr>
        <w:t>03  현장 인수 시험과 오픈 판단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139"/>
            <w:shd w:fill="14233D"/>
          </w:tcPr>
          <w:p>
            <w:pPr>
              <w:spacing w:after="100" w:before="100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시험 시나리오</w:t>
            </w:r>
          </w:p>
        </w:tc>
        <w:tc>
          <w:tcPr>
            <w:tcW w:type="dxa" w:w="6451"/>
            <w:shd w:fill="14233D"/>
          </w:tcPr>
          <w:p>
            <w:pPr>
              <w:spacing w:after="100" w:before="100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결과 / 증거 / 확인자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진행·종료 × 부여·해제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[ ] 실제 그룹·권한과 Job 단계 비교 / __________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레거시·신규·ETC·Role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[ ] 대상 변환·하위 폴더·예외 정책 / __________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요청 검증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[ ] 존재·누락·권한 부족·Mock·제한 초과 / __________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신규 프로젝트 생성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[ ] 그룹·템플릿·기본 ACL·최종 검증 / __________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실패·부분 성공·재실행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[ ] 원인 조치 후 권한 실패 단계만 실행 / __________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BUS 완료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[ ] 양쪽 탭 수동 재확인·자동 완료·실패 차단 / __________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중지·통신 오류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[ ] 불확실한 결과에서 BUS 미처리·원 Job 조회 / __________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화면·기록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[ ] 상세 열·애니메이션·체크·우클릭·로그·한글 배치 / __________</w:t>
            </w:r>
          </w:p>
        </w:tc>
      </w:tr>
    </w:tbl>
    <w:p>
      <w:pPr>
        <w:spacing w:after="0"/>
      </w:pPr>
    </w:p>
    <w:p>
      <w:pPr>
        <w:spacing w:after="160" w:line="300" w:lineRule="auto"/>
        <w:ind w:left="113"/>
      </w:pPr>
      <w:r>
        <w:rPr>
          <w:rFonts w:ascii="Noto Sans CJK KR" w:hAnsi="Noto Sans CJK KR" w:eastAsia="Noto Sans CJK KR"/>
          <w:b w:val="0"/>
          <w:color w:val="23324A"/>
          <w:sz w:val="20"/>
        </w:rPr>
        <w:t>01  첫 실제 시험은 성공 후 BUS 자동 완료를 끄고 제한된 대상 1건으로 진행합니다.</w:t>
      </w:r>
    </w:p>
    <w:p>
      <w:pPr>
        <w:spacing w:after="160" w:line="300" w:lineRule="auto"/>
        <w:ind w:left="113"/>
      </w:pPr>
      <w:r>
        <w:rPr>
          <w:rFonts w:ascii="Noto Sans CJK KR" w:hAnsi="Noto Sans CJK KR" w:eastAsia="Noto Sans CJK KR"/>
          <w:b w:val="0"/>
          <w:color w:val="23324A"/>
          <w:sz w:val="20"/>
        </w:rPr>
        <w:t>02  실제 자원과 Job 결과가 일치하면 BUS 완료 재확인을 시험합니다.</w:t>
      </w:r>
    </w:p>
    <w:p>
      <w:pPr>
        <w:spacing w:after="160" w:line="300" w:lineRule="auto"/>
        <w:ind w:left="113"/>
      </w:pPr>
      <w:r>
        <w:rPr>
          <w:rFonts w:ascii="Noto Sans CJK KR" w:hAnsi="Noto Sans CJK KR" w:eastAsia="Noto Sans CJK KR"/>
          <w:b w:val="0"/>
          <w:color w:val="23324A"/>
          <w:sz w:val="20"/>
        </w:rPr>
        <w:t>03  자동 완료와 실패 차단을 확인한 후 사용 범위를 넓힙니다.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F"/>
          </w:tcPr>
          <w:p>
            <w:pPr>
              <w:spacing w:before="140" w:after="80"/>
            </w:pPr>
            <w:r>
              <w:rPr>
                <w:rFonts w:ascii="Noto Sans CJK KR" w:hAnsi="Noto Sans CJK KR" w:eastAsia="Noto Sans CJK KR"/>
                <w:b/>
                <w:color w:val="2962FF"/>
                <w:sz w:val="20"/>
              </w:rPr>
              <w:t>승인 기록</w:t>
            </w:r>
          </w:p>
          <w:p>
            <w:pPr>
              <w:spacing w:after="140" w:line="283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9"/>
              </w:rPr>
              <w:t>[ ] 오픈 승인  [ ] 조건부 승인  [ ] 보류   / 승인자: ______  일시: ______  조건·미결사항: ____________________</w:t>
            </w:r>
          </w:p>
        </w:tc>
      </w:tr>
    </w:tbl>
    <w:p>
      <w:r>
        <w:br w:type="page"/>
      </w:r>
    </w:p>
    <w:p>
      <w:pPr>
        <w:pStyle w:val="Heading1"/>
        <w:spacing w:after="160" w:line="300" w:lineRule="auto"/>
      </w:pPr>
      <w:r>
        <w:rPr>
          <w:rFonts w:ascii="Noto Sans CJK KR" w:hAnsi="Noto Sans CJK KR" w:eastAsia="Noto Sans CJK KR"/>
          <w:b/>
          <w:color w:val="14233D"/>
          <w:sz w:val="40"/>
        </w:rPr>
        <w:t>04  일상 운영과 문의 대응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139"/>
            <w:shd w:fill="14233D"/>
          </w:tcPr>
          <w:p>
            <w:pPr>
              <w:spacing w:after="100" w:before="100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시점</w:t>
            </w:r>
          </w:p>
        </w:tc>
        <w:tc>
          <w:tcPr>
            <w:tcW w:type="dxa" w:w="6451"/>
            <w:shd w:fill="14233D"/>
          </w:tcPr>
          <w:p>
            <w:pPr>
              <w:spacing w:after="100" w:before="100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작업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업무 시작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서비스·health·인증 ready 확인. 변경한 .env·계정·템플릿 여부와 잔여 Job 조사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요청 처리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필요 시 BUS 수동 조회 → 대상 체크 → 요청 검증 → 선택 실행 → Job 결과 → BUS 완료 확인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실패 발생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새 접수보다 실패 단계·target·error_message와 실제 자원을 먼저 비교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일일 점검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실패·불확실 Job, DB/로그 용량, 백업 성공·이전 파일 보관 확인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업무 종료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진행 Job·PowerShell 존재 확인. 서비스 종료·업데이트 전 신규 접수 차단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60" w:line="300" w:lineRule="auto" w:before="140"/>
      </w:pPr>
      <w:r>
        <w:rPr>
          <w:rFonts w:ascii="Noto Sans CJK KR" w:hAnsi="Noto Sans CJK KR" w:eastAsia="Noto Sans CJK KR"/>
          <w:b/>
          <w:color w:val="2962FF"/>
          <w:sz w:val="24"/>
        </w:rPr>
        <w:t>문의 접수 양식</w:t>
      </w:r>
    </w:p>
    <w:p>
      <w:pPr>
        <w:spacing w:after="160" w:line="300" w:lineRule="auto"/>
      </w:pPr>
      <w:r>
        <w:rPr>
          <w:rFonts w:ascii="Noto Sans CJK KR" w:hAnsi="Noto Sans CJK KR" w:eastAsia="Noto Sans CJK KR"/>
          <w:b w:val="0"/>
          <w:color w:val="23324A"/>
          <w:sz w:val="21"/>
        </w:rPr>
        <w:t>발생 시각·시간대 / Client·API 버전·코드 커밋 / 누른 버튼 / 대상 프로젝트·요청 종류 / 기대와 실제 결과 / request_id·job_id / 실패 step.target·error_message / 재현 단계 / 조치 내역을 기록합니다. API Key·암호와 불필요한 개인정보는 제거합니다.</w:t>
      </w:r>
    </w:p>
    <w:p>
      <w:pPr>
        <w:pStyle w:val="Heading2"/>
        <w:keepNext/>
        <w:spacing w:after="160" w:line="300" w:lineRule="auto" w:before="140"/>
      </w:pPr>
      <w:r>
        <w:rPr>
          <w:rFonts w:ascii="Noto Sans CJK KR" w:hAnsi="Noto Sans CJK KR" w:eastAsia="Noto Sans CJK KR"/>
          <w:b/>
          <w:color w:val="2962FF"/>
          <w:sz w:val="24"/>
        </w:rPr>
        <w:t>로그 위치</w:t>
      </w:r>
    </w:p>
    <w:p>
      <w:pPr>
        <w:spacing w:after="160" w:line="300" w:lineRule="auto"/>
      </w:pPr>
      <w:r>
        <w:rPr>
          <w:rFonts w:ascii="Noto Sans CJK KR" w:hAnsi="Noto Sans CJK KR" w:eastAsia="Noto Sans CJK KR"/>
          <w:b w:val="0"/>
          <w:color w:val="23324A"/>
          <w:sz w:val="21"/>
        </w:rPr>
        <w:t>Client는 C:\FGT\Log\access.log 한 파일에 상세 JSON과 날짜·시간을 누적합니다. 화면은 요약하며 요청 검증은 항목별 결과를 보여 줍니다. API 서비스는 API/logs/service.log, 작업·단계·감사는 SQLite에 기록합니다. 서버 UTC와 PC 로컬 시각의 차이를 맞춰 비교하세요.</w:t>
      </w:r>
    </w:p>
    <w:p>
      <w:r>
        <w:br w:type="page"/>
      </w:r>
    </w:p>
    <w:p>
      <w:pPr>
        <w:pStyle w:val="Heading1"/>
        <w:spacing w:after="160" w:line="300" w:lineRule="auto"/>
      </w:pPr>
      <w:r>
        <w:rPr>
          <w:rFonts w:ascii="Noto Sans CJK KR" w:hAnsi="Noto Sans CJK KR" w:eastAsia="Noto Sans CJK KR"/>
          <w:b/>
          <w:color w:val="14233D"/>
          <w:sz w:val="40"/>
        </w:rPr>
        <w:t>05  장애 대응과 중단 절차</w:t>
      </w:r>
    </w:p>
    <w:p>
      <w:pPr>
        <w:spacing w:after="160" w:line="300" w:lineRule="auto"/>
        <w:ind w:left="113"/>
      </w:pPr>
      <w:r>
        <w:rPr>
          <w:rFonts w:ascii="Noto Sans CJK KR" w:hAnsi="Noto Sans CJK KR" w:eastAsia="Noto Sans CJK KR"/>
          <w:b w:val="0"/>
          <w:color w:val="23324A"/>
          <w:sz w:val="20"/>
        </w:rPr>
        <w:t>01  새 요청 접수를 멈추고 문제가 난 요청번호·Job ID·발생 시각을 보존합니다.</w:t>
      </w:r>
    </w:p>
    <w:p>
      <w:pPr>
        <w:spacing w:after="160" w:line="300" w:lineRule="auto"/>
        <w:ind w:left="113"/>
      </w:pPr>
      <w:r>
        <w:rPr>
          <w:rFonts w:ascii="Noto Sans CJK KR" w:hAnsi="Noto Sans CJK KR" w:eastAsia="Noto Sans CJK KR"/>
          <w:b w:val="0"/>
          <w:color w:val="23324A"/>
          <w:sz w:val="20"/>
        </w:rPr>
        <w:t>02  기존 Job을 조회하고 queued/running인지 실제 실패인지 구분합니다. 필요 시 Client 중지를 요청하되 실행 단계가 즉시 끝난다고 가정하지 않습니다.</w:t>
      </w:r>
    </w:p>
    <w:p>
      <w:pPr>
        <w:spacing w:after="160" w:line="300" w:lineRule="auto"/>
        <w:ind w:left="113"/>
      </w:pPr>
      <w:r>
        <w:rPr>
          <w:rFonts w:ascii="Noto Sans CJK KR" w:hAnsi="Noto Sans CJK KR" w:eastAsia="Noto Sans CJK KR"/>
          <w:b w:val="0"/>
          <w:color w:val="23324A"/>
          <w:sz w:val="20"/>
        </w:rPr>
        <w:t>03  서버 서비스·잔존 PowerShell과 실제 AD·UNC·ACL 상태를 확인합니다. API·BUS 상태가 불확실하면 완료 처리하지 않습니다.</w:t>
      </w:r>
    </w:p>
    <w:p>
      <w:pPr>
        <w:spacing w:after="160" w:line="300" w:lineRule="auto"/>
        <w:ind w:left="113"/>
      </w:pPr>
      <w:r>
        <w:rPr>
          <w:rFonts w:ascii="Noto Sans CJK KR" w:hAnsi="Noto Sans CJK KR" w:eastAsia="Noto Sans CJK KR"/>
          <w:b w:val="0"/>
          <w:color w:val="23324A"/>
          <w:sz w:val="20"/>
        </w:rPr>
        <w:t>04  원인을 조치합니다. 실제 실패·부분 성공 권한 Job만 선택 실행의 명시적 재실행을 사용합니다.</w:t>
      </w:r>
    </w:p>
    <w:p>
      <w:pPr>
        <w:spacing w:after="160" w:line="300" w:lineRule="auto"/>
        <w:ind w:left="113"/>
      </w:pPr>
      <w:r>
        <w:rPr>
          <w:rFonts w:ascii="Noto Sans CJK KR" w:hAnsi="Noto Sans CJK KR" w:eastAsia="Noto Sans CJK KR"/>
          <w:b w:val="0"/>
          <w:color w:val="23324A"/>
          <w:sz w:val="20"/>
        </w:rPr>
        <w:t>05  프로젝트 실패·서버 재시작 잔여 Job은 자동 복구되지 않습니다. 운영자가 실제 자원과 기록을 대조해 복구 범위를 결정합니다.</w:t>
      </w:r>
    </w:p>
    <w:p>
      <w:pPr>
        <w:spacing w:after="160" w:line="300" w:lineRule="auto"/>
        <w:ind w:left="113"/>
      </w:pPr>
      <w:r>
        <w:rPr>
          <w:rFonts w:ascii="Noto Sans CJK KR" w:hAnsi="Noto Sans CJK KR" w:eastAsia="Noto Sans CJK KR"/>
          <w:b w:val="0"/>
          <w:color w:val="23324A"/>
          <w:sz w:val="20"/>
        </w:rPr>
        <w:t>06  정상 결과를 재확인하고 필요한 BUS 완료만 재시도합니다. 원인·변경·검증·재개 승인을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139"/>
            <w:shd w:fill="14233D"/>
          </w:tcPr>
          <w:p>
            <w:pPr>
              <w:spacing w:after="100" w:before="100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증상</w:t>
            </w:r>
          </w:p>
        </w:tc>
        <w:tc>
          <w:tcPr>
            <w:tcW w:type="dxa" w:w="6451"/>
            <w:shd w:fill="14233D"/>
          </w:tcPr>
          <w:p>
            <w:pPr>
              <w:spacing w:after="100" w:before="100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주의할 판단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파일 없음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step.target의 서버 UNC 확인. 코드 1987이 경로 19087로 변환되는 규칙 고려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300초 초과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서버 .env의 300 잔존 여부 확인. 제한 변경은 기존 실패 Job을 성공으로 바꾸지 않음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조치 후 같은 실패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동일 request_id 재접수의 기존 결과인지 replayed 확인. 권한 /retry와 완료 재확인 구분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API 성공·BUS 실패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새 권한 실행 대신 양쪽 탭 BUS 완료 재확인 사용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after="160" w:line="300" w:lineRule="auto"/>
      </w:pPr>
      <w:r>
        <w:rPr>
          <w:rFonts w:ascii="Noto Sans CJK KR" w:hAnsi="Noto Sans CJK KR" w:eastAsia="Noto Sans CJK KR"/>
          <w:b/>
          <w:color w:val="14233D"/>
          <w:sz w:val="40"/>
        </w:rPr>
        <w:t>06  백업·업데이트·복원</w:t>
      </w:r>
    </w:p>
    <w:p>
      <w:pPr>
        <w:spacing w:after="160" w:line="300" w:lineRule="auto"/>
        <w:ind w:left="113"/>
      </w:pPr>
      <w:r>
        <w:rPr>
          <w:rFonts w:ascii="Noto Sans CJK KR" w:hAnsi="Noto Sans CJK KR" w:eastAsia="Noto Sans CJK KR"/>
          <w:b w:val="0"/>
          <w:color w:val="23324A"/>
          <w:sz w:val="20"/>
        </w:rPr>
        <w:t>01  작업 접수를 중지하고 활성 Job·PowerShell이 끝났는지 확인합니다.</w:t>
      </w:r>
    </w:p>
    <w:p>
      <w:pPr>
        <w:spacing w:after="160" w:line="300" w:lineRule="auto"/>
        <w:ind w:left="113"/>
      </w:pPr>
      <w:r>
        <w:rPr>
          <w:rFonts w:ascii="Noto Sans CJK KR" w:hAnsi="Noto Sans CJK KR" w:eastAsia="Noto Sans CJK KR"/>
          <w:b w:val="0"/>
          <w:color w:val="23324A"/>
          <w:sz w:val="20"/>
        </w:rPr>
        <w:t>02  API 서비스를 중지한 뒤 코드·.env·일관된 SQLite·로그를 백업합니다. Client 설정은 접근 제한된 별도 위치에 보관합니다.</w:t>
      </w:r>
    </w:p>
    <w:p>
      <w:pPr>
        <w:spacing w:after="160" w:line="300" w:lineRule="auto"/>
        <w:ind w:left="113"/>
      </w:pPr>
      <w:r>
        <w:rPr>
          <w:rFonts w:ascii="Noto Sans CJK KR" w:hAnsi="Noto Sans CJK KR" w:eastAsia="Noto Sans CJK KR"/>
          <w:b w:val="0"/>
          <w:color w:val="23324A"/>
          <w:sz w:val="20"/>
        </w:rPr>
        <w:t>03  검증한 커밋으로 갱신하고 가상환경 의존성을 설치합니다. .env 예제와 실제 설정을 비교하며 기존 비밀값을 덮어쓰지 않습니다.</w:t>
      </w:r>
    </w:p>
    <w:p>
      <w:pPr>
        <w:spacing w:after="160" w:line="300" w:lineRule="auto"/>
        <w:ind w:left="113"/>
      </w:pPr>
      <w:r>
        <w:rPr>
          <w:rFonts w:ascii="Noto Sans CJK KR" w:hAnsi="Noto Sans CJK KR" w:eastAsia="Noto Sans CJK KR"/>
          <w:b w:val="0"/>
          <w:color w:val="23324A"/>
          <w:sz w:val="20"/>
        </w:rPr>
        <w:t>04  API 서비스 시작 → health·인증 ready → 읽기 전용 요청 검증 → 제한된 실제 시험 → BUS 완료 시험 순서로 확인합니다.</w:t>
      </w:r>
    </w:p>
    <w:p>
      <w:pPr>
        <w:spacing w:after="160" w:line="300" w:lineRule="auto"/>
        <w:ind w:left="113"/>
      </w:pPr>
      <w:r>
        <w:rPr>
          <w:rFonts w:ascii="Noto Sans CJK KR" w:hAnsi="Noto Sans CJK KR" w:eastAsia="Noto Sans CJK KR"/>
          <w:b w:val="0"/>
          <w:color w:val="23324A"/>
          <w:sz w:val="20"/>
        </w:rPr>
        <w:t>05  실패 시 신규 접수를 차단하고 이전 코드·호환 DB·설정 복원 여부를 판단합니다. 이미 적용한 AD·ACL은 코드나 DB를 되돌려도 복원되지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139"/>
            <w:shd w:fill="14233D"/>
          </w:tcPr>
          <w:p>
            <w:pPr>
              <w:spacing w:after="100" w:before="100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백업 대상</w:t>
            </w:r>
          </w:p>
        </w:tc>
        <w:tc>
          <w:tcPr>
            <w:tcW w:type="dxa" w:w="6451"/>
            <w:shd w:fill="14233D"/>
          </w:tcPr>
          <w:p>
            <w:pPr>
              <w:spacing w:after="100" w:before="100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보관·복원 유의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API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코드 커밋, 설치 패키지 목록, .env, DB, 서비스 로그, 서비스 계정·등록 설정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Client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배포 코드·assets, 설정·로그·필요한 BUS 자료. 암호·사번·경로 포함 가능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실제 자원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AD 그룹·폴더 ACL·프로젝트 파일은 조직의 별도 백업·복구 절차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문서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사용자 수정 Word/PPT 원본 보존. 재생성 전 변경 탐지와 별도 복사 필요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F"/>
          </w:tcPr>
          <w:p>
            <w:pPr>
              <w:spacing w:before="140" w:after="80"/>
            </w:pPr>
            <w:r>
              <w:rPr>
                <w:rFonts w:ascii="Noto Sans CJK KR" w:hAnsi="Noto Sans CJK KR" w:eastAsia="Noto Sans CJK KR"/>
                <w:b/>
                <w:color w:val="2962FF"/>
                <w:sz w:val="20"/>
              </w:rPr>
              <w:t>호환성</w:t>
            </w:r>
          </w:p>
          <w:p>
            <w:pPr>
              <w:spacing w:after="140" w:line="283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9"/>
              </w:rPr>
              <w:t>검증·재실행 계약은 양쪽 프로그램이 지원해야 합니다. 현재 이 기능에는 DB 컬럼 마이그레이션이 없지만 향후 모델 변경은 별도 변환·복원 설계가 필요합니다.</w:t>
            </w:r>
          </w:p>
        </w:tc>
      </w:tr>
    </w:tbl>
    <w:p>
      <w:r>
        <w:br w:type="page"/>
      </w:r>
    </w:p>
    <w:p>
      <w:pPr>
        <w:pStyle w:val="Heading1"/>
        <w:spacing w:after="160" w:line="300" w:lineRule="auto"/>
      </w:pPr>
      <w:r>
        <w:rPr>
          <w:rFonts w:ascii="Noto Sans CJK KR" w:hAnsi="Noto Sans CJK KR" w:eastAsia="Noto Sans CJK KR"/>
          <w:b/>
          <w:color w:val="14233D"/>
          <w:sz w:val="40"/>
        </w:rPr>
        <w:t>07  유지보수 체크와 미결 과제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139"/>
            <w:shd w:fill="14233D"/>
          </w:tcPr>
          <w:p>
            <w:pPr>
              <w:spacing w:after="100" w:before="100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변경 내용</w:t>
            </w:r>
          </w:p>
        </w:tc>
        <w:tc>
          <w:tcPr>
            <w:tcW w:type="dxa" w:w="6451"/>
            <w:shd w:fill="14233D"/>
          </w:tcPr>
          <w:p>
            <w:pPr>
              <w:spacing w:after="100" w:before="100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함께 확인할 대상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권한·Role·경로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서버 domain/계획/PowerShell, Client 선택지·변환, 레거시·예외 시험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API 계약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schemas/routes/응답·중복·재시도와 Client/test_client 호환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BUS 화면·Excel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셀렉터·iframe·헤더·요청 식별·완료 매칭 실환경 시험</w:t>
            </w:r>
          </w:p>
        </w:tc>
      </w:tr>
      <w:tr>
        <w:trPr>
          <w:cantSplit/>
        </w:trPr>
        <w:tc>
          <w:tcPr>
            <w:tcW w:type="dxa" w:w="3139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UI·스레드</w:t>
            </w:r>
          </w:p>
        </w:tc>
        <w:tc>
          <w:tcPr>
            <w:tcW w:type="dxa" w:w="6451"/>
            <w:shd w:fill="FFFFFF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진행 상태·수명·중지·종료·다른 행 선택·비활성 버튼·가로세로 스크롤</w:t>
            </w:r>
          </w:p>
        </w:tc>
      </w:tr>
      <w:tr>
        <w:trPr>
          <w:cantSplit/>
        </w:trPr>
        <w:tc>
          <w:tcPr>
            <w:tcW w:type="dxa" w:w="3139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/>
                <w:color w:val="23324A"/>
                <w:sz w:val="18"/>
              </w:rPr>
              <w:t>문서·버전</w:t>
            </w:r>
          </w:p>
        </w:tc>
        <w:tc>
          <w:tcPr>
            <w:tcW w:type="dxa" w:w="6451"/>
            <w:shd w:fill="F4F6FA"/>
            <w:vAlign w:val="center"/>
          </w:tcPr>
          <w:p>
            <w:pPr>
              <w:spacing w:after="100" w:before="100" w:line="269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8"/>
              </w:rPr>
              <w:t>README·운영본·PPT·기준 커밋·설치 버전 기록 동기화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60" w:line="300" w:lineRule="auto" w:before="140"/>
      </w:pPr>
      <w:r>
        <w:rPr>
          <w:rFonts w:ascii="Noto Sans CJK KR" w:hAnsi="Noto Sans CJK KR" w:eastAsia="Noto Sans CJK KR"/>
          <w:b/>
          <w:color w:val="2962FF"/>
          <w:sz w:val="24"/>
        </w:rPr>
        <w:t>현재 제공하지 않는 기능</w:t>
      </w:r>
    </w:p>
    <w:p>
      <w:pPr>
        <w:spacing w:after="160" w:line="300" w:lineRule="auto"/>
      </w:pPr>
      <w:r>
        <w:rPr>
          <w:rFonts w:ascii="Noto Sans CJK KR" w:hAnsi="Noto Sans CJK KR" w:eastAsia="Noto Sans CJK KR"/>
          <w:b w:val="0"/>
          <w:color w:val="23324A"/>
          <w:sz w:val="21"/>
        </w:rPr>
        <w:t>재시작 후 진행 Job 복구, 외부 Worker·내구성 큐, 자동 권한 롤백, 사용자별 인증·권한, 프로젝트별 분산 잠금, 자동 로그 보관·정리는 제공하지 않습니다. 알림·배지는 비활성화이며 BUS 새 요청의 실시간 감지·주기 조회 확대는 보류입니다.</w:t>
      </w:r>
    </w:p>
    <w:p>
      <w:pPr>
        <w:pStyle w:val="Heading2"/>
        <w:keepNext/>
        <w:spacing w:after="160" w:line="300" w:lineRule="auto" w:before="140"/>
      </w:pPr>
      <w:r>
        <w:rPr>
          <w:rFonts w:ascii="Noto Sans CJK KR" w:hAnsi="Noto Sans CJK KR" w:eastAsia="Noto Sans CJK KR"/>
          <w:b/>
          <w:color w:val="2962FF"/>
          <w:sz w:val="24"/>
        </w:rPr>
        <w:t>인수 시 남길 기록</w:t>
      </w:r>
    </w:p>
    <w:p>
      <w:pPr>
        <w:spacing w:after="160" w:line="300" w:lineRule="auto"/>
      </w:pPr>
      <w:r>
        <w:rPr>
          <w:rFonts w:ascii="Noto Sans CJK KR" w:hAnsi="Noto Sans CJK KR" w:eastAsia="Noto Sans CJK KR"/>
          <w:b w:val="0"/>
          <w:color w:val="23324A"/>
          <w:sz w:val="21"/>
        </w:rPr>
        <w:t>현장 미결 항목: ____________________ / 위험 수용·대안: ____________________ / 조치 담당·목표일: ____________________ / 최종 인수자·일시: 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F"/>
          </w:tcPr>
          <w:p>
            <w:pPr>
              <w:spacing w:before="140" w:after="80"/>
            </w:pPr>
            <w:r>
              <w:rPr>
                <w:rFonts w:ascii="Noto Sans CJK KR" w:hAnsi="Noto Sans CJK KR" w:eastAsia="Noto Sans CJK KR"/>
                <w:b/>
                <w:color w:val="2962FF"/>
                <w:sz w:val="20"/>
              </w:rPr>
              <w:t>완료 보고 해석</w:t>
            </w:r>
          </w:p>
          <w:p>
            <w:pPr>
              <w:spacing w:after="140" w:line="283" w:lineRule="auto"/>
            </w:pPr>
            <w:r>
              <w:rPr>
                <w:rFonts w:ascii="Noto Sans CJK KR" w:hAnsi="Noto Sans CJK KR" w:eastAsia="Noto Sans CJK KR"/>
                <w:b w:val="0"/>
                <w:color w:val="23324A"/>
                <w:sz w:val="19"/>
              </w:rPr>
              <w:t>개발 완료 보고는 현재 합의 범위의 구현·자동 시험 결과를 설명합니다. 실제 환경 인수와 업무 오픈 승인은 별도의 운영 기록으로 남깁니다.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/>
        <w:b w:val="0"/>
        <w:color w:val="60718A"/>
        <w:sz w:val="16"/>
      </w:rPr>
      <w:t xml:space="preserve">내부 오픈 기준 · 2026-10-26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KR" w:hAnsi="Noto Sans CJK KR" w:eastAsia="Noto Sans CJK KR"/>
        <w:b w:val="0"/>
        <w:color w:val="60718A"/>
        <w:sz w:val="17"/>
      </w:rPr>
      <w:t>FOLDER GRANT  /  오픈·운영 인수인계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1423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1423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Folder Grant 오픈·운영 인수인계</dc:title>
  <dc:subject>내부 오픈·운영 인수인계 / 2026-10-26 / ebbdfb9d4b8f</dc:subject>
  <dc:creator>Folder Grant Project</dc:creator>
  <cp:keywords>Beta, API, Client, 설계, 운영, 유지보수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