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FC5B" w14:textId="2FA59127" w:rsidR="00C511DF" w:rsidRPr="0015557D" w:rsidRDefault="00C511DF" w:rsidP="00C511DF">
      <w:pPr>
        <w:pStyle w:val="a3"/>
        <w:rPr>
          <w:rFonts w:ascii="思源黑体 Normal" w:eastAsia="思源黑体 Normal" w:hAnsi="思源黑体 Normal"/>
        </w:rPr>
      </w:pPr>
      <w:r w:rsidRPr="0015557D">
        <w:rPr>
          <w:rFonts w:ascii="思源黑体 Normal" w:eastAsia="思源黑体 Normal" w:hAnsi="思源黑体 Normal" w:hint="eastAsia"/>
        </w:rPr>
        <w:t>谢安迪网暴他人事件简析</w:t>
      </w:r>
    </w:p>
    <w:p w14:paraId="27434D23" w14:textId="32F2ADCD" w:rsidR="00C511DF" w:rsidRPr="0015557D" w:rsidRDefault="00C511DF" w:rsidP="00C511DF">
      <w:pPr>
        <w:pStyle w:val="2"/>
        <w:rPr>
          <w:rFonts w:ascii="思源黑体 Normal" w:eastAsia="思源黑体 Normal" w:hAnsi="思源黑体 Normal"/>
        </w:rPr>
      </w:pPr>
      <w:r w:rsidRPr="0015557D">
        <w:rPr>
          <w:rFonts w:ascii="思源黑体 Normal" w:eastAsia="思源黑体 Normal" w:hAnsi="思源黑体 Normal" w:hint="eastAsia"/>
        </w:rPr>
        <w:t>谢安迪</w:t>
      </w:r>
      <w:r w:rsidR="00D34396">
        <w:rPr>
          <w:rFonts w:ascii="思源黑体 Normal" w:eastAsia="思源黑体 Normal" w:hAnsi="思源黑体 Normal" w:hint="eastAsia"/>
        </w:rPr>
        <w:t>网暴他人</w:t>
      </w:r>
      <w:r w:rsidRPr="0015557D">
        <w:rPr>
          <w:rFonts w:ascii="思源黑体 Normal" w:eastAsia="思源黑体 Normal" w:hAnsi="思源黑体 Normal" w:hint="eastAsia"/>
        </w:rPr>
        <w:t>事件概述</w:t>
      </w:r>
    </w:p>
    <w:p w14:paraId="3B4A09AF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1EC14FF9" w14:textId="77777777" w:rsidR="00C511DF" w:rsidRPr="0015557D" w:rsidRDefault="00C511DF" w:rsidP="00C511DF">
      <w:pPr>
        <w:pStyle w:val="3"/>
        <w:rPr>
          <w:rFonts w:ascii="思源黑体 Normal" w:eastAsia="思源黑体 Normal" w:hAnsi="思源黑体 Normal"/>
        </w:rPr>
      </w:pPr>
      <w:r w:rsidRPr="0015557D">
        <w:rPr>
          <w:rFonts w:ascii="思源黑体 Normal" w:eastAsia="思源黑体 Normal" w:hAnsi="思源黑体 Normal" w:hint="eastAsia"/>
        </w:rPr>
        <w:t>谢安迪身份：</w:t>
      </w:r>
    </w:p>
    <w:p w14:paraId="5BF301F8" w14:textId="467201F1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谢安迪是百度副总裁谢广军的13岁女儿，因长期在网络上参与“开盒”（即非法获取并公开他人隐私信息）行为引发争议。她以“妳的眼眸是世界上最小的湖泊”等网</w:t>
      </w:r>
      <w:proofErr w:type="gramStart"/>
      <w:r w:rsidRPr="0015557D">
        <w:rPr>
          <w:rFonts w:ascii="思源黑体 Normal" w:eastAsia="思源黑体 Normal" w:hAnsi="思源黑体 Normal" w:hint="eastAsia"/>
        </w:rPr>
        <w:t>名活跃</w:t>
      </w:r>
      <w:proofErr w:type="gramEnd"/>
      <w:r w:rsidRPr="0015557D">
        <w:rPr>
          <w:rFonts w:ascii="思源黑体 Normal" w:eastAsia="思源黑体 Normal" w:hAnsi="思源黑体 Normal" w:hint="eastAsia"/>
        </w:rPr>
        <w:t>于饭圈，多次针对素人发起网络暴力，并利用家庭背景炫耀特权。</w:t>
      </w:r>
    </w:p>
    <w:p w14:paraId="149F6129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415F221C" w14:textId="1C928D50" w:rsidR="00C511DF" w:rsidRPr="0015557D" w:rsidRDefault="00C511DF" w:rsidP="00C511DF">
      <w:pPr>
        <w:pStyle w:val="3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 xml:space="preserve">核心事件：  </w:t>
      </w:r>
    </w:p>
    <w:p w14:paraId="79AC5932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 xml:space="preserve">2025年3月，谢安迪因追星纠纷，对一名孕妇展开网络暴力。该孕妇仅因评论韩国女星张元英的行程“不算魔鬼行程”，即被谢安迪通过非法手段曝光其身份证号、家庭住址、产检医院、丈夫联系方式等隐私信息，并煽动粉丝对其进行骚扰、诅咒胎儿、挑拨夫妻关系，最终导致孕妇注销账号并报警。  </w:t>
      </w:r>
    </w:p>
    <w:p w14:paraId="03FA8490" w14:textId="7DE95215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事件发酵后，谢安迪被</w:t>
      </w:r>
      <w:proofErr w:type="gramStart"/>
      <w:r w:rsidRPr="0015557D">
        <w:rPr>
          <w:rFonts w:ascii="思源黑体 Normal" w:eastAsia="思源黑体 Normal" w:hAnsi="思源黑体 Normal" w:hint="eastAsia"/>
        </w:rPr>
        <w:t>曝多次</w:t>
      </w:r>
      <w:proofErr w:type="gramEnd"/>
      <w:r w:rsidRPr="0015557D">
        <w:rPr>
          <w:rFonts w:ascii="思源黑体 Normal" w:eastAsia="思源黑体 Normal" w:hAnsi="思源黑体 Normal" w:hint="eastAsia"/>
        </w:rPr>
        <w:t>“开盒”他人，且态度嚣张，声称“人在加拿大不怕报警”，并晒出父亲谢广军的百度在职证明（月薪22万元）以显示特权。</w:t>
      </w:r>
    </w:p>
    <w:p w14:paraId="6B20A771" w14:textId="5EC47CCE" w:rsidR="00C511DF" w:rsidRPr="0015557D" w:rsidRDefault="00C511DF" w:rsidP="00C511DF">
      <w:pPr>
        <w:widowControl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br w:type="page"/>
      </w:r>
    </w:p>
    <w:p w14:paraId="5CE838FB" w14:textId="75D63F4B" w:rsidR="00C511DF" w:rsidRPr="0015557D" w:rsidRDefault="00C511DF" w:rsidP="00C511DF">
      <w:pPr>
        <w:pStyle w:val="2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lastRenderedPageBreak/>
        <w:t>事件反映的核心问题</w:t>
      </w:r>
    </w:p>
    <w:p w14:paraId="53DEEB7F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29FD39B6" w14:textId="446D6F53" w:rsidR="00C511DF" w:rsidRPr="0015557D" w:rsidRDefault="00C511DF" w:rsidP="0015557D">
      <w:pPr>
        <w:pStyle w:val="3"/>
        <w:numPr>
          <w:ilvl w:val="0"/>
          <w:numId w:val="3"/>
        </w:numPr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 xml:space="preserve">互联网企业数据安全漏洞与特权滥用 </w:t>
      </w:r>
    </w:p>
    <w:p w14:paraId="729BB509" w14:textId="5E94E38C" w:rsidR="00C511DF" w:rsidRPr="0015557D" w:rsidRDefault="00C511DF" w:rsidP="00C511DF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数据安全质疑</w:t>
      </w:r>
      <w:r w:rsidRPr="0015557D">
        <w:rPr>
          <w:rFonts w:ascii="思源黑体 Normal" w:eastAsia="思源黑体 Normal" w:hAnsi="思源黑体 Normal" w:hint="eastAsia"/>
        </w:rPr>
        <w:t xml:space="preserve">：谢安迪能精准获取他人隐私信息，被指可能通过其父职务之便调用百度数据库。尽管百度声明数据源自“海外社工库”，但公众普遍质疑其内部数据管理机制存在漏洞。  </w:t>
      </w:r>
    </w:p>
    <w:p w14:paraId="5A7D03C4" w14:textId="0B85D43D" w:rsidR="00C511DF" w:rsidRPr="0015557D" w:rsidRDefault="00C511DF" w:rsidP="00C511DF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特权阶层的监管缺失</w:t>
      </w:r>
      <w:r w:rsidRPr="0015557D">
        <w:rPr>
          <w:rFonts w:ascii="思源黑体 Normal" w:eastAsia="思源黑体 Normal" w:hAnsi="思源黑体 Normal" w:hint="eastAsia"/>
        </w:rPr>
        <w:t>：谢广军作为高管，其家属行为暴露了企业内部对特权群体数据访问权限的失控。例如，谢安迪多次使用</w:t>
      </w:r>
      <w:proofErr w:type="gramStart"/>
      <w:r w:rsidRPr="0015557D">
        <w:rPr>
          <w:rFonts w:ascii="思源黑体 Normal" w:eastAsia="思源黑体 Normal" w:hAnsi="思源黑体 Normal" w:hint="eastAsia"/>
        </w:rPr>
        <w:t>境外社工库并</w:t>
      </w:r>
      <w:proofErr w:type="gramEnd"/>
      <w:r w:rsidRPr="0015557D">
        <w:rPr>
          <w:rFonts w:ascii="思源黑体 Normal" w:eastAsia="思源黑体 Normal" w:hAnsi="思源黑体 Normal" w:hint="eastAsia"/>
        </w:rPr>
        <w:t>逃避追责，凸显跨境数据滥用与监管困境。</w:t>
      </w:r>
    </w:p>
    <w:p w14:paraId="09066CD1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56895601" w14:textId="2D5DF255" w:rsidR="00C511DF" w:rsidRPr="0015557D" w:rsidRDefault="00C511DF" w:rsidP="00C511DF">
      <w:pPr>
        <w:pStyle w:val="3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2.</w:t>
      </w:r>
      <w:r w:rsidR="0015557D" w:rsidRPr="0015557D">
        <w:rPr>
          <w:rFonts w:ascii="思源黑体 Normal" w:eastAsia="思源黑体 Normal" w:hAnsi="思源黑体 Normal" w:hint="eastAsia"/>
        </w:rPr>
        <w:t xml:space="preserve"> </w:t>
      </w:r>
      <w:r w:rsidRPr="0015557D">
        <w:rPr>
          <w:rFonts w:ascii="思源黑体 Normal" w:eastAsia="思源黑体 Normal" w:hAnsi="思源黑体 Normal" w:hint="eastAsia"/>
        </w:rPr>
        <w:t>未成年人网络暴力的道德与法律困境</w:t>
      </w:r>
    </w:p>
    <w:p w14:paraId="6DB55A86" w14:textId="4FE8066C" w:rsidR="00C511DF" w:rsidRPr="0015557D" w:rsidRDefault="00C511DF" w:rsidP="00C511DF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未成年人犯罪的低代价性</w:t>
      </w:r>
      <w:r w:rsidRPr="0015557D">
        <w:rPr>
          <w:rFonts w:ascii="思源黑体 Normal" w:eastAsia="思源黑体 Normal" w:hAnsi="思源黑体 Normal" w:hint="eastAsia"/>
        </w:rPr>
        <w:t xml:space="preserve">：谢安迪因未满14周岁且身处加拿大，难以受到国内法律制裁，其行为被批评为“三重免死金牌”（年龄、国籍、特权）下的肆无忌惮。  </w:t>
      </w:r>
    </w:p>
    <w:p w14:paraId="615EB1AD" w14:textId="4927B315" w:rsidR="00C511DF" w:rsidRPr="0015557D" w:rsidRDefault="00C511DF" w:rsidP="00C511DF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精英教育的失败</w:t>
      </w:r>
      <w:r w:rsidRPr="0015557D">
        <w:rPr>
          <w:rFonts w:ascii="思源黑体 Normal" w:eastAsia="思源黑体 Normal" w:hAnsi="思源黑体 Normal" w:hint="eastAsia"/>
        </w:rPr>
        <w:t>：谢安迪的行为折射出部分精英家庭在价值观教育上的缺失。其父谢广军仅在朋友圈道歉，避谈受害者补偿，被批“重物质轻道德”，甚至试图以“心智未成熟”为由淡化责任。</w:t>
      </w:r>
    </w:p>
    <w:p w14:paraId="08D32260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26DA7F43" w14:textId="1F06D021" w:rsidR="00C511DF" w:rsidRPr="0015557D" w:rsidRDefault="00C511DF" w:rsidP="00C511DF">
      <w:pPr>
        <w:pStyle w:val="3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3.</w:t>
      </w:r>
      <w:r w:rsidR="0015557D" w:rsidRPr="0015557D">
        <w:rPr>
          <w:rFonts w:ascii="思源黑体 Normal" w:eastAsia="思源黑体 Normal" w:hAnsi="思源黑体 Normal" w:hint="eastAsia"/>
        </w:rPr>
        <w:t xml:space="preserve"> </w:t>
      </w:r>
      <w:r w:rsidRPr="0015557D">
        <w:rPr>
          <w:rFonts w:ascii="思源黑体 Normal" w:eastAsia="思源黑体 Normal" w:hAnsi="思源黑体 Normal" w:hint="eastAsia"/>
        </w:rPr>
        <w:t>网络暴力产业链与社会信任危机</w:t>
      </w:r>
    </w:p>
    <w:p w14:paraId="275104A2" w14:textId="6BE723C1" w:rsidR="00C511DF" w:rsidRPr="0015557D" w:rsidRDefault="00C511DF" w:rsidP="0015557D">
      <w:pPr>
        <w:pStyle w:val="a9"/>
        <w:ind w:left="440"/>
        <w:rPr>
          <w:rFonts w:ascii="思源黑体 Normal" w:eastAsia="思源黑体 Normal" w:hAnsi="思源黑体 Normal" w:hint="eastAsia"/>
        </w:rPr>
      </w:pPr>
      <w:proofErr w:type="gramStart"/>
      <w:r w:rsidRPr="0015557D">
        <w:rPr>
          <w:rFonts w:ascii="思源黑体 Normal" w:eastAsia="思源黑体 Normal" w:hAnsi="思源黑体 Normal" w:hint="eastAsia"/>
          <w:b/>
          <w:bCs/>
        </w:rPr>
        <w:t>“开盒”黑产的</w:t>
      </w:r>
      <w:proofErr w:type="gramEnd"/>
      <w:r w:rsidRPr="0015557D">
        <w:rPr>
          <w:rFonts w:ascii="思源黑体 Normal" w:eastAsia="思源黑体 Normal" w:hAnsi="思源黑体 Normal" w:hint="eastAsia"/>
          <w:b/>
          <w:bCs/>
        </w:rPr>
        <w:t>猖獗</w:t>
      </w:r>
      <w:r w:rsidRPr="0015557D">
        <w:rPr>
          <w:rFonts w:ascii="思源黑体 Normal" w:eastAsia="思源黑体 Normal" w:hAnsi="思源黑体 Normal" w:hint="eastAsia"/>
        </w:rPr>
        <w:t>：事件暴露了利用</w:t>
      </w:r>
      <w:proofErr w:type="gramStart"/>
      <w:r w:rsidRPr="0015557D">
        <w:rPr>
          <w:rFonts w:ascii="思源黑体 Normal" w:eastAsia="思源黑体 Normal" w:hAnsi="思源黑体 Normal" w:hint="eastAsia"/>
        </w:rPr>
        <w:t>境外社工库</w:t>
      </w:r>
      <w:proofErr w:type="gramEnd"/>
      <w:r w:rsidRPr="0015557D">
        <w:rPr>
          <w:rFonts w:ascii="思源黑体 Normal" w:eastAsia="思源黑体 Normal" w:hAnsi="思源黑体 Normal" w:hint="eastAsia"/>
        </w:rPr>
        <w:t>低价售卖隐私的灰色产业链，</w:t>
      </w:r>
      <w:r w:rsidRPr="0015557D">
        <w:rPr>
          <w:rFonts w:ascii="思源黑体 Normal" w:eastAsia="思源黑体 Normal" w:hAnsi="思源黑体 Normal" w:hint="eastAsia"/>
        </w:rPr>
        <w:lastRenderedPageBreak/>
        <w:t xml:space="preserve">以及跨境取证的执法难题。央视指出，“开盒”已成为新型网络犯罪，需全社会共同打击。  </w:t>
      </w:r>
    </w:p>
    <w:p w14:paraId="6A2B85C7" w14:textId="2D5477D1" w:rsidR="00C511DF" w:rsidRPr="0015557D" w:rsidRDefault="00C511DF" w:rsidP="0015557D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公众对平台信任的崩塌</w:t>
      </w:r>
      <w:r w:rsidRPr="0015557D">
        <w:rPr>
          <w:rFonts w:ascii="思源黑体 Normal" w:eastAsia="思源黑体 Normal" w:hAnsi="思源黑体 Normal" w:hint="eastAsia"/>
        </w:rPr>
        <w:t>：百度作为数据巨头，因高管家属事件导致用户对其隐私保护能力的信任度骤降，甚至引发卸载潮</w:t>
      </w:r>
      <w:proofErr w:type="gramStart"/>
      <w:r w:rsidRPr="0015557D">
        <w:rPr>
          <w:rFonts w:ascii="思源黑体 Normal" w:eastAsia="思源黑体 Normal" w:hAnsi="思源黑体 Normal" w:hint="eastAsia"/>
        </w:rPr>
        <w:t>和差评攻击</w:t>
      </w:r>
      <w:proofErr w:type="gramEnd"/>
      <w:r w:rsidRPr="0015557D">
        <w:rPr>
          <w:rFonts w:ascii="思源黑体 Normal" w:eastAsia="思源黑体 Normal" w:hAnsi="思源黑体 Normal" w:hint="eastAsia"/>
        </w:rPr>
        <w:t>，反映出公众对技术霸权与隐私裸奔的深层焦虑。</w:t>
      </w:r>
    </w:p>
    <w:p w14:paraId="22B815B6" w14:textId="77777777" w:rsidR="00C511DF" w:rsidRPr="0015557D" w:rsidRDefault="00C511DF" w:rsidP="00C511DF">
      <w:pPr>
        <w:rPr>
          <w:rFonts w:ascii="思源黑体 Normal" w:eastAsia="思源黑体 Normal" w:hAnsi="思源黑体 Normal" w:hint="eastAsia"/>
        </w:rPr>
      </w:pPr>
    </w:p>
    <w:p w14:paraId="0B25A89C" w14:textId="634116AA" w:rsidR="00C511DF" w:rsidRPr="0015557D" w:rsidRDefault="00C511DF" w:rsidP="0015557D">
      <w:pPr>
        <w:pStyle w:val="3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4. 法律与监管的滞后性</w:t>
      </w:r>
    </w:p>
    <w:p w14:paraId="3EC212B5" w14:textId="22C12410" w:rsidR="00C511DF" w:rsidRPr="0015557D" w:rsidRDefault="00C511DF" w:rsidP="0015557D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立法与执行的鸿沟</w:t>
      </w:r>
      <w:r w:rsidRPr="0015557D">
        <w:rPr>
          <w:rFonts w:ascii="思源黑体 Normal" w:eastAsia="思源黑体 Normal" w:hAnsi="思源黑体 Normal" w:hint="eastAsia"/>
        </w:rPr>
        <w:t>：尽管《个人信息保护法》已实施，但对科技巨头的约束力不足。谢安迪事件中，受害者维权困难，施害者却因法律漏洞逃避追责，凸显法律</w:t>
      </w:r>
      <w:proofErr w:type="gramStart"/>
      <w:r w:rsidRPr="0015557D">
        <w:rPr>
          <w:rFonts w:ascii="思源黑体 Normal" w:eastAsia="思源黑体 Normal" w:hAnsi="思源黑体 Normal" w:hint="eastAsia"/>
        </w:rPr>
        <w:t>落地难</w:t>
      </w:r>
      <w:proofErr w:type="gramEnd"/>
      <w:r w:rsidRPr="0015557D">
        <w:rPr>
          <w:rFonts w:ascii="思源黑体 Normal" w:eastAsia="思源黑体 Normal" w:hAnsi="思源黑体 Normal" w:hint="eastAsia"/>
        </w:rPr>
        <w:t xml:space="preserve">的问题。  </w:t>
      </w:r>
    </w:p>
    <w:p w14:paraId="68600CE3" w14:textId="34B698CF" w:rsidR="0015557D" w:rsidRPr="0015557D" w:rsidRDefault="00C511DF" w:rsidP="0015557D">
      <w:pPr>
        <w:pStyle w:val="a9"/>
        <w:ind w:left="440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  <w:b/>
          <w:bCs/>
        </w:rPr>
        <w:t>平台责任模糊</w:t>
      </w:r>
      <w:r w:rsidRPr="0015557D">
        <w:rPr>
          <w:rFonts w:ascii="思源黑体 Normal" w:eastAsia="思源黑体 Normal" w:hAnsi="思源黑体 Normal" w:hint="eastAsia"/>
        </w:rPr>
        <w:t>：百度虽成立调查组自证清白，但未对数据安全机制提出改进方案，被批“公关灭火而非解决问题”。</w:t>
      </w:r>
    </w:p>
    <w:p w14:paraId="2C72370C" w14:textId="5B62C0F0" w:rsidR="0015557D" w:rsidRPr="0015557D" w:rsidRDefault="0015557D" w:rsidP="0015557D">
      <w:pPr>
        <w:widowControl/>
        <w:rPr>
          <w:rFonts w:ascii="思源黑体 Normal" w:eastAsia="思源黑体 Normal" w:hAnsi="思源黑体 Normal" w:hint="eastAsia"/>
        </w:rPr>
      </w:pPr>
    </w:p>
    <w:p w14:paraId="293AFDF9" w14:textId="4C7AD536" w:rsidR="00C511DF" w:rsidRPr="0015557D" w:rsidRDefault="00C511DF" w:rsidP="0015557D">
      <w:pPr>
        <w:pStyle w:val="2"/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总结</w:t>
      </w:r>
    </w:p>
    <w:p w14:paraId="2DA540F3" w14:textId="572E147E" w:rsidR="00B362D0" w:rsidRPr="0015557D" w:rsidRDefault="00C511DF" w:rsidP="00C511DF">
      <w:pPr>
        <w:rPr>
          <w:rFonts w:ascii="思源黑体 Normal" w:eastAsia="思源黑体 Normal" w:hAnsi="思源黑体 Normal" w:hint="eastAsia"/>
        </w:rPr>
      </w:pPr>
      <w:r w:rsidRPr="0015557D">
        <w:rPr>
          <w:rFonts w:ascii="思源黑体 Normal" w:eastAsia="思源黑体 Normal" w:hAnsi="思源黑体 Normal" w:hint="eastAsia"/>
        </w:rPr>
        <w:t>谢安迪事件不仅是未成年人网络暴力的典型案例，更是一面照妖镜，揭示了数据安全、特权滥用、教育失</w:t>
      </w:r>
      <w:proofErr w:type="gramStart"/>
      <w:r w:rsidRPr="0015557D">
        <w:rPr>
          <w:rFonts w:ascii="思源黑体 Normal" w:eastAsia="思源黑体 Normal" w:hAnsi="思源黑体 Normal" w:hint="eastAsia"/>
        </w:rPr>
        <w:t>范</w:t>
      </w:r>
      <w:proofErr w:type="gramEnd"/>
      <w:r w:rsidRPr="0015557D">
        <w:rPr>
          <w:rFonts w:ascii="思源黑体 Normal" w:eastAsia="思源黑体 Normal" w:hAnsi="思源黑体 Normal" w:hint="eastAsia"/>
        </w:rPr>
        <w:t>与法律滞后的多重社会问题。其背后反映的，是技术赋权下个体隐私的脆弱性、精英阶层道德责任的缺位，以及平台监管与法律执行的系统性漏洞。若不能从制度层面强化数据保护、严惩特权滥用，并推动未成年人教育与法律完善，类似事件恐将反复上演。</w:t>
      </w:r>
    </w:p>
    <w:sectPr w:rsidR="00B362D0" w:rsidRPr="00155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D6AA" w14:textId="77777777" w:rsidR="001B154C" w:rsidRDefault="001B154C" w:rsidP="00C511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E719D4" w14:textId="77777777" w:rsidR="001B154C" w:rsidRDefault="001B154C" w:rsidP="00C511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DB1F7" w14:textId="77777777" w:rsidR="001B154C" w:rsidRDefault="001B154C" w:rsidP="00C511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67B992" w14:textId="77777777" w:rsidR="001B154C" w:rsidRDefault="001B154C" w:rsidP="00C511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D8C"/>
    <w:multiLevelType w:val="hybridMultilevel"/>
    <w:tmpl w:val="E2161576"/>
    <w:lvl w:ilvl="0" w:tplc="50E01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040C6F"/>
    <w:multiLevelType w:val="hybridMultilevel"/>
    <w:tmpl w:val="C46E6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E730B5"/>
    <w:multiLevelType w:val="hybridMultilevel"/>
    <w:tmpl w:val="D11A54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DA10ED"/>
    <w:multiLevelType w:val="hybridMultilevel"/>
    <w:tmpl w:val="5A8048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55A475A"/>
    <w:multiLevelType w:val="hybridMultilevel"/>
    <w:tmpl w:val="AAF299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2872684">
    <w:abstractNumId w:val="4"/>
  </w:num>
  <w:num w:numId="2" w16cid:durableId="1179854555">
    <w:abstractNumId w:val="3"/>
  </w:num>
  <w:num w:numId="3" w16cid:durableId="108551681">
    <w:abstractNumId w:val="0"/>
  </w:num>
  <w:num w:numId="4" w16cid:durableId="885415109">
    <w:abstractNumId w:val="2"/>
  </w:num>
  <w:num w:numId="5" w16cid:durableId="12459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E4"/>
    <w:rsid w:val="0015557D"/>
    <w:rsid w:val="001B154C"/>
    <w:rsid w:val="00A51CE9"/>
    <w:rsid w:val="00A63BC2"/>
    <w:rsid w:val="00B362D0"/>
    <w:rsid w:val="00B85EE4"/>
    <w:rsid w:val="00C511DF"/>
    <w:rsid w:val="00D3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51A37"/>
  <w15:chartTrackingRefBased/>
  <w15:docId w15:val="{029EED17-DC20-4820-AE68-B030F433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5E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85E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E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E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E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E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E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E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E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8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5E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5E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5E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5E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5E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5E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5E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E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5E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5E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E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E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5E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5E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11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11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11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1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F65E3-5E1F-4345-8BEE-7E826C33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Honry Lee</dc:creator>
  <cp:keywords/>
  <dc:description/>
  <cp:lastModifiedBy>Honry Lee</cp:lastModifiedBy>
  <cp:revision>3</cp:revision>
  <dcterms:created xsi:type="dcterms:W3CDTF">2025-04-21T14:07:00Z</dcterms:created>
  <dcterms:modified xsi:type="dcterms:W3CDTF">2025-04-21T14:22:00Z</dcterms:modified>
</cp:coreProperties>
</file>