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6A6F" w14:textId="77777777" w:rsidR="001C69A7" w:rsidRPr="002C6D68" w:rsidRDefault="001C69A7" w:rsidP="002C6D68">
      <w:pPr>
        <w:jc w:val="both"/>
        <w:rPr>
          <w:rFonts w:ascii="Cambria" w:hAnsi="Cambria"/>
          <w:sz w:val="36"/>
          <w:szCs w:val="36"/>
          <w:lang w:val="en-GB"/>
        </w:rPr>
      </w:pPr>
      <w:bookmarkStart w:id="0" w:name="_Hlk108447065"/>
      <w:r w:rsidRPr="002C6D68">
        <w:rPr>
          <w:rFonts w:ascii="Cambria" w:hAnsi="Cambria"/>
          <w:sz w:val="36"/>
          <w:szCs w:val="36"/>
          <w:lang w:val="en-US"/>
        </w:rPr>
        <w:t>Modelling the architecture of hazelnut (Corylus avellana) over two successive years.</w:t>
      </w:r>
    </w:p>
    <w:p w14:paraId="30BDDD7F" w14:textId="77777777" w:rsidR="001C69A7" w:rsidRPr="002C6D68" w:rsidRDefault="001C69A7" w:rsidP="002C6D68">
      <w:pPr>
        <w:jc w:val="both"/>
        <w:rPr>
          <w:rFonts w:ascii="Cambria" w:hAnsi="Cambria"/>
          <w:lang w:val="en-GB"/>
        </w:rPr>
      </w:pPr>
      <w:r w:rsidRPr="002C6D68">
        <w:rPr>
          <w:rFonts w:ascii="Cambria" w:hAnsi="Cambria"/>
          <w:lang w:val="en-GB"/>
        </w:rPr>
        <w:t>F. Grisafi1, S. Tombesi1, D. Farinelli2, F. Boudon3,4, J.B. Durand5, E. Costes3</w:t>
      </w:r>
    </w:p>
    <w:p w14:paraId="7EE71B50" w14:textId="77777777" w:rsidR="001C69A7" w:rsidRPr="002C6D68" w:rsidRDefault="001C69A7" w:rsidP="002C6D68">
      <w:pPr>
        <w:jc w:val="both"/>
        <w:rPr>
          <w:rFonts w:ascii="Cambria" w:hAnsi="Cambria"/>
          <w:lang w:val="en-GB"/>
        </w:rPr>
      </w:pPr>
      <w:r w:rsidRPr="002C6D68">
        <w:rPr>
          <w:rFonts w:ascii="Cambria" w:hAnsi="Cambria"/>
          <w:lang w:val="en-GB"/>
        </w:rPr>
        <w:t xml:space="preserve">1Department of Sustainable Crop Production, </w:t>
      </w:r>
      <w:proofErr w:type="spellStart"/>
      <w:r w:rsidRPr="002C6D68">
        <w:rPr>
          <w:rFonts w:ascii="Cambria" w:hAnsi="Cambria"/>
          <w:lang w:val="en-GB"/>
        </w:rPr>
        <w:t>Università</w:t>
      </w:r>
      <w:proofErr w:type="spellEnd"/>
      <w:r w:rsidRPr="002C6D68">
        <w:rPr>
          <w:rFonts w:ascii="Cambria" w:hAnsi="Cambria"/>
          <w:lang w:val="en-GB"/>
        </w:rPr>
        <w:t xml:space="preserve"> Cattolica del Sacro Cuore, Via Emilia </w:t>
      </w:r>
      <w:proofErr w:type="spellStart"/>
      <w:r w:rsidRPr="002C6D68">
        <w:rPr>
          <w:rFonts w:ascii="Cambria" w:hAnsi="Cambria"/>
          <w:lang w:val="en-GB"/>
        </w:rPr>
        <w:t>Parmense</w:t>
      </w:r>
      <w:proofErr w:type="spellEnd"/>
      <w:r w:rsidRPr="002C6D68">
        <w:rPr>
          <w:rFonts w:ascii="Cambria" w:hAnsi="Cambria"/>
          <w:lang w:val="en-GB"/>
        </w:rPr>
        <w:t xml:space="preserve"> 84, 29122 Piacenza, Italy, 2Dipartimento Di </w:t>
      </w:r>
      <w:proofErr w:type="spellStart"/>
      <w:r w:rsidRPr="002C6D68">
        <w:rPr>
          <w:rFonts w:ascii="Cambria" w:hAnsi="Cambria"/>
          <w:lang w:val="en-GB"/>
        </w:rPr>
        <w:t>Scienze</w:t>
      </w:r>
      <w:proofErr w:type="spellEnd"/>
      <w:r w:rsidRPr="002C6D68">
        <w:rPr>
          <w:rFonts w:ascii="Cambria" w:hAnsi="Cambria"/>
          <w:lang w:val="en-GB"/>
        </w:rPr>
        <w:t xml:space="preserve"> </w:t>
      </w:r>
      <w:proofErr w:type="spellStart"/>
      <w:r w:rsidRPr="002C6D68">
        <w:rPr>
          <w:rFonts w:ascii="Cambria" w:hAnsi="Cambria"/>
          <w:lang w:val="en-GB"/>
        </w:rPr>
        <w:t>Agrarie</w:t>
      </w:r>
      <w:proofErr w:type="spellEnd"/>
      <w:r w:rsidRPr="002C6D68">
        <w:rPr>
          <w:rFonts w:ascii="Cambria" w:hAnsi="Cambria"/>
          <w:lang w:val="en-GB"/>
        </w:rPr>
        <w:t xml:space="preserve">, </w:t>
      </w:r>
      <w:proofErr w:type="spellStart"/>
      <w:r w:rsidRPr="002C6D68">
        <w:rPr>
          <w:rFonts w:ascii="Cambria" w:hAnsi="Cambria"/>
          <w:lang w:val="en-GB"/>
        </w:rPr>
        <w:t>Alimentari</w:t>
      </w:r>
      <w:proofErr w:type="spellEnd"/>
      <w:r w:rsidRPr="002C6D68">
        <w:rPr>
          <w:rFonts w:ascii="Cambria" w:hAnsi="Cambria"/>
          <w:lang w:val="en-GB"/>
        </w:rPr>
        <w:t xml:space="preserve"> Ed </w:t>
      </w:r>
      <w:proofErr w:type="spellStart"/>
      <w:r w:rsidRPr="002C6D68">
        <w:rPr>
          <w:rFonts w:ascii="Cambria" w:hAnsi="Cambria"/>
          <w:lang w:val="en-GB"/>
        </w:rPr>
        <w:t>Ambientali</w:t>
      </w:r>
      <w:proofErr w:type="spellEnd"/>
      <w:r w:rsidRPr="002C6D68">
        <w:rPr>
          <w:rFonts w:ascii="Cambria" w:hAnsi="Cambria"/>
          <w:lang w:val="en-GB"/>
        </w:rPr>
        <w:t xml:space="preserve">, </w:t>
      </w:r>
      <w:proofErr w:type="spellStart"/>
      <w:r w:rsidRPr="002C6D68">
        <w:rPr>
          <w:rFonts w:ascii="Cambria" w:hAnsi="Cambria"/>
          <w:lang w:val="en-GB"/>
        </w:rPr>
        <w:t>Università</w:t>
      </w:r>
      <w:proofErr w:type="spellEnd"/>
      <w:r w:rsidRPr="002C6D68">
        <w:rPr>
          <w:rFonts w:ascii="Cambria" w:hAnsi="Cambria"/>
          <w:lang w:val="en-GB"/>
        </w:rPr>
        <w:t xml:space="preserve"> </w:t>
      </w:r>
      <w:proofErr w:type="spellStart"/>
      <w:r w:rsidRPr="002C6D68">
        <w:rPr>
          <w:rFonts w:ascii="Cambria" w:hAnsi="Cambria"/>
          <w:lang w:val="en-GB"/>
        </w:rPr>
        <w:t>degli</w:t>
      </w:r>
      <w:proofErr w:type="spellEnd"/>
      <w:r w:rsidRPr="002C6D68">
        <w:rPr>
          <w:rFonts w:ascii="Cambria" w:hAnsi="Cambria"/>
          <w:lang w:val="en-GB"/>
        </w:rPr>
        <w:t xml:space="preserve"> </w:t>
      </w:r>
      <w:proofErr w:type="spellStart"/>
      <w:r w:rsidRPr="002C6D68">
        <w:rPr>
          <w:rFonts w:ascii="Cambria" w:hAnsi="Cambria"/>
          <w:lang w:val="en-GB"/>
        </w:rPr>
        <w:t>studi</w:t>
      </w:r>
      <w:proofErr w:type="spellEnd"/>
      <w:r w:rsidRPr="002C6D68">
        <w:rPr>
          <w:rFonts w:ascii="Cambria" w:hAnsi="Cambria"/>
          <w:lang w:val="en-GB"/>
        </w:rPr>
        <w:t xml:space="preserve"> di Perugia, Via Borgo 20 </w:t>
      </w:r>
      <w:proofErr w:type="spellStart"/>
      <w:r w:rsidRPr="002C6D68">
        <w:rPr>
          <w:rFonts w:ascii="Cambria" w:hAnsi="Cambria"/>
          <w:lang w:val="en-GB"/>
        </w:rPr>
        <w:t>giugno</w:t>
      </w:r>
      <w:proofErr w:type="spellEnd"/>
      <w:r w:rsidRPr="002C6D68">
        <w:rPr>
          <w:rFonts w:ascii="Cambria" w:hAnsi="Cambria"/>
          <w:lang w:val="en-GB"/>
        </w:rPr>
        <w:t xml:space="preserve"> 74 , 06123 Perugia, Italy, 3UMR AGAP </w:t>
      </w:r>
      <w:proofErr w:type="spellStart"/>
      <w:r w:rsidRPr="002C6D68">
        <w:rPr>
          <w:rFonts w:ascii="Cambria" w:hAnsi="Cambria"/>
          <w:lang w:val="en-GB"/>
        </w:rPr>
        <w:t>Institut</w:t>
      </w:r>
      <w:proofErr w:type="spellEnd"/>
      <w:r w:rsidRPr="002C6D68">
        <w:rPr>
          <w:rFonts w:ascii="Cambria" w:hAnsi="Cambria"/>
          <w:lang w:val="en-GB"/>
        </w:rPr>
        <w:t xml:space="preserve">, </w:t>
      </w:r>
      <w:proofErr w:type="spellStart"/>
      <w:r w:rsidRPr="002C6D68">
        <w:rPr>
          <w:rFonts w:ascii="Cambria" w:hAnsi="Cambria"/>
          <w:lang w:val="en-GB"/>
        </w:rPr>
        <w:t>Univ</w:t>
      </w:r>
      <w:proofErr w:type="spellEnd"/>
      <w:r w:rsidRPr="002C6D68">
        <w:rPr>
          <w:rFonts w:ascii="Cambria" w:hAnsi="Cambria"/>
          <w:lang w:val="en-GB"/>
        </w:rPr>
        <w:t xml:space="preserve"> Montpellier, CIRAD, INRAE, </w:t>
      </w:r>
      <w:proofErr w:type="spellStart"/>
      <w:r w:rsidRPr="002C6D68">
        <w:rPr>
          <w:rFonts w:ascii="Cambria" w:hAnsi="Cambria"/>
          <w:lang w:val="en-GB"/>
        </w:rPr>
        <w:t>Institut</w:t>
      </w:r>
      <w:proofErr w:type="spellEnd"/>
      <w:r w:rsidRPr="002C6D68">
        <w:rPr>
          <w:rFonts w:ascii="Cambria" w:hAnsi="Cambria"/>
          <w:lang w:val="en-GB"/>
        </w:rPr>
        <w:t xml:space="preserve"> </w:t>
      </w:r>
      <w:proofErr w:type="spellStart"/>
      <w:r w:rsidRPr="002C6D68">
        <w:rPr>
          <w:rFonts w:ascii="Cambria" w:hAnsi="Cambria"/>
          <w:lang w:val="en-GB"/>
        </w:rPr>
        <w:t>Agro</w:t>
      </w:r>
      <w:proofErr w:type="spellEnd"/>
      <w:r w:rsidRPr="002C6D68">
        <w:rPr>
          <w:rFonts w:ascii="Cambria" w:hAnsi="Cambria"/>
          <w:lang w:val="en-GB"/>
        </w:rPr>
        <w:t xml:space="preserve">, F-34398 Montpellier, France, 4 CIRAD, UMR AGAP </w:t>
      </w:r>
      <w:proofErr w:type="spellStart"/>
      <w:r w:rsidRPr="002C6D68">
        <w:rPr>
          <w:rFonts w:ascii="Cambria" w:hAnsi="Cambria"/>
          <w:lang w:val="en-GB"/>
        </w:rPr>
        <w:t>Institut</w:t>
      </w:r>
      <w:proofErr w:type="spellEnd"/>
      <w:r w:rsidRPr="002C6D68">
        <w:rPr>
          <w:rFonts w:ascii="Cambria" w:hAnsi="Cambria"/>
          <w:lang w:val="en-GB"/>
        </w:rPr>
        <w:t xml:space="preserve">, F-34398 Montpellier, France, 5Univ. Grenoble Alpes, </w:t>
      </w:r>
      <w:proofErr w:type="spellStart"/>
      <w:r w:rsidRPr="002C6D68">
        <w:rPr>
          <w:rFonts w:ascii="Cambria" w:hAnsi="Cambria"/>
          <w:lang w:val="en-GB"/>
        </w:rPr>
        <w:t>Inria</w:t>
      </w:r>
      <w:proofErr w:type="spellEnd"/>
      <w:r w:rsidRPr="002C6D68">
        <w:rPr>
          <w:rFonts w:ascii="Cambria" w:hAnsi="Cambria"/>
          <w:lang w:val="en-GB"/>
        </w:rPr>
        <w:t xml:space="preserve">, CNRS, Grenoble INP, LJK, </w:t>
      </w:r>
      <w:proofErr w:type="spellStart"/>
      <w:r w:rsidRPr="002C6D68">
        <w:rPr>
          <w:rFonts w:ascii="Cambria" w:hAnsi="Cambria"/>
          <w:lang w:val="en-GB"/>
        </w:rPr>
        <w:t>Inria</w:t>
      </w:r>
      <w:proofErr w:type="spellEnd"/>
      <w:r w:rsidRPr="002C6D68">
        <w:rPr>
          <w:rFonts w:ascii="Cambria" w:hAnsi="Cambria"/>
          <w:lang w:val="en-GB"/>
        </w:rPr>
        <w:t xml:space="preserve"> Grenoble Rhône-Alpes, France</w:t>
      </w:r>
    </w:p>
    <w:p w14:paraId="030FC586"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Abstract</w:t>
      </w:r>
    </w:p>
    <w:p w14:paraId="0F196A18"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Keywords</w:t>
      </w:r>
    </w:p>
    <w:p w14:paraId="5D07C7FA"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Introduction</w:t>
      </w:r>
    </w:p>
    <w:p w14:paraId="0E8FA794" w14:textId="4BBED1B9"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In recent decades, complex models have been developed to describe the growth and development of trees and crops </w:t>
      </w:r>
      <w:sdt>
        <w:sdtPr>
          <w:rPr>
            <w:rFonts w:ascii="Cambria" w:hAnsi="Cambria"/>
            <w:color w:val="000000"/>
            <w:lang w:val="en-GB"/>
          </w:rPr>
          <w:tag w:val="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"/>
          <w:id w:val="976411033"/>
          <w:placeholder>
            <w:docPart w:val="DefaultPlaceholder_-1854013440"/>
          </w:placeholder>
        </w:sdtPr>
        <w:sdtEndPr>
          <w:rPr>
            <w:lang w:val="it-IT"/>
          </w:rPr>
        </w:sdtEndPr>
        <w:sdtContent>
          <w:r w:rsidR="00883907" w:rsidRPr="00883907">
            <w:rPr>
              <w:rFonts w:ascii="Cambria" w:hAnsi="Cambria"/>
              <w:color w:val="000000"/>
              <w:lang w:val="en-GB"/>
            </w:rPr>
            <w:t xml:space="preserve">(DeJong, 2019; </w:t>
          </w:r>
          <w:proofErr w:type="spellStart"/>
          <w:r w:rsidR="00883907" w:rsidRPr="00883907">
            <w:rPr>
              <w:rFonts w:ascii="Cambria" w:hAnsi="Cambria"/>
              <w:color w:val="000000"/>
              <w:lang w:val="en-GB"/>
            </w:rPr>
            <w:t>Louarn</w:t>
          </w:r>
          <w:proofErr w:type="spellEnd"/>
          <w:r w:rsidR="00883907" w:rsidRPr="00883907">
            <w:rPr>
              <w:rFonts w:ascii="Cambria" w:hAnsi="Cambria"/>
              <w:color w:val="000000"/>
              <w:lang w:val="en-GB"/>
            </w:rPr>
            <w:t xml:space="preserve"> and Song, 2020)</w:t>
          </w:r>
        </w:sdtContent>
      </w:sdt>
      <w:r w:rsidRPr="002C6D68">
        <w:rPr>
          <w:rFonts w:ascii="Cambria" w:hAnsi="Cambria"/>
          <w:lang w:val="en-GB"/>
        </w:rPr>
        <w:t xml:space="preserve">. Those models, called Functional-Structural Plant Models (FSPMs) merge two different sub-models: one simulating the architectural part of the tree or crop and the other simulating </w:t>
      </w:r>
      <w:r w:rsidR="0060295E">
        <w:rPr>
          <w:rFonts w:ascii="Cambria" w:hAnsi="Cambria"/>
          <w:lang w:val="en-GB"/>
        </w:rPr>
        <w:t>its</w:t>
      </w:r>
      <w:r w:rsidRPr="002C6D68">
        <w:rPr>
          <w:rFonts w:ascii="Cambria" w:hAnsi="Cambria"/>
          <w:lang w:val="en-GB"/>
        </w:rPr>
        <w:t xml:space="preserve"> functions, mainly in interaction with environmental conditions </w:t>
      </w:r>
      <w:sdt>
        <w:sdtPr>
          <w:rPr>
            <w:rFonts w:ascii="Cambria" w:hAnsi="Cambria"/>
            <w:color w:val="000000"/>
            <w:lang w:val="en-GB"/>
          </w:rPr>
          <w:tag w:val="MENDELEY_CITATION_v3_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"/>
          <w:id w:val="-2051060445"/>
          <w:placeholder>
            <w:docPart w:val="DefaultPlaceholder_-1854013440"/>
          </w:placeholder>
        </w:sdtPr>
        <w:sdtEndPr>
          <w:rPr>
            <w:lang w:val="it-IT"/>
          </w:rPr>
        </w:sdtEndPr>
        <w:sdtContent>
          <w:r w:rsidR="00883907" w:rsidRPr="00883907">
            <w:rPr>
              <w:rFonts w:ascii="Cambria" w:hAnsi="Cambria"/>
              <w:color w:val="000000"/>
              <w:lang w:val="en-GB"/>
            </w:rPr>
            <w:t xml:space="preserve">(Room et al., 1996; </w:t>
          </w:r>
          <w:proofErr w:type="spellStart"/>
          <w:r w:rsidR="00883907" w:rsidRPr="00883907">
            <w:rPr>
              <w:rFonts w:ascii="Cambria" w:hAnsi="Cambria"/>
              <w:color w:val="000000"/>
              <w:lang w:val="en-GB"/>
            </w:rPr>
            <w:t>Sievänen</w:t>
          </w:r>
          <w:proofErr w:type="spellEnd"/>
          <w:r w:rsidR="00883907" w:rsidRPr="00883907">
            <w:rPr>
              <w:rFonts w:ascii="Cambria" w:hAnsi="Cambria"/>
              <w:color w:val="000000"/>
              <w:lang w:val="en-GB"/>
            </w:rPr>
            <w:t xml:space="preserve"> et al., 2014)</w:t>
          </w:r>
        </w:sdtContent>
      </w:sdt>
      <w:r w:rsidRPr="002C6D68">
        <w:rPr>
          <w:rFonts w:ascii="Cambria" w:hAnsi="Cambria"/>
          <w:lang w:val="en-GB"/>
        </w:rPr>
        <w:t xml:space="preserve">. The construction of an FSPM, usually, starts from the simulation of the plant architecture to which, physiological models are added (for reviews see </w:t>
      </w:r>
      <w:sdt>
        <w:sdtPr>
          <w:rPr>
            <w:rFonts w:ascii="Cambria" w:hAnsi="Cambria"/>
            <w:color w:val="000000"/>
            <w:lang w:val="en-GB"/>
          </w:rPr>
          <w:tag w:val="MENDELEY_CITATION_v3_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"/>
          <w:id w:val="1386672855"/>
          <w:placeholder>
            <w:docPart w:val="DefaultPlaceholder_-1854013440"/>
          </w:placeholder>
        </w:sdtPr>
        <w:sdtEndPr>
          <w:rPr>
            <w:lang w:val="it-IT"/>
          </w:rPr>
        </w:sdtEndPr>
        <w:sdtContent>
          <w:r w:rsidR="00883907" w:rsidRPr="00883907">
            <w:rPr>
              <w:rFonts w:ascii="Cambria" w:hAnsi="Cambria"/>
              <w:color w:val="000000"/>
              <w:lang w:val="en-GB"/>
            </w:rPr>
            <w:t>(Grisafi et al., 2021; Vos et al., 2010)</w:t>
          </w:r>
        </w:sdtContent>
      </w:sdt>
      <w:r w:rsidR="0060295E" w:rsidRPr="0060295E">
        <w:rPr>
          <w:rFonts w:ascii="Cambria" w:hAnsi="Cambria"/>
          <w:color w:val="000000"/>
          <w:lang w:val="en-GB"/>
        </w:rPr>
        <w:t>)</w:t>
      </w:r>
      <w:r w:rsidRPr="002C6D68">
        <w:rPr>
          <w:rFonts w:ascii="Cambria" w:hAnsi="Cambria"/>
          <w:lang w:val="en-GB"/>
        </w:rPr>
        <w:t xml:space="preserve">. The architectural part is crucial to virtually represent the spatial and topological distribution of the different organs. This permits to link their position with the functional processes that occur within each of them </w:t>
      </w:r>
      <w:sdt>
        <w:sdtPr>
          <w:rPr>
            <w:rFonts w:ascii="Cambria" w:hAnsi="Cambria"/>
            <w:color w:val="000000"/>
            <w:lang w:val="en-GB"/>
          </w:rPr>
          <w:tag w:val="MENDELEY_CITATION_v3_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"/>
          <w:id w:val="-1328046989"/>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Sievänen</w:t>
          </w:r>
          <w:proofErr w:type="spellEnd"/>
          <w:r w:rsidR="00883907" w:rsidRPr="00883907">
            <w:rPr>
              <w:rFonts w:ascii="Cambria" w:hAnsi="Cambria"/>
              <w:color w:val="000000"/>
              <w:lang w:val="en-GB"/>
            </w:rPr>
            <w:t xml:space="preserve"> et al., 2000)</w:t>
          </w:r>
        </w:sdtContent>
      </w:sdt>
      <w:r w:rsidRPr="002C6D68">
        <w:rPr>
          <w:rFonts w:ascii="Cambria" w:hAnsi="Cambria"/>
          <w:lang w:val="en-GB"/>
        </w:rPr>
        <w:t>. One of the most interesting use</w:t>
      </w:r>
      <w:r w:rsidR="00BD7BED">
        <w:rPr>
          <w:rFonts w:ascii="Cambria" w:hAnsi="Cambria"/>
          <w:lang w:val="en-GB"/>
        </w:rPr>
        <w:t>s</w:t>
      </w:r>
      <w:r w:rsidRPr="002C6D68">
        <w:rPr>
          <w:rFonts w:ascii="Cambria" w:hAnsi="Cambria"/>
          <w:lang w:val="en-GB"/>
        </w:rPr>
        <w:t xml:space="preserve"> of FSPMs is to address research and practical questions. In fact, the use of such models permits to investigate different physiological processes (i.e. the effect of water stress or fruit thinning on carbon partitioning </w:t>
      </w:r>
      <w:sdt>
        <w:sdtPr>
          <w:rPr>
            <w:rFonts w:ascii="Cambria" w:hAnsi="Cambria"/>
            <w:color w:val="000000"/>
            <w:lang w:val="en-GB"/>
          </w:rPr>
          <w:tag w:val="MENDELEY_CITATION_v3_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"/>
          <w:id w:val="-309707628"/>
          <w:placeholder>
            <w:docPart w:val="DefaultPlaceholder_-1854013440"/>
          </w:placeholder>
        </w:sdtPr>
        <w:sdtEndPr>
          <w:rPr>
            <w:lang w:val="it-IT"/>
          </w:rPr>
        </w:sdtEndPr>
        <w:sdtContent>
          <w:r w:rsidR="00883907" w:rsidRPr="00883907">
            <w:rPr>
              <w:rFonts w:ascii="Cambria" w:hAnsi="Cambria"/>
              <w:color w:val="000000"/>
              <w:lang w:val="en-GB"/>
            </w:rPr>
            <w:t>(Allen et al., 2005)</w:t>
          </w:r>
        </w:sdtContent>
      </w:sdt>
      <w:r w:rsidRPr="002C6D68">
        <w:rPr>
          <w:rFonts w:ascii="Cambria" w:hAnsi="Cambria"/>
          <w:lang w:val="en-GB"/>
        </w:rPr>
        <w:t xml:space="preserve">) or managerial techniques (i.e. effects of different rootstock on tree’s yield </w:t>
      </w:r>
      <w:sdt>
        <w:sdtPr>
          <w:rPr>
            <w:rFonts w:ascii="Cambria" w:hAnsi="Cambria"/>
            <w:color w:val="000000"/>
            <w:lang w:val="en-GB"/>
          </w:rPr>
          <w:tag w:val="MENDELEY_CITATION_v3_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"/>
          <w:id w:val="1632130362"/>
          <w:placeholder>
            <w:docPart w:val="DefaultPlaceholder_-1854013440"/>
          </w:placeholder>
        </w:sdtPr>
        <w:sdtEndPr>
          <w:rPr>
            <w:lang w:val="it-IT"/>
          </w:rPr>
        </w:sdtEndPr>
        <w:sdtContent>
          <w:r w:rsidR="00883907" w:rsidRPr="00883907">
            <w:rPr>
              <w:rFonts w:ascii="Cambria" w:hAnsi="Cambria"/>
              <w:color w:val="000000"/>
              <w:lang w:val="en-GB"/>
            </w:rPr>
            <w:t>(Da Silva et al., 2015)</w:t>
          </w:r>
        </w:sdtContent>
      </w:sdt>
      <w:r w:rsidRPr="002C6D68">
        <w:rPr>
          <w:rFonts w:ascii="Cambria" w:hAnsi="Cambria"/>
          <w:lang w:val="en-GB"/>
        </w:rPr>
        <w:t xml:space="preserve">). This permits </w:t>
      </w:r>
      <w:r w:rsidR="00BD7BED">
        <w:rPr>
          <w:rFonts w:ascii="Cambria" w:hAnsi="Cambria"/>
          <w:lang w:val="en-GB"/>
        </w:rPr>
        <w:t xml:space="preserve">to </w:t>
      </w:r>
      <w:r w:rsidRPr="002C6D68">
        <w:rPr>
          <w:rFonts w:ascii="Cambria" w:hAnsi="Cambria"/>
          <w:lang w:val="en-GB"/>
        </w:rPr>
        <w:t xml:space="preserve">benefit of the possibility of making </w:t>
      </w:r>
      <w:r w:rsidRPr="002C6D68">
        <w:rPr>
          <w:rFonts w:ascii="Cambria" w:hAnsi="Cambria"/>
          <w:i/>
          <w:iCs/>
          <w:lang w:val="en-GB"/>
        </w:rPr>
        <w:t>in silico</w:t>
      </w:r>
      <w:r w:rsidRPr="002C6D68">
        <w:rPr>
          <w:rFonts w:ascii="Cambria" w:hAnsi="Cambria"/>
          <w:lang w:val="en-GB"/>
        </w:rPr>
        <w:t xml:space="preserve"> experiments to ch</w:t>
      </w:r>
      <w:r w:rsidR="00BD7BED">
        <w:rPr>
          <w:rFonts w:ascii="Cambria" w:hAnsi="Cambria"/>
          <w:lang w:val="en-GB"/>
        </w:rPr>
        <w:t>o</w:t>
      </w:r>
      <w:r w:rsidRPr="002C6D68">
        <w:rPr>
          <w:rFonts w:ascii="Cambria" w:hAnsi="Cambria"/>
          <w:lang w:val="en-GB"/>
        </w:rPr>
        <w:t xml:space="preserve">ose if it is worthwhile investing in dedicated experiments in field </w:t>
      </w:r>
      <w:sdt>
        <w:sdtPr>
          <w:rPr>
            <w:rFonts w:ascii="Cambria" w:hAnsi="Cambria"/>
            <w:color w:val="000000"/>
            <w:lang w:val="en-GB"/>
          </w:rPr>
          <w:tag w:val="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"/>
          <w:id w:val="1547408162"/>
          <w:placeholder>
            <w:docPart w:val="DefaultPlaceholder_-1854013440"/>
          </w:placeholder>
        </w:sdtPr>
        <w:sdtEndPr>
          <w:rPr>
            <w:lang w:val="it-IT"/>
          </w:rPr>
        </w:sdtEndPr>
        <w:sdtContent>
          <w:r w:rsidR="00883907" w:rsidRPr="00883907">
            <w:rPr>
              <w:rFonts w:ascii="Cambria" w:hAnsi="Cambria"/>
              <w:color w:val="000000"/>
              <w:lang w:val="en-GB"/>
            </w:rPr>
            <w:t>(DeJong, 2019; Vos et al., 2007)</w:t>
          </w:r>
        </w:sdtContent>
      </w:sdt>
      <w:r w:rsidRPr="002C6D68">
        <w:rPr>
          <w:rFonts w:ascii="Cambria" w:hAnsi="Cambria"/>
          <w:lang w:val="en-GB"/>
        </w:rPr>
        <w:t xml:space="preserve">. </w:t>
      </w:r>
    </w:p>
    <w:p w14:paraId="381C7F81" w14:textId="5EF1CA45"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Plant structure is the result of two fundamental processes: </w:t>
      </w:r>
      <w:r w:rsidRPr="002C6D68">
        <w:rPr>
          <w:rFonts w:ascii="Cambria" w:hAnsi="Cambria"/>
          <w:b/>
          <w:bCs/>
          <w:lang w:val="en-GB"/>
        </w:rPr>
        <w:t>apical growth</w:t>
      </w:r>
      <w:r w:rsidRPr="002C6D68">
        <w:rPr>
          <w:rFonts w:ascii="Cambria" w:hAnsi="Cambria"/>
          <w:lang w:val="en-GB"/>
        </w:rPr>
        <w:t xml:space="preserve">, from the apical meristem and </w:t>
      </w:r>
      <w:r w:rsidRPr="002C6D68">
        <w:rPr>
          <w:rFonts w:ascii="Cambria" w:hAnsi="Cambria"/>
          <w:b/>
          <w:bCs/>
          <w:lang w:val="en-GB"/>
        </w:rPr>
        <w:t>branching processes</w:t>
      </w:r>
      <w:r w:rsidRPr="002C6D68">
        <w:rPr>
          <w:rFonts w:ascii="Cambria" w:hAnsi="Cambria"/>
          <w:lang w:val="en-GB"/>
        </w:rPr>
        <w:t xml:space="preserve"> from axillary meristems </w:t>
      </w:r>
      <w:sdt>
        <w:sdtPr>
          <w:rPr>
            <w:rFonts w:ascii="Cambria" w:hAnsi="Cambria"/>
            <w:color w:val="000000"/>
            <w:lang w:val="en-GB"/>
          </w:rPr>
          <w:tag w:val="MENDELEY_CITATION_v3_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"/>
          <w:id w:val="1346287177"/>
          <w:placeholder>
            <w:docPart w:val="DefaultPlaceholder_-1854013440"/>
          </w:placeholder>
        </w:sdtPr>
        <w:sdtEndPr>
          <w:rPr>
            <w:lang w:val="it-IT"/>
          </w:rPr>
        </w:sdtEndPr>
        <w:sdtContent>
          <w:r w:rsidR="00883907" w:rsidRPr="00883907">
            <w:rPr>
              <w:rFonts w:ascii="Cambria" w:hAnsi="Cambria"/>
              <w:color w:val="000000"/>
              <w:lang w:val="en-GB"/>
            </w:rPr>
            <w:t>(Gifford and Foster, 1987)</w:t>
          </w:r>
        </w:sdtContent>
      </w:sdt>
      <w:r w:rsidRPr="002C6D68">
        <w:rPr>
          <w:rFonts w:ascii="Cambria" w:hAnsi="Cambria"/>
          <w:lang w:val="en-GB"/>
        </w:rPr>
        <w:t xml:space="preserve">. To describe plant structure, the different elements must be specified (e.g. shoot, fruits, leaves), possibly with different characteristics: </w:t>
      </w:r>
      <w:r w:rsidR="0060295E">
        <w:rPr>
          <w:rFonts w:ascii="Cambria" w:hAnsi="Cambria"/>
          <w:lang w:val="en-GB"/>
        </w:rPr>
        <w:t>their</w:t>
      </w:r>
      <w:r w:rsidRPr="002C6D68">
        <w:rPr>
          <w:rFonts w:ascii="Cambria" w:hAnsi="Cambria"/>
          <w:lang w:val="en-GB"/>
        </w:rPr>
        <w:t xml:space="preserve"> composition (e.g. the number of elements at a finer scale), </w:t>
      </w:r>
      <w:r w:rsidR="0060295E">
        <w:rPr>
          <w:rFonts w:ascii="Cambria" w:hAnsi="Cambria"/>
          <w:lang w:val="en-GB"/>
        </w:rPr>
        <w:t>their</w:t>
      </w:r>
      <w:r w:rsidRPr="002C6D68">
        <w:rPr>
          <w:rFonts w:ascii="Cambria" w:hAnsi="Cambria"/>
          <w:lang w:val="en-GB"/>
        </w:rPr>
        <w:t xml:space="preserve"> geometry (e.g. length), </w:t>
      </w:r>
      <w:r w:rsidR="0060295E">
        <w:rPr>
          <w:rFonts w:ascii="Cambria" w:hAnsi="Cambria"/>
          <w:lang w:val="en-GB"/>
        </w:rPr>
        <w:t>their</w:t>
      </w:r>
      <w:r w:rsidRPr="002C6D68">
        <w:rPr>
          <w:rFonts w:ascii="Cambria" w:hAnsi="Cambria"/>
          <w:lang w:val="en-GB"/>
        </w:rPr>
        <w:t xml:space="preserve"> position </w:t>
      </w:r>
      <w:r w:rsidR="00BD7BED">
        <w:rPr>
          <w:rFonts w:ascii="Cambria" w:hAnsi="Cambria"/>
          <w:lang w:val="en-GB"/>
        </w:rPr>
        <w:t>concerning</w:t>
      </w:r>
      <w:r w:rsidRPr="002C6D68">
        <w:rPr>
          <w:rFonts w:ascii="Cambria" w:hAnsi="Cambria"/>
          <w:lang w:val="en-GB"/>
        </w:rPr>
        <w:t xml:space="preserve"> other organs (i.e. topology), and the timing of growth (e.g. sylleptic or proleptic shoots) </w:t>
      </w:r>
      <w:sdt>
        <w:sdtPr>
          <w:rPr>
            <w:rFonts w:ascii="Cambria" w:hAnsi="Cambria"/>
            <w:color w:val="000000"/>
            <w:lang w:val="en-GB"/>
          </w:rPr>
          <w:tag w:val="MENDELEY_CITATION_v3_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"/>
          <w:id w:val="-1930039209"/>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Costes</w:t>
          </w:r>
          <w:proofErr w:type="spellEnd"/>
          <w:r w:rsidR="00883907" w:rsidRPr="00883907">
            <w:rPr>
              <w:rFonts w:ascii="Cambria" w:hAnsi="Cambria"/>
              <w:color w:val="000000"/>
              <w:lang w:val="en-GB"/>
            </w:rPr>
            <w:t xml:space="preserve"> et al., 2006; Godin and </w:t>
          </w:r>
          <w:proofErr w:type="spellStart"/>
          <w:r w:rsidR="00883907" w:rsidRPr="00883907">
            <w:rPr>
              <w:rFonts w:ascii="Cambria" w:hAnsi="Cambria"/>
              <w:color w:val="000000"/>
              <w:lang w:val="en-GB"/>
            </w:rPr>
            <w:t>Caraglio</w:t>
          </w:r>
          <w:proofErr w:type="spellEnd"/>
          <w:r w:rsidR="00883907" w:rsidRPr="00883907">
            <w:rPr>
              <w:rFonts w:ascii="Cambria" w:hAnsi="Cambria"/>
              <w:color w:val="000000"/>
              <w:lang w:val="en-GB"/>
            </w:rPr>
            <w:t>, 1998)</w:t>
          </w:r>
        </w:sdtContent>
      </w:sdt>
      <w:r w:rsidRPr="002C6D68">
        <w:rPr>
          <w:rFonts w:ascii="Cambria" w:hAnsi="Cambria"/>
          <w:lang w:val="en-GB"/>
        </w:rPr>
        <w:t xml:space="preserve">. In perennial plants growing in temperate climates, those processes are usually investigated, over different years, during winter because the plant structure is more accessible without leaves. To investigate branching,  it has been proposed to focus on 1-year-old shoots and record the type of bud at each node </w:t>
      </w:r>
      <w:sdt>
        <w:sdtPr>
          <w:rPr>
            <w:rFonts w:ascii="Cambria" w:hAnsi="Cambria"/>
            <w:color w:val="000000"/>
            <w:lang w:val="en-GB"/>
          </w:rPr>
          <w:tag w:val="MENDELEY_CITATION_v3_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"/>
          <w:id w:val="1806733574"/>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Caraglio</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Barthélémy</w:t>
          </w:r>
          <w:proofErr w:type="spellEnd"/>
          <w:r w:rsidR="00883907" w:rsidRPr="00883907">
            <w:rPr>
              <w:rFonts w:ascii="Cambria" w:hAnsi="Cambria"/>
              <w:color w:val="000000"/>
              <w:lang w:val="en-GB"/>
            </w:rPr>
            <w:t xml:space="preserve">, 1997; </w:t>
          </w:r>
          <w:proofErr w:type="spellStart"/>
          <w:r w:rsidR="00883907" w:rsidRPr="00883907">
            <w:rPr>
              <w:rFonts w:ascii="Cambria" w:hAnsi="Cambria"/>
              <w:color w:val="000000"/>
              <w:lang w:val="en-GB"/>
            </w:rPr>
            <w:t>Costes</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Guédon</w:t>
          </w:r>
          <w:proofErr w:type="spellEnd"/>
          <w:r w:rsidR="00883907" w:rsidRPr="00883907">
            <w:rPr>
              <w:rFonts w:ascii="Cambria" w:hAnsi="Cambria"/>
              <w:color w:val="000000"/>
              <w:lang w:val="en-GB"/>
            </w:rPr>
            <w:t>, 2002)</w:t>
          </w:r>
        </w:sdtContent>
      </w:sdt>
      <w:r w:rsidRPr="002C6D68">
        <w:rPr>
          <w:rFonts w:ascii="Cambria" w:hAnsi="Cambria"/>
          <w:lang w:val="en-GB"/>
        </w:rPr>
        <w:t xml:space="preserve">. The node scale is usually chosen because of </w:t>
      </w:r>
      <w:r w:rsidR="00BD7BED">
        <w:rPr>
          <w:rFonts w:ascii="Cambria" w:hAnsi="Cambria"/>
          <w:lang w:val="en-GB"/>
        </w:rPr>
        <w:t>the</w:t>
      </w:r>
      <w:r w:rsidRPr="002C6D68">
        <w:rPr>
          <w:rFonts w:ascii="Cambria" w:hAnsi="Cambria"/>
          <w:lang w:val="en-GB"/>
        </w:rPr>
        <w:t xml:space="preserve"> strong </w:t>
      </w:r>
      <w:r w:rsidRPr="002C6D68">
        <w:rPr>
          <w:rFonts w:ascii="Cambria" w:hAnsi="Cambria"/>
          <w:lang w:val="en-GB"/>
        </w:rPr>
        <w:lastRenderedPageBreak/>
        <w:t>effect of its</w:t>
      </w:r>
      <w:r w:rsidR="0060295E">
        <w:rPr>
          <w:rFonts w:ascii="Cambria" w:hAnsi="Cambria"/>
          <w:lang w:val="en-GB"/>
        </w:rPr>
        <w:t xml:space="preserve"> </w:t>
      </w:r>
      <w:r w:rsidRPr="002C6D68">
        <w:rPr>
          <w:rFonts w:ascii="Cambria" w:hAnsi="Cambria"/>
          <w:lang w:val="en-GB"/>
        </w:rPr>
        <w:t xml:space="preserve">position along the shoot on the type of bud and </w:t>
      </w:r>
      <w:r w:rsidR="00BD7BED">
        <w:rPr>
          <w:rFonts w:ascii="Cambria" w:hAnsi="Cambria"/>
          <w:lang w:val="en-GB"/>
        </w:rPr>
        <w:t xml:space="preserve">the </w:t>
      </w:r>
      <w:r w:rsidRPr="002C6D68">
        <w:rPr>
          <w:rFonts w:ascii="Cambria" w:hAnsi="Cambria"/>
          <w:lang w:val="en-GB"/>
        </w:rPr>
        <w:t xml:space="preserve">development of new shoots </w:t>
      </w:r>
      <w:sdt>
        <w:sdtPr>
          <w:rPr>
            <w:rFonts w:ascii="Cambria" w:hAnsi="Cambria"/>
            <w:color w:val="000000"/>
            <w:lang w:val="en-GB"/>
          </w:rPr>
          <w:tag w:val="MENDELEY_CITATION_v3_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"/>
          <w:id w:val="1875727313"/>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Caraglio</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Barthélémy</w:t>
          </w:r>
          <w:proofErr w:type="spellEnd"/>
          <w:r w:rsidR="00883907" w:rsidRPr="00883907">
            <w:rPr>
              <w:rFonts w:ascii="Cambria" w:hAnsi="Cambria"/>
              <w:color w:val="000000"/>
              <w:lang w:val="en-GB"/>
            </w:rPr>
            <w:t>, 1997)</w:t>
          </w:r>
        </w:sdtContent>
      </w:sdt>
      <w:r w:rsidRPr="002C6D68">
        <w:rPr>
          <w:rFonts w:ascii="Cambria" w:hAnsi="Cambria"/>
          <w:lang w:val="en-GB"/>
        </w:rPr>
        <w:t xml:space="preserve">. </w:t>
      </w:r>
    </w:p>
    <w:p w14:paraId="38544E2E" w14:textId="1A49C7A9"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Moreover, the position of the longest lateral shoots along a parent shoot allows distinguishing </w:t>
      </w:r>
      <w:proofErr w:type="spellStart"/>
      <w:r w:rsidRPr="002C6D68">
        <w:rPr>
          <w:rFonts w:ascii="Cambria" w:hAnsi="Cambria"/>
          <w:lang w:val="en-GB"/>
        </w:rPr>
        <w:t>acrotonic</w:t>
      </w:r>
      <w:proofErr w:type="spellEnd"/>
      <w:r w:rsidRPr="002C6D68">
        <w:rPr>
          <w:rFonts w:ascii="Cambria" w:hAnsi="Cambria"/>
          <w:lang w:val="en-GB"/>
        </w:rPr>
        <w:t xml:space="preserve"> (i.e. apple </w:t>
      </w:r>
      <w:sdt>
        <w:sdtPr>
          <w:rPr>
            <w:rFonts w:ascii="Cambria" w:hAnsi="Cambria"/>
            <w:color w:val="000000"/>
            <w:lang w:val="en-GB"/>
          </w:rPr>
          <w:tag w:val="MENDELEY_CITATION_v3_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"/>
          <w:id w:val="-1198859117"/>
          <w:placeholder>
            <w:docPart w:val="DefaultPlaceholder_-1854013440"/>
          </w:placeholder>
        </w:sdtPr>
        <w:sdtEndPr>
          <w:rPr>
            <w:lang w:val="it-IT"/>
          </w:rPr>
        </w:sdtEndPr>
        <w:sdtContent>
          <w:r w:rsidR="00883907" w:rsidRPr="00883907">
            <w:rPr>
              <w:rFonts w:ascii="Cambria" w:hAnsi="Cambria"/>
              <w:color w:val="000000"/>
              <w:lang w:val="en-GB"/>
            </w:rPr>
            <w:t>(Lauri, 2007)</w:t>
          </w:r>
        </w:sdtContent>
      </w:sdt>
      <w:r w:rsidRPr="002C6D68">
        <w:rPr>
          <w:rFonts w:ascii="Cambria" w:hAnsi="Cambria"/>
          <w:lang w:val="en-GB"/>
        </w:rPr>
        <w:t xml:space="preserve">) or </w:t>
      </w:r>
      <w:proofErr w:type="spellStart"/>
      <w:r w:rsidRPr="002C6D68">
        <w:rPr>
          <w:rFonts w:ascii="Cambria" w:hAnsi="Cambria"/>
          <w:lang w:val="en-GB"/>
        </w:rPr>
        <w:t>basitonic</w:t>
      </w:r>
      <w:proofErr w:type="spellEnd"/>
      <w:r w:rsidRPr="002C6D68">
        <w:rPr>
          <w:rFonts w:ascii="Cambria" w:hAnsi="Cambria"/>
          <w:lang w:val="en-GB"/>
        </w:rPr>
        <w:t xml:space="preserve"> (i.e. olive </w:t>
      </w:r>
      <w:sdt>
        <w:sdtPr>
          <w:rPr>
            <w:rFonts w:ascii="Cambria" w:hAnsi="Cambria"/>
            <w:color w:val="000000"/>
          </w:rPr>
          <w:tag w:val="MENDELEY_CITATION_v3_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"/>
          <w:id w:val="-2087055583"/>
          <w:placeholder>
            <w:docPart w:val="DefaultPlaceholder_-1854013440"/>
          </w:placeholder>
        </w:sdtPr>
        <w:sdtContent>
          <w:r w:rsidR="00883907" w:rsidRPr="00883907">
            <w:rPr>
              <w:rFonts w:ascii="Cambria" w:hAnsi="Cambria"/>
              <w:color w:val="000000"/>
              <w:lang w:val="en-GB"/>
            </w:rPr>
            <w:t xml:space="preserve">(Bongi and </w:t>
          </w:r>
          <w:proofErr w:type="spellStart"/>
          <w:r w:rsidR="00883907" w:rsidRPr="00883907">
            <w:rPr>
              <w:rFonts w:ascii="Cambria" w:hAnsi="Cambria"/>
              <w:color w:val="000000"/>
              <w:lang w:val="en-GB"/>
            </w:rPr>
            <w:t>Palliotti</w:t>
          </w:r>
          <w:proofErr w:type="spellEnd"/>
          <w:r w:rsidR="00883907" w:rsidRPr="00883907">
            <w:rPr>
              <w:rFonts w:ascii="Cambria" w:hAnsi="Cambria"/>
              <w:color w:val="000000"/>
              <w:lang w:val="en-GB"/>
            </w:rPr>
            <w:t>, 1994)</w:t>
          </w:r>
        </w:sdtContent>
      </w:sdt>
      <w:r w:rsidRPr="002C6D68">
        <w:rPr>
          <w:rFonts w:ascii="Cambria" w:hAnsi="Cambria"/>
          <w:lang w:val="en-GB"/>
        </w:rPr>
        <w:t xml:space="preserve">) branching </w:t>
      </w:r>
      <w:sdt>
        <w:sdtPr>
          <w:rPr>
            <w:rFonts w:ascii="Cambria" w:hAnsi="Cambria"/>
            <w:color w:val="000000"/>
          </w:rPr>
          <w:tag w:val="MENDELEY_CITATION_v3_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
          <w:id w:val="-184600583"/>
          <w:placeholder>
            <w:docPart w:val="DefaultPlaceholder_-1854013440"/>
          </w:placeholder>
        </w:sdtPr>
        <w:sdtContent>
          <w:r w:rsidR="00883907" w:rsidRPr="00883907">
            <w:rPr>
              <w:rFonts w:ascii="Cambria" w:hAnsi="Cambria"/>
              <w:color w:val="000000"/>
              <w:lang w:val="en-GB"/>
            </w:rPr>
            <w:t>(</w:t>
          </w:r>
          <w:proofErr w:type="spellStart"/>
          <w:r w:rsidR="00883907" w:rsidRPr="00883907">
            <w:rPr>
              <w:rFonts w:ascii="Cambria" w:hAnsi="Cambria"/>
              <w:color w:val="000000"/>
              <w:lang w:val="en-GB"/>
            </w:rPr>
            <w:t>Caraglio</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Barthélémy</w:t>
          </w:r>
          <w:proofErr w:type="spellEnd"/>
          <w:r w:rsidR="00883907" w:rsidRPr="00883907">
            <w:rPr>
              <w:rFonts w:ascii="Cambria" w:hAnsi="Cambria"/>
              <w:color w:val="000000"/>
              <w:lang w:val="en-GB"/>
            </w:rPr>
            <w:t>, 1997; Champagnat, 1954)</w:t>
          </w:r>
        </w:sdtContent>
      </w:sdt>
      <w:r w:rsidRPr="002C6D68">
        <w:rPr>
          <w:rFonts w:ascii="Cambria" w:hAnsi="Cambria"/>
          <w:lang w:val="en-GB"/>
        </w:rPr>
        <w:t>. Those qualitative description</w:t>
      </w:r>
      <w:r w:rsidR="00BD7BED">
        <w:rPr>
          <w:rFonts w:ascii="Cambria" w:hAnsi="Cambria"/>
          <w:lang w:val="en-GB"/>
        </w:rPr>
        <w:t>s</w:t>
      </w:r>
      <w:r w:rsidRPr="002C6D68">
        <w:rPr>
          <w:rFonts w:ascii="Cambria" w:hAnsi="Cambria"/>
          <w:lang w:val="en-GB"/>
        </w:rPr>
        <w:t xml:space="preserve"> can be complemented by </w:t>
      </w:r>
      <w:r w:rsidRPr="002C6D68">
        <w:rPr>
          <w:rFonts w:ascii="Cambria" w:hAnsi="Cambria"/>
          <w:b/>
          <w:bCs/>
          <w:lang w:val="en-GB"/>
        </w:rPr>
        <w:t xml:space="preserve">exploratory quantitative analyses </w:t>
      </w:r>
      <w:r w:rsidRPr="002C6D68">
        <w:rPr>
          <w:rFonts w:ascii="Cambria" w:hAnsi="Cambria"/>
          <w:lang w:val="en-GB"/>
        </w:rPr>
        <w:t xml:space="preserve">followed by more complex </w:t>
      </w:r>
      <w:r w:rsidR="0060295E">
        <w:rPr>
          <w:rFonts w:ascii="Cambria" w:hAnsi="Cambria"/>
          <w:lang w:val="en-GB"/>
        </w:rPr>
        <w:t>statistics</w:t>
      </w:r>
      <w:r w:rsidRPr="002C6D68">
        <w:rPr>
          <w:rFonts w:ascii="Cambria" w:hAnsi="Cambria"/>
          <w:lang w:val="en-GB"/>
        </w:rPr>
        <w:t xml:space="preserve"> that permit gaining a deeper understanding of the topological relationship between the different organs that compose the plant </w:t>
      </w:r>
      <w:sdt>
        <w:sdtPr>
          <w:rPr>
            <w:rFonts w:ascii="Cambria" w:hAnsi="Cambria"/>
            <w:color w:val="000000"/>
            <w:lang w:val="en-GB"/>
          </w:rPr>
          <w:tag w:val="MENDELEY_CITATION_v3_eyJjaXRhdGlvbklEIjoiTUVOREVMRVlfQ0lUQVRJT05fZDk0MDNkMTItMWU4My00NzY5LTkzN2EtY2VmODk2YmVlMjBmIiwicHJvcGVydGllcyI6eyJub3RlSW5kZXgiOjB9LCJpc0VkaXRlZCI6ZmFsc2UsIm1hbnVhbE92ZXJyaWRlIjp7ImNpdGVwcm9jVGV4dCI6IihEdXJhbmQgZXQgYWwuLCAyMDA1OyBHdcOpZG9uIGV0IGFsLiwgMjAwMSkiLCJpc01hbnVhbGx5T3ZlcnJpZGRlbiI6ZmFsc2UsIm1hbnVhbE92ZXJyaWRlVGV4dCI6IiJ9LCJjaXRhdGlvbkl0ZW1zIjpb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"/>
          <w:id w:val="-1502339709"/>
          <w:placeholder>
            <w:docPart w:val="DefaultPlaceholder_-1854013440"/>
          </w:placeholder>
        </w:sdtPr>
        <w:sdtEndPr>
          <w:rPr>
            <w:lang w:val="it-IT"/>
          </w:rPr>
        </w:sdtEndPr>
        <w:sdtContent>
          <w:r w:rsidR="00883907" w:rsidRPr="00883907">
            <w:rPr>
              <w:rFonts w:ascii="Cambria" w:hAnsi="Cambria"/>
              <w:color w:val="000000"/>
              <w:lang w:val="en-GB"/>
            </w:rPr>
            <w:t xml:space="preserve">(Durand et al., 2005; </w:t>
          </w:r>
          <w:proofErr w:type="spellStart"/>
          <w:r w:rsidR="00883907" w:rsidRPr="00883907">
            <w:rPr>
              <w:rFonts w:ascii="Cambria" w:hAnsi="Cambria"/>
              <w:color w:val="000000"/>
              <w:lang w:val="en-GB"/>
            </w:rPr>
            <w:t>Guédon</w:t>
          </w:r>
          <w:proofErr w:type="spellEnd"/>
          <w:r w:rsidR="00883907" w:rsidRPr="00883907">
            <w:rPr>
              <w:rFonts w:ascii="Cambria" w:hAnsi="Cambria"/>
              <w:color w:val="000000"/>
              <w:lang w:val="en-GB"/>
            </w:rPr>
            <w:t xml:space="preserve"> et al., 2001)</w:t>
          </w:r>
        </w:sdtContent>
      </w:sdt>
      <w:r w:rsidRPr="002C6D68">
        <w:rPr>
          <w:rFonts w:ascii="Cambria" w:hAnsi="Cambria"/>
          <w:lang w:val="en-GB"/>
        </w:rPr>
        <w:t xml:space="preserve">. The most widely used </w:t>
      </w:r>
      <w:r w:rsidR="0060295E">
        <w:rPr>
          <w:rFonts w:ascii="Cambria" w:hAnsi="Cambria"/>
          <w:lang w:val="en-GB"/>
        </w:rPr>
        <w:t xml:space="preserve">analysis </w:t>
      </w:r>
      <w:r w:rsidRPr="002C6D68">
        <w:rPr>
          <w:rFonts w:ascii="Cambria" w:hAnsi="Cambria"/>
          <w:lang w:val="en-GB"/>
        </w:rPr>
        <w:t xml:space="preserve">have been </w:t>
      </w:r>
      <w:r w:rsidRPr="002C6D68">
        <w:rPr>
          <w:rFonts w:ascii="Cambria" w:hAnsi="Cambria"/>
          <w:b/>
          <w:bCs/>
          <w:lang w:val="en-GB"/>
        </w:rPr>
        <w:t xml:space="preserve">Markovian models </w:t>
      </w:r>
      <w:sdt>
        <w:sdtPr>
          <w:rPr>
            <w:rFonts w:ascii="Cambria" w:hAnsi="Cambria"/>
            <w:bCs/>
            <w:color w:val="000000"/>
            <w:lang w:val="en-GB"/>
          </w:rPr>
          <w:tag w:val="MENDELEY_CITATION_v3_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"/>
          <w:id w:val="999241237"/>
          <w:placeholder>
            <w:docPart w:val="DefaultPlaceholder_-1854013440"/>
          </w:placeholder>
        </w:sdtPr>
        <w:sdtEndPr>
          <w:rPr>
            <w:bCs w:val="0"/>
            <w:lang w:val="it-IT"/>
          </w:rPr>
        </w:sdtEndPr>
        <w:sdtContent>
          <w:r w:rsidR="00883907" w:rsidRPr="00883907">
            <w:rPr>
              <w:rFonts w:ascii="Cambria" w:hAnsi="Cambria"/>
              <w:color w:val="000000"/>
              <w:lang w:val="en-GB"/>
            </w:rPr>
            <w:t xml:space="preserve">(Taylor and </w:t>
          </w:r>
          <w:proofErr w:type="spellStart"/>
          <w:r w:rsidR="00883907" w:rsidRPr="00883907">
            <w:rPr>
              <w:rFonts w:ascii="Cambria" w:hAnsi="Cambria"/>
              <w:color w:val="000000"/>
              <w:lang w:val="en-GB"/>
            </w:rPr>
            <w:t>Karlin</w:t>
          </w:r>
          <w:proofErr w:type="spellEnd"/>
          <w:r w:rsidR="00883907" w:rsidRPr="00883907">
            <w:rPr>
              <w:rFonts w:ascii="Cambria" w:hAnsi="Cambria"/>
              <w:color w:val="000000"/>
              <w:lang w:val="en-GB"/>
            </w:rPr>
            <w:t>, 1998)</w:t>
          </w:r>
        </w:sdtContent>
      </w:sdt>
      <w:r w:rsidRPr="002C6D68">
        <w:rPr>
          <w:rFonts w:ascii="Cambria" w:hAnsi="Cambria"/>
          <w:b/>
          <w:bCs/>
          <w:lang w:val="en-GB"/>
        </w:rPr>
        <w:t xml:space="preserve"> </w:t>
      </w:r>
      <w:r w:rsidRPr="002C6D68">
        <w:rPr>
          <w:rFonts w:ascii="Cambria" w:hAnsi="Cambria"/>
          <w:bCs/>
          <w:lang w:val="en-GB"/>
        </w:rPr>
        <w:t>that</w:t>
      </w:r>
      <w:r w:rsidRPr="002C6D68">
        <w:rPr>
          <w:rFonts w:ascii="Cambria" w:hAnsi="Cambria"/>
          <w:lang w:val="en-GB"/>
        </w:rPr>
        <w:t xml:space="preserve"> permit the identification of homogeneous branching zones within the shoot and the estimation of their characteristics, </w:t>
      </w:r>
      <w:proofErr w:type="spellStart"/>
      <w:r w:rsidRPr="002C6D68">
        <w:rPr>
          <w:rFonts w:ascii="Cambria" w:hAnsi="Cambria"/>
          <w:lang w:val="en-GB"/>
        </w:rPr>
        <w:t>e.g</w:t>
      </w:r>
      <w:proofErr w:type="spellEnd"/>
      <w:r w:rsidRPr="002C6D68">
        <w:rPr>
          <w:rFonts w:ascii="Cambria" w:hAnsi="Cambria"/>
          <w:lang w:val="en-GB"/>
        </w:rPr>
        <w:t xml:space="preserve"> zone length </w:t>
      </w:r>
      <w:sdt>
        <w:sdtPr>
          <w:rPr>
            <w:rFonts w:ascii="Cambria" w:hAnsi="Cambria"/>
            <w:color w:val="000000"/>
            <w:lang w:val="en-GB"/>
          </w:rPr>
          <w:tag w:val="MENDELEY_CITATION_v3_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"/>
          <w:id w:val="-1354723314"/>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Costes</w:t>
          </w:r>
          <w:proofErr w:type="spellEnd"/>
          <w:r w:rsidR="00883907" w:rsidRPr="00883907">
            <w:rPr>
              <w:rFonts w:ascii="Cambria" w:hAnsi="Cambria"/>
              <w:color w:val="000000"/>
              <w:lang w:val="en-GB"/>
            </w:rPr>
            <w:t xml:space="preserve"> et al., 2008; DeJong et al., 2012; Durand et al., 2005)</w:t>
          </w:r>
        </w:sdtContent>
      </w:sdt>
      <w:r w:rsidRPr="002C6D68">
        <w:rPr>
          <w:rFonts w:ascii="Cambria" w:hAnsi="Cambria"/>
          <w:lang w:val="en-GB"/>
        </w:rPr>
        <w:t xml:space="preserve">. Recent studies have proposed </w:t>
      </w:r>
      <w:r w:rsidRPr="002C6D68">
        <w:rPr>
          <w:rFonts w:ascii="Cambria" w:hAnsi="Cambria"/>
          <w:b/>
          <w:bCs/>
          <w:lang w:val="en-GB"/>
        </w:rPr>
        <w:t>generalized-linear models</w:t>
      </w:r>
      <w:r w:rsidRPr="002C6D68">
        <w:rPr>
          <w:rFonts w:ascii="Cambria" w:hAnsi="Cambria"/>
          <w:lang w:val="en-GB"/>
        </w:rPr>
        <w:t xml:space="preserve"> (GLMs) to analyse the relationship between a variable (</w:t>
      </w:r>
      <w:proofErr w:type="spellStart"/>
      <w:r w:rsidRPr="002C6D68">
        <w:rPr>
          <w:rFonts w:ascii="Cambria" w:hAnsi="Cambria"/>
          <w:lang w:val="en-GB"/>
        </w:rPr>
        <w:t>e.g.length</w:t>
      </w:r>
      <w:proofErr w:type="spellEnd"/>
      <w:r w:rsidRPr="002C6D68">
        <w:rPr>
          <w:rFonts w:ascii="Cambria" w:hAnsi="Cambria"/>
          <w:lang w:val="en-GB"/>
        </w:rPr>
        <w:t xml:space="preserve"> of lateral shoots) with one or more predictors (i.e. length of the bearer shoot, rank node) </w:t>
      </w:r>
      <w:sdt>
        <w:sdtPr>
          <w:rPr>
            <w:rFonts w:ascii="Cambria" w:hAnsi="Cambria"/>
            <w:color w:val="000000"/>
            <w:lang w:val="en-GB"/>
          </w:rPr>
          <w:tag w:val="MENDELEY_CITATION_v3_eyJjaXRhdGlvbklEIjoiTUVOREVMRVlfQ0lUQVRJT05fOTIyZGI0ZDQtN2YzNC00ZjQwLWJjNjktMDI0YjgxMjIwMDI2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
          <w:id w:val="-305698508"/>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Boudon</w:t>
          </w:r>
          <w:proofErr w:type="spellEnd"/>
          <w:r w:rsidR="00883907" w:rsidRPr="00883907">
            <w:rPr>
              <w:rFonts w:ascii="Cambria" w:hAnsi="Cambria"/>
              <w:color w:val="000000"/>
              <w:lang w:val="en-GB"/>
            </w:rPr>
            <w:t xml:space="preserve"> et al., 2020)</w:t>
          </w:r>
        </w:sdtContent>
      </w:sdt>
      <w:r w:rsidRPr="002C6D68">
        <w:rPr>
          <w:rFonts w:ascii="Cambria" w:hAnsi="Cambria"/>
          <w:lang w:val="en-GB"/>
        </w:rPr>
        <w:t xml:space="preserve">. Those models are easier to estimate than Markovian ones. Thus, they can be used per se or as a complementary analysis to be incorporated </w:t>
      </w:r>
      <w:r w:rsidR="00BD7BED">
        <w:rPr>
          <w:rFonts w:ascii="Cambria" w:hAnsi="Cambria"/>
          <w:lang w:val="en-GB"/>
        </w:rPr>
        <w:t>in</w:t>
      </w:r>
      <w:r w:rsidRPr="002C6D68">
        <w:rPr>
          <w:rFonts w:ascii="Cambria" w:hAnsi="Cambria"/>
          <w:lang w:val="en-GB"/>
        </w:rPr>
        <w:t xml:space="preserve">to more complex ones </w:t>
      </w:r>
      <w:sdt>
        <w:sdtPr>
          <w:rPr>
            <w:rFonts w:ascii="Cambria" w:hAnsi="Cambria"/>
            <w:color w:val="000000"/>
            <w:lang w:val="en-GB"/>
          </w:rPr>
          <w:tag w:val="MENDELEY_CITATION_v3_eyJjaXRhdGlvbklEIjoiTUVOREVMRVlfQ0lUQVRJT05fMTc5ODBjNDgtZTY5My00OGY3LWE0ZjItZjliNWNjNTY0M2Y3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
          <w:id w:val="-254900607"/>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Boudon</w:t>
          </w:r>
          <w:proofErr w:type="spellEnd"/>
          <w:r w:rsidR="00883907" w:rsidRPr="00883907">
            <w:rPr>
              <w:rFonts w:ascii="Cambria" w:hAnsi="Cambria"/>
              <w:color w:val="000000"/>
              <w:lang w:val="en-GB"/>
            </w:rPr>
            <w:t xml:space="preserve"> et al., 2020)</w:t>
          </w:r>
        </w:sdtContent>
      </w:sdt>
      <w:r w:rsidRPr="002C6D68">
        <w:rPr>
          <w:rFonts w:ascii="Cambria" w:hAnsi="Cambria"/>
          <w:lang w:val="en-GB"/>
        </w:rPr>
        <w:t xml:space="preserve">. </w:t>
      </w:r>
    </w:p>
    <w:p w14:paraId="15481E25" w14:textId="65518A98" w:rsidR="001C69A7" w:rsidRPr="002C6D68" w:rsidRDefault="001C69A7" w:rsidP="002C6D68">
      <w:pPr>
        <w:spacing w:line="276" w:lineRule="auto"/>
        <w:ind w:firstLine="708"/>
        <w:jc w:val="both"/>
        <w:rPr>
          <w:rFonts w:ascii="Cambria" w:hAnsi="Cambria"/>
          <w:lang w:val="en-GB"/>
        </w:rPr>
      </w:pPr>
      <w:r w:rsidRPr="002C6D68">
        <w:rPr>
          <w:rFonts w:ascii="Cambria" w:hAnsi="Cambria"/>
          <w:noProof/>
          <w:lang w:val="en-GB"/>
        </w:rPr>
        <mc:AlternateContent>
          <mc:Choice Requires="wpi">
            <w:drawing>
              <wp:anchor distT="0" distB="0" distL="114300" distR="114300" simplePos="0" relativeHeight="251677696" behindDoc="0" locked="0" layoutInCell="1" allowOverlap="1" wp14:anchorId="1F46037C" wp14:editId="5C006FEE">
                <wp:simplePos x="0" y="0"/>
                <wp:positionH relativeFrom="column">
                  <wp:posOffset>1105960</wp:posOffset>
                </wp:positionH>
                <wp:positionV relativeFrom="paragraph">
                  <wp:posOffset>973315</wp:posOffset>
                </wp:positionV>
                <wp:extent cx="360" cy="360"/>
                <wp:effectExtent l="38100" t="38100" r="38100" b="38100"/>
                <wp:wrapNone/>
                <wp:docPr id="53" name="Ink 5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FE4A6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86.75pt;margin-top:76.3pt;width:.7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D/zelbWAQAAnQQAABAAAAAA&#10;AAAAAAAAAAAA0wMAAGRycy9pbmsvaW5rMS54bWxQSwECLQAUAAYACAAAACEA2n/Bd94AAAALAQAA&#10;DwAAAAAAAAAAAAAAAADXBQAAZHJzL2Rvd25yZXYueG1sUEsBAi0AFAAGAAgAAAAhAHkYvJ2/AAAA&#10;IQEAABkAAAAAAAAAAAAAAAAA4gYAAGRycy9fcmVscy9lMm9Eb2MueG1sLnJlbHNQSwUGAAAAAAYA&#10;BgB4AQAA2Ac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6672" behindDoc="0" locked="0" layoutInCell="1" allowOverlap="1" wp14:anchorId="17D2ED08" wp14:editId="11DC1125">
                <wp:simplePos x="0" y="0"/>
                <wp:positionH relativeFrom="column">
                  <wp:posOffset>1359760</wp:posOffset>
                </wp:positionH>
                <wp:positionV relativeFrom="paragraph">
                  <wp:posOffset>998875</wp:posOffset>
                </wp:positionV>
                <wp:extent cx="360" cy="360"/>
                <wp:effectExtent l="38100" t="38100" r="38100" b="38100"/>
                <wp:wrapNone/>
                <wp:docPr id="52" name="Ink 5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561B9B6" id="Ink 52" o:spid="_x0000_s1026" type="#_x0000_t75" style="position:absolute;margin-left:106.7pt;margin-top:78.3pt;width:.7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EIq251gEAAJ0EAAAQAAAA&#10;AAAAAAAAAAAAANMDAABkcnMvaW5rL2luazEueG1sUEsBAi0AFAAGAAgAAAAhAMeGxLLfAAAACwEA&#10;AA8AAAAAAAAAAAAAAAAA1wUAAGRycy9kb3ducmV2LnhtbFBLAQItABQABgAIAAAAIQB5GLydvwAA&#10;ACEBAAAZAAAAAAAAAAAAAAAAAOMGAABkcnMvX3JlbHMvZTJvRG9jLnhtbC5yZWxzUEsFBgAAAAAG&#10;AAYAeAEAANkHA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5648" behindDoc="0" locked="0" layoutInCell="1" allowOverlap="1" wp14:anchorId="428A65A0" wp14:editId="526972E8">
                <wp:simplePos x="0" y="0"/>
                <wp:positionH relativeFrom="column">
                  <wp:posOffset>7424320</wp:posOffset>
                </wp:positionH>
                <wp:positionV relativeFrom="paragraph">
                  <wp:posOffset>801955</wp:posOffset>
                </wp:positionV>
                <wp:extent cx="1440" cy="360"/>
                <wp:effectExtent l="38100" t="38100" r="36830" b="38100"/>
                <wp:wrapNone/>
                <wp:docPr id="51" name="Ink 51"/>
                <wp:cNvGraphicFramePr/>
                <a:graphic xmlns:a="http://schemas.openxmlformats.org/drawingml/2006/main">
                  <a:graphicData uri="http://schemas.microsoft.com/office/word/2010/wordprocessingInk">
                    <w14:contentPart bwMode="auto" r:id="rId12">
                      <w14:nvContentPartPr>
                        <w14:cNvContentPartPr/>
                      </w14:nvContentPartPr>
                      <w14:xfrm>
                        <a:off x="0" y="0"/>
                        <a:ext cx="1440" cy="360"/>
                      </w14:xfrm>
                    </w14:contentPart>
                  </a:graphicData>
                </a:graphic>
              </wp:anchor>
            </w:drawing>
          </mc:Choice>
          <mc:Fallback>
            <w:pict>
              <v:shape w14:anchorId="46FA253E" id="Ink 51" o:spid="_x0000_s1026" type="#_x0000_t75" style="position:absolute;margin-left:584.25pt;margin-top:62.8pt;width:.8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">
                <v:imagedata r:id="rId13" o:title=""/>
              </v:shape>
            </w:pict>
          </mc:Fallback>
        </mc:AlternateContent>
      </w:r>
      <w:r w:rsidRPr="002C6D68">
        <w:rPr>
          <w:rFonts w:ascii="Cambria" w:hAnsi="Cambria"/>
          <w:noProof/>
          <w:lang w:val="en-GB"/>
        </w:rPr>
        <mc:AlternateContent>
          <mc:Choice Requires="wpi">
            <w:drawing>
              <wp:anchor distT="0" distB="0" distL="114300" distR="114300" simplePos="0" relativeHeight="251674624" behindDoc="0" locked="0" layoutInCell="1" allowOverlap="1" wp14:anchorId="326A0892" wp14:editId="28D79E29">
                <wp:simplePos x="0" y="0"/>
                <wp:positionH relativeFrom="column">
                  <wp:posOffset>7164040</wp:posOffset>
                </wp:positionH>
                <wp:positionV relativeFrom="paragraph">
                  <wp:posOffset>597475</wp:posOffset>
                </wp:positionV>
                <wp:extent cx="360" cy="1440"/>
                <wp:effectExtent l="38100" t="38100" r="38100" b="36830"/>
                <wp:wrapNone/>
                <wp:docPr id="50" name="Ink 50"/>
                <wp:cNvGraphicFramePr/>
                <a:graphic xmlns:a="http://schemas.openxmlformats.org/drawingml/2006/main">
                  <a:graphicData uri="http://schemas.microsoft.com/office/word/2010/wordprocessingInk">
                    <w14:contentPart bwMode="auto" r:id="rId14">
                      <w14:nvContentPartPr>
                        <w14:cNvContentPartPr/>
                      </w14:nvContentPartPr>
                      <w14:xfrm>
                        <a:off x="0" y="0"/>
                        <a:ext cx="360" cy="1440"/>
                      </w14:xfrm>
                    </w14:contentPart>
                  </a:graphicData>
                </a:graphic>
              </wp:anchor>
            </w:drawing>
          </mc:Choice>
          <mc:Fallback>
            <w:pict>
              <v:shape w14:anchorId="5CB82270" id="Ink 50" o:spid="_x0000_s1026" type="#_x0000_t75" style="position:absolute;margin-left:563.75pt;margin-top:46.7pt;width:.75pt;height:.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">
                <v:imagedata r:id="rId15" o:title=""/>
              </v:shape>
            </w:pict>
          </mc:Fallback>
        </mc:AlternateContent>
      </w:r>
      <w:r w:rsidRPr="002C6D68">
        <w:rPr>
          <w:rFonts w:ascii="Cambria" w:hAnsi="Cambria"/>
          <w:noProof/>
          <w:lang w:val="en-GB"/>
        </w:rPr>
        <mc:AlternateContent>
          <mc:Choice Requires="wpi">
            <w:drawing>
              <wp:anchor distT="0" distB="0" distL="114300" distR="114300" simplePos="0" relativeHeight="251673600" behindDoc="0" locked="0" layoutInCell="1" allowOverlap="1" wp14:anchorId="72DB4B8E" wp14:editId="61EE7D6C">
                <wp:simplePos x="0" y="0"/>
                <wp:positionH relativeFrom="column">
                  <wp:posOffset>5544760</wp:posOffset>
                </wp:positionH>
                <wp:positionV relativeFrom="paragraph">
                  <wp:posOffset>655795</wp:posOffset>
                </wp:positionV>
                <wp:extent cx="360" cy="360"/>
                <wp:effectExtent l="38100" t="38100" r="38100" b="38100"/>
                <wp:wrapNone/>
                <wp:docPr id="49" name="Ink 4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853EA1A" id="Ink 49" o:spid="_x0000_s1026" type="#_x0000_t75" style="position:absolute;margin-left:436.25pt;margin-top:51.3pt;width:.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kGAa6tUBAACdBAAAEAAAAAAA&#10;AAAAAAAAAADTAwAAZHJzL2luay9pbmsxLnhtbFBLAQItABQABgAIAAAAIQCm5ScI3gAAAAsBAAAP&#10;AAAAAAAAAAAAAAAAANYFAABkcnMvZG93bnJldi54bWxQSwECLQAUAAYACAAAACEAeRi8nb8AAAAh&#10;AQAAGQAAAAAAAAAAAAAAAADhBgAAZHJzL19yZWxzL2Uyb0RvYy54bWwucmVsc1BLBQYAAAAABgAG&#10;AHgBAADXBw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2576" behindDoc="0" locked="0" layoutInCell="1" allowOverlap="1" wp14:anchorId="154E7560" wp14:editId="7DF98EE1">
                <wp:simplePos x="0" y="0"/>
                <wp:positionH relativeFrom="column">
                  <wp:posOffset>9405760</wp:posOffset>
                </wp:positionH>
                <wp:positionV relativeFrom="paragraph">
                  <wp:posOffset>540595</wp:posOffset>
                </wp:positionV>
                <wp:extent cx="360" cy="1440"/>
                <wp:effectExtent l="38100" t="38100" r="38100" b="36830"/>
                <wp:wrapNone/>
                <wp:docPr id="48" name="Ink 48"/>
                <wp:cNvGraphicFramePr/>
                <a:graphic xmlns:a="http://schemas.openxmlformats.org/drawingml/2006/main">
                  <a:graphicData uri="http://schemas.microsoft.com/office/word/2010/wordprocessingInk">
                    <w14:contentPart bwMode="auto" r:id="rId17">
                      <w14:nvContentPartPr>
                        <w14:cNvContentPartPr/>
                      </w14:nvContentPartPr>
                      <w14:xfrm>
                        <a:off x="0" y="0"/>
                        <a:ext cx="360" cy="1440"/>
                      </w14:xfrm>
                    </w14:contentPart>
                  </a:graphicData>
                </a:graphic>
              </wp:anchor>
            </w:drawing>
          </mc:Choice>
          <mc:Fallback>
            <w:pict>
              <v:shape w14:anchorId="094BA285" id="Ink 48" o:spid="_x0000_s1026" type="#_x0000_t75" style="position:absolute;margin-left:740.25pt;margin-top:42.2pt;width:.75pt;height:.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">
                <v:imagedata r:id="rId15" o:title=""/>
              </v:shape>
            </w:pict>
          </mc:Fallback>
        </mc:AlternateContent>
      </w:r>
      <w:r w:rsidRPr="002C6D68">
        <w:rPr>
          <w:rFonts w:ascii="Cambria" w:hAnsi="Cambria"/>
          <w:noProof/>
          <w:lang w:val="en-GB"/>
        </w:rPr>
        <mc:AlternateContent>
          <mc:Choice Requires="wpi">
            <w:drawing>
              <wp:anchor distT="0" distB="0" distL="114300" distR="114300" simplePos="0" relativeHeight="251671552" behindDoc="0" locked="0" layoutInCell="1" allowOverlap="1" wp14:anchorId="69EB57FB" wp14:editId="049B16F9">
                <wp:simplePos x="0" y="0"/>
                <wp:positionH relativeFrom="column">
                  <wp:posOffset>9411880</wp:posOffset>
                </wp:positionH>
                <wp:positionV relativeFrom="paragraph">
                  <wp:posOffset>560395</wp:posOffset>
                </wp:positionV>
                <wp:extent cx="360" cy="360"/>
                <wp:effectExtent l="38100" t="38100" r="38100" b="38100"/>
                <wp:wrapNone/>
                <wp:docPr id="47" name="Ink 4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EA53D8D" id="Ink 47" o:spid="_x0000_s1026" type="#_x0000_t75" style="position:absolute;margin-left:740.75pt;margin-top:43.8pt;width:.7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E7TJCTWAQAAnQQAABAAAAAA&#10;AAAAAAAAAAAA0wMAAGRycy9pbmsvaW5rMS54bWxQSwECLQAUAAYACAAAACEAnS+zsN4AAAALAQAA&#10;DwAAAAAAAAAAAAAAAADXBQAAZHJzL2Rvd25yZXYueG1sUEsBAi0AFAAGAAgAAAAhAHkYvJ2/AAAA&#10;IQEAABkAAAAAAAAAAAAAAAAA4gYAAGRycy9fcmVscy9lMm9Eb2MueG1sLnJlbHNQSwUGAAAAAAYA&#10;BgB4AQAA2Ac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0528" behindDoc="0" locked="0" layoutInCell="1" allowOverlap="1" wp14:anchorId="4CCCF951" wp14:editId="6E856E5E">
                <wp:simplePos x="0" y="0"/>
                <wp:positionH relativeFrom="column">
                  <wp:posOffset>9418360</wp:posOffset>
                </wp:positionH>
                <wp:positionV relativeFrom="paragraph">
                  <wp:posOffset>528715</wp:posOffset>
                </wp:positionV>
                <wp:extent cx="360" cy="360"/>
                <wp:effectExtent l="38100" t="38100" r="38100" b="38100"/>
                <wp:wrapNone/>
                <wp:docPr id="46" name="Ink 4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F1AC9EE" id="Ink 46" o:spid="_x0000_s1026" type="#_x0000_t75" style="position:absolute;margin-left:741.25pt;margin-top:41.3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M+mEQPWAQAAnQQAABAAAAAA&#10;AAAAAAAAAAAA0wMAAGRycy9pbmsvaW5rMS54bWxQSwECLQAUAAYACAAAACEAf3aJVN4AAAALAQAA&#10;DwAAAAAAAAAAAAAAAADXBQAAZHJzL2Rvd25yZXYueG1sUEsBAi0AFAAGAAgAAAAhAHkYvJ2/AAAA&#10;IQEAABkAAAAAAAAAAAAAAAAA4gYAAGRycy9fcmVscy9lMm9Eb2MueG1sLnJlbHNQSwUGAAAAAAYA&#10;BgB4AQAA2Ac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69504" behindDoc="0" locked="0" layoutInCell="1" allowOverlap="1" wp14:anchorId="0FE7F31A" wp14:editId="5065F619">
                <wp:simplePos x="0" y="0"/>
                <wp:positionH relativeFrom="column">
                  <wp:posOffset>9049720</wp:posOffset>
                </wp:positionH>
                <wp:positionV relativeFrom="paragraph">
                  <wp:posOffset>534115</wp:posOffset>
                </wp:positionV>
                <wp:extent cx="360" cy="1440"/>
                <wp:effectExtent l="38100" t="38100" r="38100" b="36830"/>
                <wp:wrapNone/>
                <wp:docPr id="45" name="Ink 45"/>
                <wp:cNvGraphicFramePr/>
                <a:graphic xmlns:a="http://schemas.openxmlformats.org/drawingml/2006/main">
                  <a:graphicData uri="http://schemas.microsoft.com/office/word/2010/wordprocessingInk">
                    <w14:contentPart bwMode="auto" r:id="rId20">
                      <w14:nvContentPartPr>
                        <w14:cNvContentPartPr/>
                      </w14:nvContentPartPr>
                      <w14:xfrm>
                        <a:off x="0" y="0"/>
                        <a:ext cx="360" cy="1440"/>
                      </w14:xfrm>
                    </w14:contentPart>
                  </a:graphicData>
                </a:graphic>
              </wp:anchor>
            </w:drawing>
          </mc:Choice>
          <mc:Fallback>
            <w:pict>
              <v:shape w14:anchorId="01D8C197" id="Ink 45" o:spid="_x0000_s1026" type="#_x0000_t75" style="position:absolute;margin-left:712.25pt;margin-top:41.8pt;width:.75pt;height:.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">
                <v:imagedata r:id="rId15" o:title=""/>
              </v:shape>
            </w:pict>
          </mc:Fallback>
        </mc:AlternateContent>
      </w:r>
      <w:r w:rsidRPr="002C6D68">
        <w:rPr>
          <w:rFonts w:ascii="Cambria" w:hAnsi="Cambria"/>
          <w:noProof/>
          <w:lang w:val="en-GB"/>
        </w:rPr>
        <mc:AlternateContent>
          <mc:Choice Requires="wpi">
            <w:drawing>
              <wp:anchor distT="0" distB="0" distL="114300" distR="114300" simplePos="0" relativeHeight="251668480" behindDoc="0" locked="0" layoutInCell="1" allowOverlap="1" wp14:anchorId="729F0C1F" wp14:editId="5AA108CE">
                <wp:simplePos x="0" y="0"/>
                <wp:positionH relativeFrom="column">
                  <wp:posOffset>8859280</wp:posOffset>
                </wp:positionH>
                <wp:positionV relativeFrom="paragraph">
                  <wp:posOffset>808075</wp:posOffset>
                </wp:positionV>
                <wp:extent cx="360" cy="6840"/>
                <wp:effectExtent l="38100" t="38100" r="38100" b="31750"/>
                <wp:wrapNone/>
                <wp:docPr id="44" name="Ink 44"/>
                <wp:cNvGraphicFramePr/>
                <a:graphic xmlns:a="http://schemas.openxmlformats.org/drawingml/2006/main">
                  <a:graphicData uri="http://schemas.microsoft.com/office/word/2010/wordprocessingInk">
                    <w14:contentPart bwMode="auto" r:id="rId21">
                      <w14:nvContentPartPr>
                        <w14:cNvContentPartPr/>
                      </w14:nvContentPartPr>
                      <w14:xfrm>
                        <a:off x="0" y="0"/>
                        <a:ext cx="360" cy="6840"/>
                      </w14:xfrm>
                    </w14:contentPart>
                  </a:graphicData>
                </a:graphic>
              </wp:anchor>
            </w:drawing>
          </mc:Choice>
          <mc:Fallback>
            <w:pict>
              <v:shape w14:anchorId="6EC63DDF" id="Ink 44" o:spid="_x0000_s1026" type="#_x0000_t75" style="position:absolute;margin-left:697.25pt;margin-top:63.3pt;width:.75pt;height:1.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">
                <v:imagedata r:id="rId22" o:title=""/>
              </v:shape>
            </w:pict>
          </mc:Fallback>
        </mc:AlternateContent>
      </w:r>
      <w:r w:rsidRPr="002C6D68">
        <w:rPr>
          <w:rFonts w:ascii="Cambria" w:hAnsi="Cambria"/>
          <w:noProof/>
          <w:lang w:val="en-GB"/>
        </w:rPr>
        <mc:AlternateContent>
          <mc:Choice Requires="wpi">
            <w:drawing>
              <wp:anchor distT="0" distB="0" distL="114300" distR="114300" simplePos="0" relativeHeight="251667456" behindDoc="0" locked="0" layoutInCell="1" allowOverlap="1" wp14:anchorId="6EDBB74D" wp14:editId="7E13F776">
                <wp:simplePos x="0" y="0"/>
                <wp:positionH relativeFrom="column">
                  <wp:posOffset>8294080</wp:posOffset>
                </wp:positionH>
                <wp:positionV relativeFrom="paragraph">
                  <wp:posOffset>1340155</wp:posOffset>
                </wp:positionV>
                <wp:extent cx="360" cy="1800"/>
                <wp:effectExtent l="38100" t="38100" r="38100" b="36830"/>
                <wp:wrapNone/>
                <wp:docPr id="43" name="Ink 43"/>
                <wp:cNvGraphicFramePr/>
                <a:graphic xmlns:a="http://schemas.openxmlformats.org/drawingml/2006/main">
                  <a:graphicData uri="http://schemas.microsoft.com/office/word/2010/wordprocessingInk">
                    <w14:contentPart bwMode="auto" r:id="rId23">
                      <w14:nvContentPartPr>
                        <w14:cNvContentPartPr/>
                      </w14:nvContentPartPr>
                      <w14:xfrm>
                        <a:off x="0" y="0"/>
                        <a:ext cx="360" cy="1800"/>
                      </w14:xfrm>
                    </w14:contentPart>
                  </a:graphicData>
                </a:graphic>
              </wp:anchor>
            </w:drawing>
          </mc:Choice>
          <mc:Fallback>
            <w:pict>
              <v:shape w14:anchorId="68CA5547" id="Ink 43" o:spid="_x0000_s1026" type="#_x0000_t75" style="position:absolute;margin-left:652.75pt;margin-top:105.05pt;width:.7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">
                <v:imagedata r:id="rId15" o:title=""/>
              </v:shape>
            </w:pict>
          </mc:Fallback>
        </mc:AlternateContent>
      </w:r>
      <w:r w:rsidRPr="002C6D68">
        <w:rPr>
          <w:rFonts w:ascii="Cambria" w:hAnsi="Cambria"/>
          <w:lang w:val="en-GB"/>
        </w:rPr>
        <w:t xml:space="preserve">Despite hazelnut is an emerging fruit crop and its cultivation is increasing worldwide </w:t>
      </w:r>
      <w:sdt>
        <w:sdtPr>
          <w:rPr>
            <w:rFonts w:ascii="Cambria" w:hAnsi="Cambria"/>
            <w:color w:val="000000"/>
            <w:lang w:val="en-GB"/>
          </w:rPr>
          <w:tag w:val="MENDELEY_CITATION_v3_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"/>
          <w:id w:val="-1306238391"/>
          <w:placeholder>
            <w:docPart w:val="DefaultPlaceholder_-1854013440"/>
          </w:placeholder>
        </w:sdtPr>
        <w:sdtEndPr>
          <w:rPr>
            <w:lang w:val="it-IT"/>
          </w:rPr>
        </w:sdtEndPr>
        <w:sdtContent>
          <w:r w:rsidR="00883907" w:rsidRPr="00883907">
            <w:rPr>
              <w:rFonts w:ascii="Cambria" w:hAnsi="Cambria"/>
              <w:color w:val="000000"/>
              <w:lang w:val="en-GB"/>
            </w:rPr>
            <w:t>(FAOSTAT, 2020)</w:t>
          </w:r>
        </w:sdtContent>
      </w:sdt>
      <w:r w:rsidRPr="002C6D68">
        <w:rPr>
          <w:rFonts w:ascii="Cambria" w:hAnsi="Cambria"/>
          <w:lang w:val="en-GB"/>
        </w:rPr>
        <w:t xml:space="preserve">, few attempts have been made for modelling it so far. A process-based model that simulates the yield was recently developed </w:t>
      </w:r>
      <w:sdt>
        <w:sdtPr>
          <w:rPr>
            <w:rFonts w:ascii="Cambria" w:hAnsi="Cambria"/>
            <w:color w:val="000000"/>
            <w:lang w:val="en-GB"/>
          </w:rPr>
          <w:tag w:val="MENDELEY_CITATION_v3_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"/>
          <w:id w:val="1363018949"/>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Bregaglio</w:t>
          </w:r>
          <w:proofErr w:type="spellEnd"/>
          <w:r w:rsidR="00883907" w:rsidRPr="00883907">
            <w:rPr>
              <w:rFonts w:ascii="Cambria" w:hAnsi="Cambria"/>
              <w:color w:val="000000"/>
              <w:lang w:val="en-GB"/>
            </w:rPr>
            <w:t xml:space="preserve"> et al., 2020)</w:t>
          </w:r>
        </w:sdtContent>
      </w:sdt>
      <w:r w:rsidRPr="002C6D68">
        <w:rPr>
          <w:rFonts w:ascii="Cambria" w:hAnsi="Cambria"/>
          <w:lang w:val="en-GB"/>
        </w:rPr>
        <w:t xml:space="preserve">, but, nowadays, the structural model is still missing. Several challenges need to be addressed when modelling hazelnut architecture. Hazelnut is a bushy fruit tree with </w:t>
      </w:r>
      <w:proofErr w:type="spellStart"/>
      <w:r w:rsidRPr="002C6D68">
        <w:rPr>
          <w:rFonts w:ascii="Cambria" w:hAnsi="Cambria"/>
          <w:lang w:val="en-GB"/>
        </w:rPr>
        <w:t>basitonic</w:t>
      </w:r>
      <w:proofErr w:type="spellEnd"/>
      <w:r w:rsidRPr="002C6D68">
        <w:rPr>
          <w:rFonts w:ascii="Cambria" w:hAnsi="Cambria"/>
          <w:lang w:val="en-GB"/>
        </w:rPr>
        <w:t xml:space="preserve"> branching mode at tree level and </w:t>
      </w:r>
      <w:proofErr w:type="spellStart"/>
      <w:r w:rsidRPr="002C6D68">
        <w:rPr>
          <w:rFonts w:ascii="Cambria" w:hAnsi="Cambria"/>
          <w:lang w:val="en-GB"/>
        </w:rPr>
        <w:t>acrotonic</w:t>
      </w:r>
      <w:proofErr w:type="spellEnd"/>
      <w:r w:rsidRPr="002C6D68">
        <w:rPr>
          <w:rFonts w:ascii="Cambria" w:hAnsi="Cambria"/>
          <w:lang w:val="en-GB"/>
        </w:rPr>
        <w:t xml:space="preserve"> gradi</w:t>
      </w:r>
      <w:r w:rsidR="00BD7BED">
        <w:rPr>
          <w:rFonts w:ascii="Cambria" w:hAnsi="Cambria"/>
          <w:lang w:val="en-GB"/>
        </w:rPr>
        <w:t>e</w:t>
      </w:r>
      <w:r w:rsidRPr="002C6D68">
        <w:rPr>
          <w:rFonts w:ascii="Cambria" w:hAnsi="Cambria"/>
          <w:lang w:val="en-GB"/>
        </w:rPr>
        <w:t xml:space="preserve">nt ad shoot </w:t>
      </w:r>
      <w:r w:rsidRPr="0057421B">
        <w:rPr>
          <w:rFonts w:ascii="Cambria" w:hAnsi="Cambria"/>
          <w:lang w:val="en-GB"/>
        </w:rPr>
        <w:t>level (</w:t>
      </w:r>
      <w:r w:rsidR="00A93020" w:rsidRPr="0057421B">
        <w:rPr>
          <w:rFonts w:ascii="Cambria" w:hAnsi="Cambria"/>
          <w:lang w:val="en-GB"/>
        </w:rPr>
        <w:fldChar w:fldCharType="begin"/>
      </w:r>
      <w:r w:rsidR="00A93020" w:rsidRPr="0057421B">
        <w:rPr>
          <w:rFonts w:ascii="Cambria" w:hAnsi="Cambria"/>
          <w:lang w:val="en-GB"/>
        </w:rPr>
        <w:instrText xml:space="preserve"> REF _Ref110258295 \h </w:instrText>
      </w:r>
      <w:r w:rsidR="0057421B">
        <w:rPr>
          <w:rFonts w:ascii="Cambria" w:hAnsi="Cambria"/>
          <w:lang w:val="en-GB"/>
        </w:rPr>
        <w:instrText xml:space="preserve"> \* MERGEFORMAT </w:instrText>
      </w:r>
      <w:r w:rsidR="00A93020" w:rsidRPr="0057421B">
        <w:rPr>
          <w:rFonts w:ascii="Cambria" w:hAnsi="Cambria"/>
          <w:lang w:val="en-GB"/>
        </w:rPr>
      </w:r>
      <w:r w:rsidR="00A93020" w:rsidRPr="0057421B">
        <w:rPr>
          <w:rFonts w:ascii="Cambria" w:hAnsi="Cambria"/>
          <w:lang w:val="en-GB"/>
        </w:rPr>
        <w:fldChar w:fldCharType="separate"/>
      </w:r>
      <w:r w:rsidR="002442B0" w:rsidRPr="00A93020">
        <w:rPr>
          <w:lang w:val="en-GB"/>
        </w:rPr>
        <w:t xml:space="preserve">Figure </w:t>
      </w:r>
      <w:r w:rsidR="002442B0">
        <w:rPr>
          <w:noProof/>
          <w:lang w:val="en-GB"/>
        </w:rPr>
        <w:t>1</w:t>
      </w:r>
      <w:r w:rsidR="00A93020" w:rsidRPr="0057421B">
        <w:rPr>
          <w:rFonts w:ascii="Cambria" w:hAnsi="Cambria"/>
          <w:lang w:val="en-GB"/>
        </w:rPr>
        <w:fldChar w:fldCharType="end"/>
      </w:r>
      <w:r w:rsidRPr="0057421B">
        <w:rPr>
          <w:rFonts w:ascii="Cambria" w:hAnsi="Cambria"/>
          <w:lang w:val="en-GB"/>
        </w:rPr>
        <w:t>).</w:t>
      </w:r>
      <w:r w:rsidR="00BD7BED" w:rsidRPr="0057421B">
        <w:rPr>
          <w:rFonts w:ascii="Cambria" w:hAnsi="Cambria"/>
          <w:lang w:val="en-GB"/>
        </w:rPr>
        <w:t xml:space="preserve"> </w:t>
      </w:r>
      <w:r w:rsidRPr="0057421B">
        <w:rPr>
          <w:rFonts w:ascii="Cambria" w:hAnsi="Cambria"/>
          <w:lang w:val="en-GB"/>
        </w:rPr>
        <w:t>Every</w:t>
      </w:r>
      <w:r w:rsidRPr="002C6D68">
        <w:rPr>
          <w:rFonts w:ascii="Cambria" w:hAnsi="Cambria"/>
          <w:lang w:val="en-GB"/>
        </w:rPr>
        <w:t xml:space="preserve"> year, very long shoots, called suckers are produced, since the tree’s age is 4 years</w:t>
      </w:r>
      <w:r w:rsidR="00BD7BED">
        <w:rPr>
          <w:rFonts w:ascii="Cambria" w:hAnsi="Cambria"/>
          <w:lang w:val="en-GB"/>
        </w:rPr>
        <w:t xml:space="preserve"> </w:t>
      </w:r>
      <w:r w:rsidRPr="002C6D68">
        <w:rPr>
          <w:rFonts w:ascii="Cambria" w:hAnsi="Cambria"/>
          <w:lang w:val="en-GB"/>
        </w:rPr>
        <w:t>old, from latent buds located at the bottom of the main shoots. Along one-year</w:t>
      </w:r>
      <w:r w:rsidR="00BD7BED">
        <w:rPr>
          <w:rFonts w:ascii="Cambria" w:hAnsi="Cambria"/>
          <w:lang w:val="en-GB"/>
        </w:rPr>
        <w:t>-</w:t>
      </w:r>
      <w:r w:rsidRPr="002C6D68">
        <w:rPr>
          <w:rFonts w:ascii="Cambria" w:hAnsi="Cambria"/>
          <w:lang w:val="en-GB"/>
        </w:rPr>
        <w:t>old shoots, the successive nodes can bear one or more axillary buds wh</w:t>
      </w:r>
      <w:r w:rsidR="00BD7BED">
        <w:rPr>
          <w:rFonts w:ascii="Cambria" w:hAnsi="Cambria"/>
          <w:lang w:val="en-GB"/>
        </w:rPr>
        <w:t>ose</w:t>
      </w:r>
      <w:r w:rsidRPr="002C6D68">
        <w:rPr>
          <w:rFonts w:ascii="Cambria" w:hAnsi="Cambria"/>
          <w:lang w:val="en-GB"/>
        </w:rPr>
        <w:t xml:space="preserve"> fate can be latent (B), male flower (catkin= C), mixed bud (M)</w:t>
      </w:r>
      <w:r w:rsidR="00BD7BED">
        <w:rPr>
          <w:rFonts w:ascii="Cambria" w:hAnsi="Cambria"/>
          <w:lang w:val="en-GB"/>
        </w:rPr>
        <w:t>,</w:t>
      </w:r>
      <w:r w:rsidRPr="002C6D68">
        <w:rPr>
          <w:rFonts w:ascii="Cambria" w:hAnsi="Cambria"/>
          <w:lang w:val="en-GB"/>
        </w:rPr>
        <w:t xml:space="preserve"> or vegetative bud (V) </w:t>
      </w:r>
      <w:sdt>
        <w:sdtPr>
          <w:rPr>
            <w:rFonts w:ascii="Cambria" w:hAnsi="Cambria"/>
            <w:color w:val="000000"/>
            <w:lang w:val="en-GB"/>
          </w:rPr>
          <w:tag w:val="MENDELEY_CITATION_v3_eyJjaXRhdGlvbklEIjoiTUVOREVMRVlfQ0lUQVRJT05fZDVkODk5Y2UtNGQ5MS00ZDczLThhODctZWVkYTAzODEwY2Nl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48222971"/>
          <w:placeholder>
            <w:docPart w:val="DefaultPlaceholder_-1854013440"/>
          </w:placeholder>
        </w:sdtPr>
        <w:sdtEndPr>
          <w:rPr>
            <w:lang w:val="it-IT"/>
          </w:rPr>
        </w:sdtEndPr>
        <w:sdtContent>
          <w:r w:rsidR="00883907" w:rsidRPr="00883907">
            <w:rPr>
              <w:rFonts w:ascii="Cambria" w:hAnsi="Cambria"/>
              <w:color w:val="000000"/>
              <w:lang w:val="en-GB"/>
            </w:rPr>
            <w:t xml:space="preserve">(Germain and </w:t>
          </w:r>
          <w:proofErr w:type="spellStart"/>
          <w:r w:rsidR="00883907" w:rsidRPr="00883907">
            <w:rPr>
              <w:rFonts w:ascii="Cambria" w:hAnsi="Cambria"/>
              <w:color w:val="000000"/>
              <w:lang w:val="en-GB"/>
            </w:rPr>
            <w:t>Sarraquigne</w:t>
          </w:r>
          <w:proofErr w:type="spellEnd"/>
          <w:r w:rsidR="00883907" w:rsidRPr="00883907">
            <w:rPr>
              <w:rFonts w:ascii="Cambria" w:hAnsi="Cambria"/>
              <w:color w:val="000000"/>
              <w:lang w:val="en-GB"/>
            </w:rPr>
            <w:t>, 2004)</w:t>
          </w:r>
        </w:sdtContent>
      </w:sdt>
      <w:r w:rsidRPr="002C6D68">
        <w:rPr>
          <w:rFonts w:ascii="Cambria" w:hAnsi="Cambria"/>
          <w:lang w:val="en-GB"/>
        </w:rPr>
        <w:t xml:space="preserve">. Vegetative buds will give birth, the following year, to </w:t>
      </w:r>
      <w:r w:rsidR="00BD7BED">
        <w:rPr>
          <w:rFonts w:ascii="Cambria" w:hAnsi="Cambria"/>
          <w:lang w:val="en-GB"/>
        </w:rPr>
        <w:t xml:space="preserve">a </w:t>
      </w:r>
      <w:r w:rsidRPr="002C6D68">
        <w:rPr>
          <w:rFonts w:ascii="Cambria" w:hAnsi="Cambria"/>
          <w:lang w:val="en-GB"/>
        </w:rPr>
        <w:t xml:space="preserve">new vegetative shoot. Mixed buds will behave as vegetative buds except for the presence of the female inflorescence at their apex </w:t>
      </w:r>
      <w:sdt>
        <w:sdtPr>
          <w:rPr>
            <w:rFonts w:ascii="Cambria" w:hAnsi="Cambria"/>
            <w:color w:val="000000"/>
            <w:lang w:val="en-GB"/>
          </w:rPr>
          <w:tag w:val="MENDELEY_CITATION_v3_eyJjaXRhdGlvbklEIjoiTUVOREVMRVlfQ0lUQVRJT05fMDZiN2QyY2EtZjQyMS00ZjQ4LTlmYzItYzA5MTE1MjMzM2M0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2019769492"/>
          <w:placeholder>
            <w:docPart w:val="DefaultPlaceholder_-1854013440"/>
          </w:placeholder>
        </w:sdtPr>
        <w:sdtEndPr>
          <w:rPr>
            <w:lang w:val="it-IT"/>
          </w:rPr>
        </w:sdtEndPr>
        <w:sdtContent>
          <w:r w:rsidR="00883907" w:rsidRPr="00883907">
            <w:rPr>
              <w:rFonts w:ascii="Cambria" w:hAnsi="Cambria"/>
              <w:color w:val="000000"/>
              <w:lang w:val="en-GB"/>
            </w:rPr>
            <w:t xml:space="preserve">(Germain and </w:t>
          </w:r>
          <w:proofErr w:type="spellStart"/>
          <w:r w:rsidR="00883907" w:rsidRPr="00883907">
            <w:rPr>
              <w:rFonts w:ascii="Cambria" w:hAnsi="Cambria"/>
              <w:color w:val="000000"/>
              <w:lang w:val="en-GB"/>
            </w:rPr>
            <w:t>Sarraquigne</w:t>
          </w:r>
          <w:proofErr w:type="spellEnd"/>
          <w:r w:rsidR="00883907" w:rsidRPr="00883907">
            <w:rPr>
              <w:rFonts w:ascii="Cambria" w:hAnsi="Cambria"/>
              <w:color w:val="000000"/>
              <w:lang w:val="en-GB"/>
            </w:rPr>
            <w:t>, 2004)</w:t>
          </w:r>
        </w:sdtContent>
      </w:sdt>
      <w:r w:rsidRPr="002C6D68">
        <w:rPr>
          <w:rFonts w:ascii="Cambria" w:hAnsi="Cambria"/>
          <w:lang w:val="en-GB"/>
        </w:rPr>
        <w:t xml:space="preserve">. Several studies and books describe the biology and physiology of reproductive organs of hazelnut (i.e. M and C) </w:t>
      </w:r>
      <w:sdt>
        <w:sdtPr>
          <w:rPr>
            <w:rFonts w:ascii="Cambria" w:hAnsi="Cambria"/>
            <w:color w:val="000000"/>
            <w:lang w:val="en-GB"/>
          </w:rPr>
          <w:tag w:val="MENDELEY_CITATION_v3_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"/>
          <w:id w:val="1725168292"/>
          <w:placeholder>
            <w:docPart w:val="DefaultPlaceholder_-1854013440"/>
          </w:placeholder>
        </w:sdtPr>
        <w:sdtEndPr>
          <w:rPr>
            <w:lang w:val="it-IT"/>
          </w:rPr>
        </w:sdtEndPr>
        <w:sdtContent>
          <w:r w:rsidR="00883907" w:rsidRPr="00883907">
            <w:rPr>
              <w:rFonts w:ascii="Cambria" w:hAnsi="Cambria"/>
              <w:color w:val="000000"/>
              <w:lang w:val="en-GB"/>
            </w:rPr>
            <w:t xml:space="preserve">(Germain, 1994; </w:t>
          </w:r>
          <w:proofErr w:type="spellStart"/>
          <w:r w:rsidR="00883907" w:rsidRPr="00883907">
            <w:rPr>
              <w:rFonts w:ascii="Cambria" w:hAnsi="Cambria"/>
              <w:color w:val="000000"/>
              <w:lang w:val="en-GB"/>
            </w:rPr>
            <w:t>Mehlenbacher</w:t>
          </w:r>
          <w:proofErr w:type="spellEnd"/>
          <w:r w:rsidR="00883907" w:rsidRPr="00883907">
            <w:rPr>
              <w:rFonts w:ascii="Cambria" w:hAnsi="Cambria"/>
              <w:color w:val="000000"/>
              <w:lang w:val="en-GB"/>
            </w:rPr>
            <w:t>, 1991)</w:t>
          </w:r>
        </w:sdtContent>
      </w:sdt>
      <w:r w:rsidRPr="002C6D68">
        <w:rPr>
          <w:rFonts w:ascii="Cambria" w:hAnsi="Cambria"/>
          <w:lang w:val="en-GB"/>
        </w:rPr>
        <w:t>. However, they paid no attention to the dynamic of axillary shoot emergence and to the presence of sylleptic shoots (i.e. axillary meristem developing the same year as their parent shoot; see</w:t>
      </w:r>
      <w:r w:rsidR="00883907" w:rsidRPr="00883907">
        <w:rPr>
          <w:rFonts w:ascii="Cambria" w:hAnsi="Cambria"/>
          <w:color w:val="000000"/>
          <w:lang w:val="en-GB"/>
        </w:rPr>
        <w:t xml:space="preserve"> </w:t>
      </w:r>
      <w:sdt>
        <w:sdtPr>
          <w:rPr>
            <w:rFonts w:ascii="Cambria" w:hAnsi="Cambria"/>
            <w:color w:val="000000"/>
            <w:lang w:val="en-GB"/>
          </w:rPr>
          <w:tag w:val="MENDELEY_CITATION_v3_eyJjaXRhdGlvbklEIjoiTUVOREVMRVlfQ0lUQVRJT05fYWFhM2U4MzQtMzc2OC00ZDY3LTg2ODEtODg1MTYwMjEzMTdhIiwicHJvcGVydGllcyI6eyJub3RlSW5kZXgiOjB9LCJpc0VkaXRlZCI6ZmFsc2UsIm1hbnVhbE92ZXJyaWRlIjp7ImNpdGVwcm9jVGV4dCI6IihDYXJhZ2xpbyBhbmQgQmFydGjDqWzDqW15LCAxOTk3KSIsImlzTWFudWFsbHlPdmVycmlkZGVuIjp0cnVlLCJtYW51YWxPdmVycmlkZVRleHQiOiJDYXJhZ2xpbyBhbmQgQmFydGjDqWzDqW15LCAxOTk3KSJ9LCJjaXRhdGlvbkl0ZW1zIjpb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
          <w:id w:val="-1574045502"/>
          <w:placeholder>
            <w:docPart w:val="19F6A1404CCC4AF7AD69DF794328FD17"/>
          </w:placeholder>
        </w:sdtPr>
        <w:sdtEndPr>
          <w:rPr>
            <w:lang w:val="it-IT"/>
          </w:rPr>
        </w:sdtEndPr>
        <w:sdtContent>
          <w:proofErr w:type="spellStart"/>
          <w:r w:rsidR="00883907" w:rsidRPr="00883907">
            <w:rPr>
              <w:rFonts w:ascii="Cambria" w:hAnsi="Cambria"/>
              <w:color w:val="000000"/>
              <w:lang w:val="en-GB"/>
            </w:rPr>
            <w:t>Caraglio</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Barthélémy</w:t>
          </w:r>
          <w:proofErr w:type="spellEnd"/>
          <w:r w:rsidR="00883907" w:rsidRPr="00883907">
            <w:rPr>
              <w:rFonts w:ascii="Cambria" w:hAnsi="Cambria"/>
              <w:color w:val="000000"/>
              <w:lang w:val="en-GB"/>
            </w:rPr>
            <w:t>, 1997)</w:t>
          </w:r>
        </w:sdtContent>
      </w:sdt>
      <w:r w:rsidRPr="002C6D68">
        <w:rPr>
          <w:rFonts w:ascii="Cambria" w:hAnsi="Cambria"/>
          <w:lang w:val="en-GB"/>
        </w:rPr>
        <w:t xml:space="preserve">.  </w:t>
      </w:r>
    </w:p>
    <w:p w14:paraId="0AB92658" w14:textId="1D7FD704"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In</w:t>
      </w:r>
      <w:r w:rsidR="00024ACC">
        <w:rPr>
          <w:rFonts w:ascii="Cambria" w:hAnsi="Cambria"/>
          <w:lang w:val="en-GB"/>
        </w:rPr>
        <w:t xml:space="preserve"> </w:t>
      </w:r>
      <w:r w:rsidRPr="002C6D68">
        <w:rPr>
          <w:rFonts w:ascii="Cambria" w:hAnsi="Cambria"/>
          <w:lang w:val="en-GB"/>
        </w:rPr>
        <w:t>this study, we performed a detailed characteri</w:t>
      </w:r>
      <w:r w:rsidR="00BD7BED">
        <w:rPr>
          <w:rFonts w:ascii="Cambria" w:hAnsi="Cambria"/>
          <w:lang w:val="en-GB"/>
        </w:rPr>
        <w:t>z</w:t>
      </w:r>
      <w:r w:rsidRPr="002C6D68">
        <w:rPr>
          <w:rFonts w:ascii="Cambria" w:hAnsi="Cambria"/>
          <w:lang w:val="en-GB"/>
        </w:rPr>
        <w:t>ation of hazelnut architectural development, including observation of shoot emergence positions and dynamic</w:t>
      </w:r>
      <w:r w:rsidR="00BD7BED">
        <w:rPr>
          <w:rFonts w:ascii="Cambria" w:hAnsi="Cambria"/>
          <w:lang w:val="en-GB"/>
        </w:rPr>
        <w:t>s</w:t>
      </w:r>
      <w:r w:rsidRPr="002C6D68">
        <w:rPr>
          <w:rFonts w:ascii="Cambria" w:hAnsi="Cambria"/>
          <w:lang w:val="en-GB"/>
        </w:rPr>
        <w:t>. We thus distinguished sylleptic and proleptic shoots. For this, specific experiments and observations were performed to understand how those plant elements are connected to each other and how they contribute to plant development. This work thus aimed to perform by successive steps the observation of hazelnut architectural development and the quantification of bud fates depending on the developmental time and location along their parent shoot, as elementary knowledge required before the implementation of a model of hazelnut (</w:t>
      </w:r>
      <w:r w:rsidRPr="002C6D68">
        <w:rPr>
          <w:rFonts w:ascii="Cambria" w:hAnsi="Cambria"/>
          <w:i/>
          <w:iCs/>
          <w:lang w:val="en-GB"/>
        </w:rPr>
        <w:t xml:space="preserve">Corylus avellana) </w:t>
      </w:r>
      <w:r w:rsidRPr="002C6D68">
        <w:rPr>
          <w:rFonts w:ascii="Cambria" w:hAnsi="Cambria"/>
          <w:lang w:val="en-GB"/>
        </w:rPr>
        <w:t>architecture.</w:t>
      </w:r>
    </w:p>
    <w:p w14:paraId="7C00BA95" w14:textId="77777777" w:rsidR="001C69A7" w:rsidRPr="002C6D68" w:rsidRDefault="001C69A7" w:rsidP="002C6D68">
      <w:pPr>
        <w:pStyle w:val="NormalWeb"/>
        <w:tabs>
          <w:tab w:val="left" w:pos="4277"/>
        </w:tabs>
        <w:spacing w:line="288" w:lineRule="auto"/>
        <w:jc w:val="both"/>
        <w:rPr>
          <w:rFonts w:ascii="Cambria" w:hAnsi="Cambria"/>
          <w:b/>
          <w:bCs/>
          <w:color w:val="000000"/>
          <w:sz w:val="36"/>
          <w:szCs w:val="36"/>
          <w:lang w:val="en-GB"/>
        </w:rPr>
      </w:pPr>
      <w:r w:rsidRPr="002C6D68">
        <w:rPr>
          <w:rFonts w:ascii="Cambria" w:hAnsi="Cambria"/>
          <w:b/>
          <w:bCs/>
          <w:color w:val="000000"/>
          <w:sz w:val="36"/>
          <w:szCs w:val="36"/>
          <w:lang w:val="en-GB"/>
        </w:rPr>
        <w:t>Material and methods</w:t>
      </w:r>
      <w:r w:rsidRPr="002C6D68">
        <w:rPr>
          <w:rFonts w:ascii="Cambria" w:hAnsi="Cambria"/>
          <w:b/>
          <w:bCs/>
          <w:color w:val="000000"/>
          <w:sz w:val="36"/>
          <w:szCs w:val="36"/>
          <w:lang w:val="en-GB"/>
        </w:rPr>
        <w:tab/>
      </w:r>
    </w:p>
    <w:p w14:paraId="4302E44F" w14:textId="77777777" w:rsidR="001C69A7" w:rsidRPr="002C6D68" w:rsidRDefault="001C69A7" w:rsidP="002C6D68">
      <w:pPr>
        <w:spacing w:line="276" w:lineRule="auto"/>
        <w:jc w:val="both"/>
        <w:rPr>
          <w:rFonts w:ascii="Cambria" w:hAnsi="Cambria"/>
          <w:lang w:val="en-GB"/>
        </w:rPr>
      </w:pPr>
      <w:r w:rsidRPr="002C6D68">
        <w:rPr>
          <w:rFonts w:ascii="Cambria" w:hAnsi="Cambria"/>
          <w:lang w:val="en-GB"/>
        </w:rPr>
        <w:t xml:space="preserve">DATASET </w:t>
      </w:r>
    </w:p>
    <w:p w14:paraId="60FD800A" w14:textId="4C9063A7" w:rsidR="001C69A7" w:rsidRPr="002C6D68" w:rsidRDefault="001C69A7" w:rsidP="002C6D68">
      <w:pPr>
        <w:spacing w:line="276" w:lineRule="auto"/>
        <w:ind w:firstLine="708"/>
        <w:jc w:val="both"/>
        <w:rPr>
          <w:rFonts w:ascii="Cambria" w:hAnsi="Cambria"/>
          <w:color w:val="FF0000"/>
          <w:u w:val="single"/>
          <w:lang w:val="en-GB"/>
        </w:rPr>
      </w:pPr>
      <w:r w:rsidRPr="002C6D68">
        <w:rPr>
          <w:rFonts w:ascii="Cambria" w:hAnsi="Cambria"/>
          <w:lang w:val="en-GB"/>
        </w:rPr>
        <w:lastRenderedPageBreak/>
        <w:t xml:space="preserve">The experiment was carried </w:t>
      </w:r>
      <w:r w:rsidR="00BD7BED">
        <w:rPr>
          <w:rFonts w:ascii="Cambria" w:hAnsi="Cambria"/>
          <w:lang w:val="en-GB"/>
        </w:rPr>
        <w:t xml:space="preserve">out </w:t>
      </w:r>
      <w:r w:rsidRPr="002C6D68">
        <w:rPr>
          <w:rFonts w:ascii="Cambria" w:hAnsi="Cambria"/>
          <w:lang w:val="en-GB"/>
        </w:rPr>
        <w:t xml:space="preserve">in Deruta, Perugia (Italy) in 2020 and 2021. The experimental orchard contained 140 hazelnut trees (Corylus avellana, cv. </w:t>
      </w:r>
      <w:proofErr w:type="spellStart"/>
      <w:r w:rsidRPr="002C6D68">
        <w:rPr>
          <w:rFonts w:ascii="Cambria" w:hAnsi="Cambria"/>
          <w:lang w:val="en-GB"/>
        </w:rPr>
        <w:t>Tonda</w:t>
      </w:r>
      <w:proofErr w:type="spellEnd"/>
      <w:r w:rsidRPr="002C6D68">
        <w:rPr>
          <w:rFonts w:ascii="Cambria" w:hAnsi="Cambria"/>
          <w:lang w:val="en-GB"/>
        </w:rPr>
        <w:t xml:space="preserve"> di </w:t>
      </w:r>
      <w:proofErr w:type="spellStart"/>
      <w:r w:rsidRPr="002C6D68">
        <w:rPr>
          <w:rFonts w:ascii="Cambria" w:hAnsi="Cambria"/>
          <w:lang w:val="en-GB"/>
        </w:rPr>
        <w:t>Giffoni</w:t>
      </w:r>
      <w:proofErr w:type="spellEnd"/>
      <w:r w:rsidRPr="002C6D68">
        <w:rPr>
          <w:rFonts w:ascii="Cambria" w:hAnsi="Cambria"/>
          <w:lang w:val="en-GB"/>
        </w:rPr>
        <w:t>), planted in 2014 at 4x4m distances. Standard horticultural care was applied.</w:t>
      </w:r>
      <w:r w:rsidRPr="002C6D68" w:rsidDel="00473AB2">
        <w:rPr>
          <w:rFonts w:ascii="Cambria" w:hAnsi="Cambria"/>
          <w:lang w:val="en-GB"/>
        </w:rPr>
        <w:t xml:space="preserve"> </w:t>
      </w:r>
      <w:r w:rsidRPr="002C6D68">
        <w:rPr>
          <w:rFonts w:ascii="Cambria" w:hAnsi="Cambria"/>
          <w:lang w:val="en-GB"/>
        </w:rPr>
        <w:t>In January 2020, 104 1-year-old shoots of own-rooted hazelnut trees were selected according to four length categor</w:t>
      </w:r>
      <w:r w:rsidR="00BD7BED">
        <w:rPr>
          <w:rFonts w:ascii="Cambria" w:hAnsi="Cambria"/>
          <w:lang w:val="en-GB"/>
        </w:rPr>
        <w:t>ies</w:t>
      </w:r>
      <w:r w:rsidRPr="002C6D68">
        <w:rPr>
          <w:rFonts w:ascii="Cambria" w:hAnsi="Cambria"/>
          <w:lang w:val="en-GB"/>
        </w:rPr>
        <w:t>:: short (</w:t>
      </w:r>
      <w:proofErr w:type="spellStart"/>
      <w:r w:rsidRPr="002C6D68">
        <w:rPr>
          <w:rFonts w:ascii="Cambria" w:hAnsi="Cambria"/>
          <w:lang w:val="en-GB"/>
        </w:rPr>
        <w:t>Sh</w:t>
      </w:r>
      <w:proofErr w:type="spellEnd"/>
      <w:r w:rsidRPr="002C6D68">
        <w:rPr>
          <w:rFonts w:ascii="Cambria" w:hAnsi="Cambria"/>
          <w:lang w:val="en-GB"/>
        </w:rPr>
        <w:t>) when shorter than 5 cm, medium (Me) when between 5 and 20cm, long (Lo) when between 20 and 40cm, and very long (</w:t>
      </w:r>
      <w:proofErr w:type="spellStart"/>
      <w:r w:rsidRPr="002C6D68">
        <w:rPr>
          <w:rFonts w:ascii="Cambria" w:hAnsi="Cambria"/>
          <w:lang w:val="en-GB"/>
        </w:rPr>
        <w:t>VLo</w:t>
      </w:r>
      <w:proofErr w:type="spellEnd"/>
      <w:r w:rsidRPr="002C6D68">
        <w:rPr>
          <w:rFonts w:ascii="Cambria" w:hAnsi="Cambria"/>
          <w:lang w:val="en-GB"/>
        </w:rPr>
        <w:t>) when longer than 40cm. On this selection of shoots, biometrical measurements (i.e. diameter, length</w:t>
      </w:r>
      <w:r w:rsidR="00BD7BED">
        <w:rPr>
          <w:rFonts w:ascii="Cambria" w:hAnsi="Cambria"/>
          <w:lang w:val="en-GB"/>
        </w:rPr>
        <w:t>,</w:t>
      </w:r>
      <w:r w:rsidRPr="002C6D68">
        <w:rPr>
          <w:rFonts w:ascii="Cambria" w:hAnsi="Cambria"/>
          <w:lang w:val="en-GB"/>
        </w:rPr>
        <w:t xml:space="preserve"> and number of nodes) were performed during winter. From the base to the shoot tip, at each node, the number and fates of buds were recorded. Four types of fates are possible in C. avellana: latent bud (i.e. when no bud was present, B), vegetative bud (V), mixed bud (M), and male flower (catkins = C). Throughout the measurements, it was noticed that catkins are present only in the apical position of short shoots, </w:t>
      </w:r>
      <w:r w:rsidR="00BD7BED">
        <w:rPr>
          <w:rFonts w:ascii="Cambria" w:hAnsi="Cambria"/>
          <w:lang w:val="en-GB"/>
        </w:rPr>
        <w:t>which</w:t>
      </w:r>
      <w:r w:rsidRPr="002C6D68">
        <w:rPr>
          <w:rFonts w:ascii="Cambria" w:hAnsi="Cambria"/>
          <w:lang w:val="en-GB"/>
        </w:rPr>
        <w:t xml:space="preserve"> have 5-6 axillary buds, and had grown in the same year as the </w:t>
      </w:r>
      <w:r w:rsidRPr="0057421B">
        <w:rPr>
          <w:rFonts w:ascii="Cambria" w:hAnsi="Cambria"/>
          <w:lang w:val="en-GB"/>
        </w:rPr>
        <w:t>parent shoot</w:t>
      </w:r>
      <w:r w:rsidR="00883907" w:rsidRPr="0057421B">
        <w:rPr>
          <w:rFonts w:ascii="Cambria" w:hAnsi="Cambria"/>
          <w:lang w:val="en-GB"/>
        </w:rPr>
        <w:t xml:space="preserve"> (</w:t>
      </w:r>
      <w:r w:rsidR="000F116D" w:rsidRPr="0057421B">
        <w:rPr>
          <w:rFonts w:ascii="Cambria" w:hAnsi="Cambria"/>
          <w:lang w:val="en-GB"/>
        </w:rPr>
        <w:fldChar w:fldCharType="begin"/>
      </w:r>
      <w:r w:rsidR="000F116D" w:rsidRPr="0057421B">
        <w:rPr>
          <w:rFonts w:ascii="Cambria" w:hAnsi="Cambria"/>
          <w:lang w:val="en-GB"/>
        </w:rPr>
        <w:instrText xml:space="preserve"> REF _Ref110260168 \h </w:instrText>
      </w:r>
      <w:r w:rsidR="0057421B">
        <w:rPr>
          <w:rFonts w:ascii="Cambria" w:hAnsi="Cambria"/>
          <w:lang w:val="en-GB"/>
        </w:rPr>
        <w:instrText xml:space="preserve"> \* MERGEFORMAT </w:instrText>
      </w:r>
      <w:r w:rsidR="000F116D" w:rsidRPr="0057421B">
        <w:rPr>
          <w:rFonts w:ascii="Cambria" w:hAnsi="Cambria"/>
          <w:lang w:val="en-GB"/>
        </w:rPr>
      </w:r>
      <w:r w:rsidR="000F116D" w:rsidRPr="0057421B">
        <w:rPr>
          <w:rFonts w:ascii="Cambria" w:hAnsi="Cambria"/>
          <w:lang w:val="en-GB"/>
        </w:rPr>
        <w:fldChar w:fldCharType="separate"/>
      </w:r>
      <w:r w:rsidR="002442B0" w:rsidRPr="000F116D">
        <w:rPr>
          <w:lang w:val="en-GB"/>
        </w:rPr>
        <w:t xml:space="preserve">Figure </w:t>
      </w:r>
      <w:r w:rsidR="002442B0">
        <w:rPr>
          <w:noProof/>
          <w:lang w:val="en-GB"/>
        </w:rPr>
        <w:t>2</w:t>
      </w:r>
      <w:r w:rsidR="000F116D" w:rsidRPr="0057421B">
        <w:rPr>
          <w:rFonts w:ascii="Cambria" w:hAnsi="Cambria"/>
          <w:lang w:val="en-GB"/>
        </w:rPr>
        <w:fldChar w:fldCharType="end"/>
      </w:r>
      <w:r w:rsidR="00883907" w:rsidRPr="0057421B">
        <w:rPr>
          <w:rFonts w:ascii="Cambria" w:hAnsi="Cambria"/>
          <w:lang w:val="en-GB"/>
        </w:rPr>
        <w:t>)</w:t>
      </w:r>
      <w:r w:rsidRPr="0057421B">
        <w:rPr>
          <w:rFonts w:ascii="Cambria" w:hAnsi="Cambria"/>
          <w:lang w:val="en-GB"/>
        </w:rPr>
        <w:t>.</w:t>
      </w:r>
      <w:r w:rsidRPr="002C6D68">
        <w:rPr>
          <w:rFonts w:ascii="Cambria" w:hAnsi="Cambria"/>
          <w:lang w:val="en-GB"/>
        </w:rPr>
        <w:t xml:space="preserve"> We thus, detected from those observations, the presence of sylleptic shoots. In January 2021, the same biometrical measurements and node-per-node records were performed on lateral 1-year-old-shoots born from vegetative and mixed buds of shoots previously </w:t>
      </w:r>
      <w:r w:rsidRPr="0057421B">
        <w:rPr>
          <w:rFonts w:ascii="Cambria" w:hAnsi="Cambria"/>
          <w:lang w:val="en-GB"/>
        </w:rPr>
        <w:t>selected in 2020</w:t>
      </w:r>
      <w:r w:rsidR="000F116D" w:rsidRPr="0057421B">
        <w:rPr>
          <w:rFonts w:ascii="Cambria" w:hAnsi="Cambria"/>
          <w:lang w:val="en-GB"/>
        </w:rPr>
        <w:t xml:space="preserve"> (</w:t>
      </w:r>
      <w:r w:rsidR="0057421B" w:rsidRPr="0057421B">
        <w:rPr>
          <w:rFonts w:ascii="Cambria" w:hAnsi="Cambria"/>
          <w:lang w:val="en-GB"/>
        </w:rPr>
        <w:fldChar w:fldCharType="begin"/>
      </w:r>
      <w:r w:rsidR="0057421B" w:rsidRPr="0057421B">
        <w:rPr>
          <w:rFonts w:ascii="Cambria" w:hAnsi="Cambria"/>
          <w:lang w:val="en-GB"/>
        </w:rPr>
        <w:instrText xml:space="preserve"> REF _Ref110260463 \h </w:instrText>
      </w:r>
      <w:r w:rsidR="0057421B">
        <w:rPr>
          <w:rFonts w:ascii="Cambria" w:hAnsi="Cambria"/>
          <w:lang w:val="en-GB"/>
        </w:rPr>
        <w:instrText xml:space="preserve"> \* MERGEFORMAT </w:instrText>
      </w:r>
      <w:r w:rsidR="0057421B" w:rsidRPr="0057421B">
        <w:rPr>
          <w:rFonts w:ascii="Cambria" w:hAnsi="Cambria"/>
          <w:lang w:val="en-GB"/>
        </w:rPr>
      </w:r>
      <w:r w:rsidR="0057421B" w:rsidRPr="0057421B">
        <w:rPr>
          <w:rFonts w:ascii="Cambria" w:hAnsi="Cambria"/>
          <w:lang w:val="en-GB"/>
        </w:rPr>
        <w:fldChar w:fldCharType="separate"/>
      </w:r>
      <w:r w:rsidR="002442B0" w:rsidRPr="000F116D">
        <w:rPr>
          <w:lang w:val="en-GB"/>
        </w:rPr>
        <w:t xml:space="preserve">Figure </w:t>
      </w:r>
      <w:r w:rsidR="002442B0">
        <w:rPr>
          <w:noProof/>
          <w:lang w:val="en-GB"/>
        </w:rPr>
        <w:t>3</w:t>
      </w:r>
      <w:r w:rsidR="0057421B" w:rsidRPr="0057421B">
        <w:rPr>
          <w:rFonts w:ascii="Cambria" w:hAnsi="Cambria"/>
          <w:lang w:val="en-GB"/>
        </w:rPr>
        <w:fldChar w:fldCharType="end"/>
      </w:r>
      <w:r w:rsidR="000F116D" w:rsidRPr="0057421B">
        <w:rPr>
          <w:rFonts w:ascii="Cambria" w:hAnsi="Cambria"/>
          <w:lang w:val="en-GB"/>
        </w:rPr>
        <w:t>)</w:t>
      </w:r>
      <w:r w:rsidRPr="0057421B">
        <w:rPr>
          <w:rFonts w:ascii="Cambria" w:hAnsi="Cambria"/>
          <w:lang w:val="en-GB"/>
        </w:rPr>
        <w:t>.</w:t>
      </w:r>
      <w:r w:rsidRPr="002C6D68">
        <w:rPr>
          <w:rFonts w:ascii="Cambria" w:hAnsi="Cambria"/>
          <w:lang w:val="en-GB"/>
        </w:rPr>
        <w:t xml:space="preserve"> In the following, 1-year-old shoots of 2020 will be considered as </w:t>
      </w:r>
      <w:r w:rsidRPr="002C6D68">
        <w:rPr>
          <w:rFonts w:ascii="Cambria" w:hAnsi="Cambria"/>
          <w:b/>
          <w:bCs/>
          <w:lang w:val="en-GB"/>
        </w:rPr>
        <w:t xml:space="preserve">parent shoots </w:t>
      </w:r>
      <w:r w:rsidRPr="002C6D68">
        <w:rPr>
          <w:rFonts w:ascii="Cambria" w:hAnsi="Cambria"/>
          <w:lang w:val="en-GB"/>
        </w:rPr>
        <w:t xml:space="preserve">or </w:t>
      </w:r>
      <w:r w:rsidRPr="002C6D68">
        <w:rPr>
          <w:rFonts w:ascii="Cambria" w:hAnsi="Cambria"/>
          <w:b/>
          <w:bCs/>
          <w:lang w:val="en-GB"/>
        </w:rPr>
        <w:t>bearers</w:t>
      </w:r>
      <w:r w:rsidRPr="002C6D68">
        <w:rPr>
          <w:rFonts w:ascii="Cambria" w:hAnsi="Cambria"/>
          <w:lang w:val="en-GB"/>
        </w:rPr>
        <w:t xml:space="preserve">, while the shoots born from their buds in 2021 will be named </w:t>
      </w:r>
      <w:r w:rsidRPr="002C6D68">
        <w:rPr>
          <w:rFonts w:ascii="Cambria" w:hAnsi="Cambria"/>
          <w:b/>
          <w:bCs/>
          <w:lang w:val="en-GB"/>
        </w:rPr>
        <w:t xml:space="preserve">children shoots. </w:t>
      </w:r>
      <w:r w:rsidRPr="002C6D68">
        <w:rPr>
          <w:rFonts w:ascii="Cambria" w:hAnsi="Cambria"/>
          <w:lang w:val="en-GB"/>
        </w:rPr>
        <w:t>The analysis of axillary bud production, either in the same year</w:t>
      </w:r>
      <w:r w:rsidRPr="002C6D68">
        <w:rPr>
          <w:rFonts w:ascii="Cambria" w:hAnsi="Cambria"/>
          <w:b/>
          <w:bCs/>
          <w:lang w:val="en-GB"/>
        </w:rPr>
        <w:t xml:space="preserve"> (sylleptic lateral shoots) </w:t>
      </w:r>
      <w:r w:rsidRPr="002C6D68">
        <w:rPr>
          <w:rFonts w:ascii="Cambria" w:hAnsi="Cambria"/>
          <w:lang w:val="en-GB"/>
        </w:rPr>
        <w:t>or in the next year</w:t>
      </w:r>
      <w:r w:rsidRPr="002C6D68">
        <w:rPr>
          <w:rFonts w:ascii="Cambria" w:hAnsi="Cambria"/>
          <w:b/>
          <w:bCs/>
          <w:lang w:val="en-GB"/>
        </w:rPr>
        <w:t xml:space="preserve"> (proleptic lateral shoot) </w:t>
      </w:r>
      <w:r w:rsidRPr="002C6D68">
        <w:rPr>
          <w:rFonts w:ascii="Cambria" w:hAnsi="Cambria"/>
          <w:lang w:val="en-GB"/>
        </w:rPr>
        <w:t>will correspond to the</w:t>
      </w:r>
      <w:r w:rsidRPr="002C6D68">
        <w:rPr>
          <w:rFonts w:ascii="Cambria" w:hAnsi="Cambria"/>
          <w:b/>
          <w:bCs/>
          <w:lang w:val="en-GB"/>
        </w:rPr>
        <w:t xml:space="preserve"> branching pattern </w:t>
      </w:r>
      <w:r w:rsidRPr="002C6D68">
        <w:rPr>
          <w:rFonts w:ascii="Cambria" w:hAnsi="Cambria"/>
          <w:lang w:val="en-GB"/>
        </w:rPr>
        <w:t>analysis</w:t>
      </w:r>
      <w:r w:rsidRPr="002C6D68">
        <w:rPr>
          <w:rFonts w:ascii="Cambria" w:hAnsi="Cambria"/>
          <w:b/>
          <w:bCs/>
          <w:lang w:val="en-GB"/>
        </w:rPr>
        <w:t xml:space="preserve">. </w:t>
      </w:r>
    </w:p>
    <w:p w14:paraId="7825FB90" w14:textId="77777777" w:rsidR="001C69A7" w:rsidRPr="002C6D68" w:rsidRDefault="001C69A7" w:rsidP="002C6D68">
      <w:pPr>
        <w:spacing w:line="276" w:lineRule="auto"/>
        <w:jc w:val="both"/>
        <w:rPr>
          <w:rFonts w:ascii="Cambria" w:hAnsi="Cambria"/>
          <w:lang w:val="en-GB"/>
        </w:rPr>
      </w:pPr>
      <w:r w:rsidRPr="002C6D68">
        <w:rPr>
          <w:rFonts w:ascii="Cambria" w:hAnsi="Cambria"/>
          <w:lang w:val="en-GB"/>
        </w:rPr>
        <w:t>STATISTICAL ANALYSES</w:t>
      </w:r>
    </w:p>
    <w:p w14:paraId="49D07065" w14:textId="0E227427" w:rsidR="00056C8C" w:rsidRPr="002C6D68" w:rsidRDefault="001C69A7" w:rsidP="002C6D68">
      <w:pPr>
        <w:spacing w:line="276" w:lineRule="auto"/>
        <w:ind w:firstLine="708"/>
        <w:jc w:val="both"/>
        <w:rPr>
          <w:rFonts w:ascii="Cambria" w:hAnsi="Cambria"/>
          <w:color w:val="000000"/>
          <w:lang w:val="en-GB"/>
        </w:rPr>
      </w:pPr>
      <w:r w:rsidRPr="002C6D68">
        <w:rPr>
          <w:rFonts w:ascii="Cambria" w:hAnsi="Cambria"/>
          <w:lang w:val="en-GB"/>
        </w:rPr>
        <w:t>All statistical analyses were performed at UMR AGAP Institute, Montpellier (France) in 2022</w:t>
      </w:r>
      <w:r w:rsidR="007A3B38" w:rsidRPr="002C6D68">
        <w:rPr>
          <w:rFonts w:ascii="Cambria" w:hAnsi="Cambria"/>
          <w:lang w:val="en-GB"/>
        </w:rPr>
        <w:t xml:space="preserve"> using </w:t>
      </w:r>
      <w:r w:rsidRPr="002C6D68">
        <w:rPr>
          <w:rFonts w:ascii="Cambria" w:hAnsi="Cambria"/>
          <w:lang w:val="en-GB"/>
        </w:rPr>
        <w:t xml:space="preserve">RStudio </w:t>
      </w:r>
      <w:sdt>
        <w:sdtPr>
          <w:rPr>
            <w:rFonts w:ascii="Cambria" w:hAnsi="Cambria"/>
            <w:color w:val="000000"/>
            <w:lang w:val="en-GB"/>
          </w:rPr>
          <w:tag w:val="MENDELEY_CITATION_v3_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XX0="/>
          <w:id w:val="1960453311"/>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Guédon</w:t>
          </w:r>
          <w:proofErr w:type="spellEnd"/>
          <w:r w:rsidR="00883907" w:rsidRPr="00883907">
            <w:rPr>
              <w:rFonts w:ascii="Cambria" w:hAnsi="Cambria"/>
              <w:color w:val="000000"/>
              <w:lang w:val="en-GB"/>
            </w:rPr>
            <w:t xml:space="preserve"> et al., 2001; R Core Team, 2022)</w:t>
          </w:r>
        </w:sdtContent>
      </w:sdt>
      <w:r w:rsidRPr="002C6D68">
        <w:rPr>
          <w:rFonts w:ascii="Cambria" w:hAnsi="Cambria"/>
          <w:lang w:val="en-GB"/>
        </w:rPr>
        <w:t xml:space="preserve">. </w:t>
      </w:r>
      <w:r w:rsidR="007A3B38" w:rsidRPr="002C6D68">
        <w:rPr>
          <w:rFonts w:ascii="Cambria" w:hAnsi="Cambria"/>
          <w:lang w:val="en-GB"/>
        </w:rPr>
        <w:t>First</w:t>
      </w:r>
      <w:r w:rsidR="00BD7BED">
        <w:rPr>
          <w:rFonts w:ascii="Cambria" w:hAnsi="Cambria"/>
          <w:lang w:val="en-GB"/>
        </w:rPr>
        <w:t>,</w:t>
      </w:r>
      <w:r w:rsidR="007A3B38" w:rsidRPr="002C6D68">
        <w:rPr>
          <w:rFonts w:ascii="Cambria" w:hAnsi="Cambria"/>
          <w:lang w:val="en-GB"/>
        </w:rPr>
        <w:t xml:space="preserve"> e</w:t>
      </w:r>
      <w:r w:rsidRPr="002C6D68">
        <w:rPr>
          <w:rFonts w:ascii="Cambria" w:hAnsi="Cambria"/>
          <w:lang w:val="en-GB"/>
        </w:rPr>
        <w:t>xploratory analys</w:t>
      </w:r>
      <w:r w:rsidR="007A3B38" w:rsidRPr="002C6D68">
        <w:rPr>
          <w:rFonts w:ascii="Cambria" w:hAnsi="Cambria"/>
          <w:lang w:val="en-GB"/>
        </w:rPr>
        <w:t xml:space="preserve">is of the data was done. It </w:t>
      </w:r>
      <w:r w:rsidRPr="002C6D68">
        <w:rPr>
          <w:rFonts w:ascii="Cambria" w:hAnsi="Cambria"/>
          <w:lang w:val="en-GB"/>
        </w:rPr>
        <w:t>gave a first idea of</w:t>
      </w:r>
      <w:r w:rsidR="007A3B38" w:rsidRPr="002C6D68">
        <w:rPr>
          <w:rFonts w:ascii="Cambria" w:hAnsi="Cambria"/>
          <w:lang w:val="en-GB"/>
        </w:rPr>
        <w:t xml:space="preserve"> the</w:t>
      </w:r>
      <w:r w:rsidRPr="002C6D68">
        <w:rPr>
          <w:rFonts w:ascii="Cambria" w:hAnsi="Cambria"/>
          <w:lang w:val="en-GB"/>
        </w:rPr>
        <w:t xml:space="preserve"> branching patterns in hazelnut.  After that</w:t>
      </w:r>
      <w:r w:rsidR="00BD7BED">
        <w:rPr>
          <w:rFonts w:ascii="Cambria" w:hAnsi="Cambria"/>
          <w:lang w:val="en-GB"/>
        </w:rPr>
        <w:t>,</w:t>
      </w:r>
      <w:r w:rsidRPr="002C6D68">
        <w:rPr>
          <w:rFonts w:ascii="Cambria" w:hAnsi="Cambria"/>
          <w:lang w:val="en-GB"/>
        </w:rPr>
        <w:t xml:space="preserve"> </w:t>
      </w:r>
      <w:r w:rsidR="007A3B38" w:rsidRPr="002C6D68">
        <w:rPr>
          <w:rFonts w:ascii="Cambria" w:hAnsi="Cambria"/>
          <w:lang w:val="en-GB"/>
        </w:rPr>
        <w:t>each box of the mode</w:t>
      </w:r>
      <w:r w:rsidR="00BD7BED">
        <w:rPr>
          <w:rFonts w:ascii="Cambria" w:hAnsi="Cambria"/>
          <w:lang w:val="en-GB"/>
        </w:rPr>
        <w:t>l</w:t>
      </w:r>
      <w:r w:rsidR="007A3B38" w:rsidRPr="002C6D68">
        <w:rPr>
          <w:rFonts w:ascii="Cambria" w:hAnsi="Cambria"/>
          <w:lang w:val="en-GB"/>
        </w:rPr>
        <w:t>, r</w:t>
      </w:r>
      <w:r w:rsidR="00BD7BED">
        <w:rPr>
          <w:rFonts w:ascii="Cambria" w:hAnsi="Cambria"/>
          <w:lang w:val="en-GB"/>
        </w:rPr>
        <w:t>e</w:t>
      </w:r>
      <w:r w:rsidR="007A3B38" w:rsidRPr="002C6D68">
        <w:rPr>
          <w:rFonts w:ascii="Cambria" w:hAnsi="Cambria"/>
          <w:lang w:val="en-GB"/>
        </w:rPr>
        <w:t>presenting an architectural question, was answered using more complex statistics (</w:t>
      </w:r>
      <w:r w:rsidR="007A3B38" w:rsidRPr="002C6D68">
        <w:rPr>
          <w:rFonts w:ascii="Cambria" w:hAnsi="Cambria"/>
          <w:lang w:val="en-GB"/>
        </w:rPr>
        <w:fldChar w:fldCharType="begin"/>
      </w:r>
      <w:r w:rsidR="007A3B38"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7A3B38" w:rsidRPr="002C6D68">
        <w:rPr>
          <w:rFonts w:ascii="Cambria" w:hAnsi="Cambria"/>
          <w:lang w:val="en-GB"/>
        </w:rPr>
      </w:r>
      <w:r w:rsidR="007A3B38"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7A3B38" w:rsidRPr="002C6D68">
        <w:rPr>
          <w:rFonts w:ascii="Cambria" w:hAnsi="Cambria"/>
          <w:lang w:val="en-GB"/>
        </w:rPr>
        <w:fldChar w:fldCharType="end"/>
      </w:r>
      <w:r w:rsidR="007A3B38" w:rsidRPr="002C6D68">
        <w:rPr>
          <w:rFonts w:ascii="Cambria" w:hAnsi="Cambria"/>
          <w:lang w:val="en-GB"/>
        </w:rPr>
        <w:t>). G</w:t>
      </w:r>
      <w:r w:rsidRPr="002C6D68">
        <w:rPr>
          <w:rFonts w:ascii="Cambria" w:hAnsi="Cambria"/>
          <w:lang w:val="en-GB"/>
        </w:rPr>
        <w:t>eneralized-linear models (GLMs)</w:t>
      </w:r>
      <w:r w:rsidR="007A3B38" w:rsidRPr="002C6D68">
        <w:rPr>
          <w:rFonts w:ascii="Cambria" w:hAnsi="Cambria"/>
          <w:lang w:val="en-GB"/>
        </w:rPr>
        <w:t xml:space="preserve"> were used to evaluate the relationship between dependent and independent variables in MOD1, MOD2, MOD5, and MOD6 (</w:t>
      </w:r>
      <w:r w:rsidR="007A3B38" w:rsidRPr="002C6D68">
        <w:rPr>
          <w:rFonts w:ascii="Cambria" w:hAnsi="Cambria"/>
          <w:lang w:val="en-GB"/>
        </w:rPr>
        <w:fldChar w:fldCharType="begin"/>
      </w:r>
      <w:r w:rsidR="007A3B38"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7A3B38" w:rsidRPr="002C6D68">
        <w:rPr>
          <w:rFonts w:ascii="Cambria" w:hAnsi="Cambria"/>
          <w:lang w:val="en-GB"/>
        </w:rPr>
      </w:r>
      <w:r w:rsidR="007A3B38"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7A3B38" w:rsidRPr="002C6D68">
        <w:rPr>
          <w:rFonts w:ascii="Cambria" w:hAnsi="Cambria"/>
          <w:lang w:val="en-GB"/>
        </w:rPr>
        <w:fldChar w:fldCharType="end"/>
      </w:r>
      <w:r w:rsidR="007A3B38" w:rsidRPr="002C6D68">
        <w:rPr>
          <w:rFonts w:ascii="Cambria" w:hAnsi="Cambria"/>
          <w:lang w:val="en-GB"/>
        </w:rPr>
        <w:t>). A m</w:t>
      </w:r>
      <w:r w:rsidRPr="002C6D68">
        <w:rPr>
          <w:rFonts w:ascii="Cambria" w:hAnsi="Cambria"/>
          <w:lang w:val="en-GB"/>
        </w:rPr>
        <w:t>ultinomial regression model (MLRM)</w:t>
      </w:r>
      <w:r w:rsidR="007A3B38" w:rsidRPr="002C6D68">
        <w:rPr>
          <w:rFonts w:ascii="Cambria" w:hAnsi="Cambria"/>
          <w:lang w:val="en-GB"/>
        </w:rPr>
        <w:t xml:space="preserve"> was used to evaluate the proportion of buds in proleptic shoots according to different factors (MOD4, </w:t>
      </w:r>
      <w:r w:rsidR="007A3B38" w:rsidRPr="002C6D68">
        <w:rPr>
          <w:rFonts w:ascii="Cambria" w:hAnsi="Cambria"/>
          <w:lang w:val="en-GB"/>
        </w:rPr>
        <w:fldChar w:fldCharType="begin"/>
      </w:r>
      <w:r w:rsidR="007A3B38"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7A3B38" w:rsidRPr="002C6D68">
        <w:rPr>
          <w:rFonts w:ascii="Cambria" w:hAnsi="Cambria"/>
          <w:lang w:val="en-GB"/>
        </w:rPr>
      </w:r>
      <w:r w:rsidR="007A3B38"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7A3B38" w:rsidRPr="002C6D68">
        <w:rPr>
          <w:rFonts w:ascii="Cambria" w:hAnsi="Cambria"/>
          <w:lang w:val="en-GB"/>
        </w:rPr>
        <w:fldChar w:fldCharType="end"/>
      </w:r>
      <w:r w:rsidR="007A3B38" w:rsidRPr="002C6D68">
        <w:rPr>
          <w:rFonts w:ascii="Cambria" w:hAnsi="Cambria"/>
          <w:lang w:val="en-GB"/>
        </w:rPr>
        <w:t xml:space="preserve">).  </w:t>
      </w:r>
      <w:r w:rsidRPr="002C6D68">
        <w:rPr>
          <w:rFonts w:ascii="Cambria" w:hAnsi="Cambria"/>
          <w:lang w:val="en-GB"/>
        </w:rPr>
        <w:t xml:space="preserve">  GLMs were performed using </w:t>
      </w:r>
      <w:r w:rsidR="00432379" w:rsidRPr="002C6D68">
        <w:rPr>
          <w:rFonts w:ascii="Cambria" w:hAnsi="Cambria"/>
          <w:lang w:val="en-GB"/>
        </w:rPr>
        <w:t>“</w:t>
      </w:r>
      <w:r w:rsidRPr="002C6D68">
        <w:rPr>
          <w:rFonts w:ascii="Cambria" w:hAnsi="Cambria"/>
          <w:lang w:val="en-GB"/>
        </w:rPr>
        <w:t>stats</w:t>
      </w:r>
      <w:r w:rsidR="00432379" w:rsidRPr="002C6D68">
        <w:rPr>
          <w:rFonts w:ascii="Cambria" w:hAnsi="Cambria"/>
          <w:lang w:val="en-GB"/>
        </w:rPr>
        <w:t>”</w:t>
      </w:r>
      <w:r w:rsidRPr="002C6D68">
        <w:rPr>
          <w:rFonts w:ascii="Cambria" w:hAnsi="Cambria"/>
          <w:lang w:val="en-GB"/>
        </w:rPr>
        <w:t xml:space="preserve"> package </w:t>
      </w:r>
      <w:sdt>
        <w:sdtPr>
          <w:rPr>
            <w:rFonts w:ascii="Cambria" w:hAnsi="Cambria"/>
            <w:color w:val="000000"/>
            <w:lang w:val="en-GB"/>
          </w:rPr>
          <w:tag w:val="MENDELEY_CITATION_v3_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"/>
          <w:id w:val="121973929"/>
          <w:placeholder>
            <w:docPart w:val="DefaultPlaceholder_-1854013440"/>
          </w:placeholder>
        </w:sdtPr>
        <w:sdtEndPr>
          <w:rPr>
            <w:lang w:val="it-IT"/>
          </w:rPr>
        </w:sdtEndPr>
        <w:sdtContent>
          <w:r w:rsidR="00883907" w:rsidRPr="00883907">
            <w:rPr>
              <w:rFonts w:ascii="Cambria" w:hAnsi="Cambria"/>
              <w:color w:val="000000"/>
              <w:lang w:val="en-GB"/>
            </w:rPr>
            <w:t>(R Core Team and contributors worldwide, 2022)</w:t>
          </w:r>
        </w:sdtContent>
      </w:sdt>
      <w:r w:rsidRPr="002C6D68">
        <w:rPr>
          <w:rFonts w:ascii="Cambria" w:hAnsi="Cambria"/>
          <w:lang w:val="en-GB"/>
        </w:rPr>
        <w:t xml:space="preserve">, while </w:t>
      </w:r>
      <w:r w:rsidR="00432379" w:rsidRPr="002C6D68">
        <w:rPr>
          <w:rFonts w:ascii="Cambria" w:hAnsi="Cambria"/>
          <w:lang w:val="en-GB"/>
        </w:rPr>
        <w:t>“</w:t>
      </w:r>
      <w:proofErr w:type="spellStart"/>
      <w:r w:rsidRPr="002C6D68">
        <w:rPr>
          <w:rFonts w:ascii="Cambria" w:hAnsi="Cambria"/>
          <w:lang w:val="en-GB"/>
        </w:rPr>
        <w:t>nnet</w:t>
      </w:r>
      <w:proofErr w:type="spellEnd"/>
      <w:r w:rsidR="00432379" w:rsidRPr="002C6D68">
        <w:rPr>
          <w:rFonts w:ascii="Cambria" w:hAnsi="Cambria"/>
          <w:lang w:val="en-GB"/>
        </w:rPr>
        <w:t>”</w:t>
      </w:r>
      <w:r w:rsidRPr="002C6D68">
        <w:rPr>
          <w:rFonts w:ascii="Cambria" w:hAnsi="Cambria"/>
          <w:lang w:val="en-GB"/>
        </w:rPr>
        <w:t xml:space="preserve"> package </w:t>
      </w:r>
      <w:sdt>
        <w:sdtPr>
          <w:rPr>
            <w:rFonts w:ascii="Cambria" w:hAnsi="Cambria"/>
            <w:color w:val="000000"/>
            <w:lang w:val="en-GB"/>
          </w:rPr>
          <w:tag w:val="MENDELEY_CITATION_v3_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"/>
          <w:id w:val="2008015536"/>
          <w:placeholder>
            <w:docPart w:val="DefaultPlaceholder_-1854013440"/>
          </w:placeholder>
        </w:sdtPr>
        <w:sdtEndPr>
          <w:rPr>
            <w:lang w:val="it-IT"/>
          </w:rPr>
        </w:sdtEndPr>
        <w:sdtContent>
          <w:r w:rsidR="00883907" w:rsidRPr="00883907">
            <w:rPr>
              <w:rFonts w:ascii="Cambria" w:hAnsi="Cambria"/>
              <w:color w:val="000000"/>
              <w:lang w:val="en-GB"/>
            </w:rPr>
            <w:t>(Ripley and Venables, 2022)</w:t>
          </w:r>
        </w:sdtContent>
      </w:sdt>
      <w:r w:rsidRPr="002C6D68">
        <w:rPr>
          <w:rFonts w:ascii="Cambria" w:hAnsi="Cambria"/>
          <w:lang w:val="en-GB"/>
        </w:rPr>
        <w:t xml:space="preserve"> was used to run </w:t>
      </w:r>
      <w:r w:rsidR="00432379" w:rsidRPr="002C6D68">
        <w:rPr>
          <w:rFonts w:ascii="Cambria" w:hAnsi="Cambria"/>
          <w:lang w:val="en-GB"/>
        </w:rPr>
        <w:t>MLRM</w:t>
      </w:r>
      <w:r w:rsidRPr="002C6D68">
        <w:rPr>
          <w:rFonts w:ascii="Cambria" w:hAnsi="Cambria"/>
          <w:lang w:val="en-GB"/>
        </w:rPr>
        <w:t xml:space="preserve">. Each </w:t>
      </w:r>
      <w:r w:rsidR="00432379" w:rsidRPr="002C6D68">
        <w:rPr>
          <w:rFonts w:ascii="Cambria" w:hAnsi="Cambria"/>
          <w:lang w:val="en-GB"/>
        </w:rPr>
        <w:t>GLM</w:t>
      </w:r>
      <w:r w:rsidRPr="002C6D68">
        <w:rPr>
          <w:rFonts w:ascii="Cambria" w:hAnsi="Cambria"/>
          <w:lang w:val="en-GB"/>
        </w:rPr>
        <w:t xml:space="preserve"> was first run using all the possible predictors. Then permutation models and AIC comparisons were done to remove, each time, the less significant predictor </w:t>
      </w:r>
      <w:sdt>
        <w:sdtPr>
          <w:rPr>
            <w:rFonts w:ascii="Cambria" w:hAnsi="Cambria"/>
            <w:color w:val="000000"/>
            <w:lang w:val="en-GB"/>
          </w:rPr>
          <w:tag w:val="MENDELEY_CITATION_v3_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"/>
          <w:id w:val="-807943449"/>
          <w:placeholder>
            <w:docPart w:val="DefaultPlaceholder_-1854013440"/>
          </w:placeholder>
        </w:sdtPr>
        <w:sdtEndPr>
          <w:rPr>
            <w:lang w:val="it-IT"/>
          </w:rPr>
        </w:sdtEndPr>
        <w:sdtContent>
          <w:r w:rsidR="00883907" w:rsidRPr="00883907">
            <w:rPr>
              <w:rFonts w:ascii="Cambria" w:hAnsi="Cambria"/>
              <w:color w:val="000000"/>
              <w:lang w:val="en-GB"/>
            </w:rPr>
            <w:t>(Olivier et al., 2021)</w:t>
          </w:r>
        </w:sdtContent>
      </w:sdt>
      <w:r w:rsidRPr="002C6D68">
        <w:rPr>
          <w:rFonts w:ascii="Cambria" w:hAnsi="Cambria"/>
          <w:lang w:val="en-GB"/>
        </w:rPr>
        <w:t xml:space="preserve">. </w:t>
      </w:r>
      <w:r w:rsidR="000A41FB" w:rsidRPr="002C6D68">
        <w:rPr>
          <w:rFonts w:ascii="Cambria" w:hAnsi="Cambria"/>
          <w:lang w:val="en-GB"/>
        </w:rPr>
        <w:t>“</w:t>
      </w:r>
      <w:proofErr w:type="spellStart"/>
      <w:r w:rsidR="000A41FB" w:rsidRPr="002C6D68">
        <w:rPr>
          <w:rFonts w:ascii="Cambria" w:hAnsi="Cambria"/>
          <w:lang w:val="en-GB"/>
        </w:rPr>
        <w:t>fitdistrplus</w:t>
      </w:r>
      <w:proofErr w:type="spellEnd"/>
      <w:r w:rsidR="000A41FB" w:rsidRPr="002C6D68">
        <w:rPr>
          <w:rFonts w:ascii="Cambria" w:hAnsi="Cambria"/>
          <w:lang w:val="en-GB"/>
        </w:rPr>
        <w:t xml:space="preserve">” package </w:t>
      </w:r>
      <w:sdt>
        <w:sdtPr>
          <w:rPr>
            <w:rFonts w:ascii="Cambria" w:hAnsi="Cambria"/>
            <w:color w:val="000000"/>
            <w:lang w:val="en-GB"/>
          </w:rPr>
          <w:tag w:val="MENDELEY_CITATION_v3_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"/>
          <w:id w:val="-1219280440"/>
          <w:placeholder>
            <w:docPart w:val="DefaultPlaceholder_-1854013440"/>
          </w:placeholder>
        </w:sdtPr>
        <w:sdtContent>
          <w:r w:rsidR="00883907" w:rsidRPr="00883907">
            <w:rPr>
              <w:rFonts w:ascii="Cambria" w:hAnsi="Cambria"/>
              <w:color w:val="000000"/>
              <w:lang w:val="en-GB"/>
            </w:rPr>
            <w:t>(</w:t>
          </w:r>
          <w:proofErr w:type="spellStart"/>
          <w:r w:rsidR="00883907" w:rsidRPr="00883907">
            <w:rPr>
              <w:rFonts w:ascii="Cambria" w:hAnsi="Cambria"/>
              <w:color w:val="000000"/>
              <w:lang w:val="en-GB"/>
            </w:rPr>
            <w:t>Delignette</w:t>
          </w:r>
          <w:proofErr w:type="spellEnd"/>
          <w:r w:rsidR="00883907" w:rsidRPr="00883907">
            <w:rPr>
              <w:rFonts w:ascii="Cambria" w:hAnsi="Cambria"/>
              <w:color w:val="000000"/>
              <w:lang w:val="en-GB"/>
            </w:rPr>
            <w:t xml:space="preserve">-Muller and </w:t>
          </w:r>
          <w:proofErr w:type="spellStart"/>
          <w:r w:rsidR="00883907" w:rsidRPr="00883907">
            <w:rPr>
              <w:rFonts w:ascii="Cambria" w:hAnsi="Cambria"/>
              <w:color w:val="000000"/>
              <w:lang w:val="en-GB"/>
            </w:rPr>
            <w:t>Dutang</w:t>
          </w:r>
          <w:proofErr w:type="spellEnd"/>
          <w:r w:rsidR="00883907" w:rsidRPr="00883907">
            <w:rPr>
              <w:rFonts w:ascii="Cambria" w:hAnsi="Cambria"/>
              <w:color w:val="000000"/>
              <w:lang w:val="en-GB"/>
            </w:rPr>
            <w:t>, 2015)</w:t>
          </w:r>
        </w:sdtContent>
      </w:sdt>
      <w:r w:rsidR="000A41FB" w:rsidRPr="002C6D68">
        <w:rPr>
          <w:rFonts w:ascii="Cambria" w:hAnsi="Cambria"/>
          <w:lang w:val="en-GB"/>
        </w:rPr>
        <w:t xml:space="preserve"> was used to find the best distribution curve to plot the length of new shoots born from buds in sylleptic shoots  (MOD3, </w:t>
      </w:r>
      <w:r w:rsidR="000A41FB" w:rsidRPr="002C6D68">
        <w:rPr>
          <w:rFonts w:ascii="Cambria" w:hAnsi="Cambria"/>
          <w:lang w:val="en-GB"/>
        </w:rPr>
        <w:fldChar w:fldCharType="begin"/>
      </w:r>
      <w:r w:rsidR="000A41FB"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0A41FB" w:rsidRPr="002C6D68">
        <w:rPr>
          <w:rFonts w:ascii="Cambria" w:hAnsi="Cambria"/>
          <w:lang w:val="en-GB"/>
        </w:rPr>
      </w:r>
      <w:r w:rsidR="000A41FB"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0A41FB" w:rsidRPr="002C6D68">
        <w:rPr>
          <w:rFonts w:ascii="Cambria" w:hAnsi="Cambria"/>
          <w:lang w:val="en-GB"/>
        </w:rPr>
        <w:fldChar w:fldCharType="end"/>
      </w:r>
      <w:r w:rsidR="000A41FB" w:rsidRPr="002C6D68">
        <w:rPr>
          <w:rFonts w:ascii="Cambria" w:hAnsi="Cambria"/>
          <w:lang w:val="en-GB"/>
        </w:rPr>
        <w:t>)</w:t>
      </w:r>
      <w:r w:rsidR="005D6394" w:rsidRPr="002C6D68">
        <w:rPr>
          <w:rFonts w:ascii="Cambria" w:hAnsi="Cambria"/>
          <w:lang w:val="en-GB"/>
        </w:rPr>
        <w:t xml:space="preserve">. </w:t>
      </w:r>
      <w:r w:rsidR="00056C8C" w:rsidRPr="002C6D68">
        <w:rPr>
          <w:rFonts w:ascii="Cambria" w:hAnsi="Cambria"/>
          <w:lang w:val="en-GB"/>
        </w:rPr>
        <w:t>“</w:t>
      </w:r>
      <w:proofErr w:type="spellStart"/>
      <w:r w:rsidR="00056C8C" w:rsidRPr="002C6D68">
        <w:rPr>
          <w:rFonts w:ascii="Cambria" w:hAnsi="Cambria"/>
          <w:lang w:val="en-GB"/>
        </w:rPr>
        <w:t>shapr</w:t>
      </w:r>
      <w:proofErr w:type="spellEnd"/>
      <w:r w:rsidR="00056C8C" w:rsidRPr="002C6D68">
        <w:rPr>
          <w:rFonts w:ascii="Cambria" w:hAnsi="Cambria"/>
          <w:lang w:val="en-GB"/>
        </w:rPr>
        <w:t xml:space="preserve">” package </w:t>
      </w:r>
      <w:sdt>
        <w:sdtPr>
          <w:rPr>
            <w:rFonts w:ascii="Cambria" w:hAnsi="Cambria"/>
            <w:color w:val="000000"/>
            <w:lang w:val="en-GB"/>
          </w:rPr>
          <w:tag w:val="MENDELEY_CITATION_v3_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"/>
          <w:id w:val="-1795129262"/>
          <w:placeholder>
            <w:docPart w:val="CE861AF1617C480F99CC5829D9364390"/>
          </w:placeholder>
        </w:sdtPr>
        <w:sdtContent>
          <w:r w:rsidR="00883907" w:rsidRPr="00883907">
            <w:rPr>
              <w:rFonts w:ascii="Cambria" w:hAnsi="Cambria"/>
              <w:color w:val="000000"/>
              <w:lang w:val="en-GB"/>
            </w:rPr>
            <w:t>(</w:t>
          </w:r>
          <w:proofErr w:type="spellStart"/>
          <w:r w:rsidR="00883907" w:rsidRPr="00883907">
            <w:rPr>
              <w:rFonts w:ascii="Cambria" w:hAnsi="Cambria"/>
              <w:color w:val="000000"/>
              <w:lang w:val="en-GB"/>
            </w:rPr>
            <w:t>Aas</w:t>
          </w:r>
          <w:proofErr w:type="spellEnd"/>
          <w:r w:rsidR="00883907" w:rsidRPr="00883907">
            <w:rPr>
              <w:rFonts w:ascii="Cambria" w:hAnsi="Cambria"/>
              <w:color w:val="000000"/>
              <w:lang w:val="en-GB"/>
            </w:rPr>
            <w:t xml:space="preserve"> et al., 2019; </w:t>
          </w:r>
          <w:proofErr w:type="spellStart"/>
          <w:r w:rsidR="00883907" w:rsidRPr="00883907">
            <w:rPr>
              <w:rFonts w:ascii="Cambria" w:hAnsi="Cambria"/>
              <w:color w:val="000000"/>
              <w:lang w:val="en-GB"/>
            </w:rPr>
            <w:t>Sellereite</w:t>
          </w:r>
          <w:proofErr w:type="spellEnd"/>
          <w:r w:rsidR="00883907" w:rsidRPr="00883907">
            <w:rPr>
              <w:rFonts w:ascii="Cambria" w:hAnsi="Cambria"/>
              <w:color w:val="000000"/>
              <w:lang w:val="en-GB"/>
            </w:rPr>
            <w:t xml:space="preserve"> et al., 2021)</w:t>
          </w:r>
        </w:sdtContent>
      </w:sdt>
      <w:r w:rsidR="00056C8C" w:rsidRPr="002C6D68">
        <w:rPr>
          <w:rFonts w:ascii="Cambria" w:hAnsi="Cambria"/>
          <w:lang w:val="en-GB"/>
        </w:rPr>
        <w:t xml:space="preserve"> was used to explain the best predictor in the GLM </w:t>
      </w:r>
      <w:r w:rsidR="00056C8C" w:rsidRPr="002C6D68">
        <w:rPr>
          <w:rFonts w:ascii="Cambria" w:hAnsi="Cambria"/>
          <w:color w:val="000000"/>
          <w:lang w:val="en-GB"/>
        </w:rPr>
        <w:t xml:space="preserve"> which described the proportion of new shoots in proleptic shoots (</w:t>
      </w:r>
      <w:r w:rsidR="00056C8C" w:rsidRPr="002C6D68">
        <w:rPr>
          <w:rFonts w:ascii="Cambria" w:hAnsi="Cambria"/>
          <w:lang w:val="en-GB"/>
        </w:rPr>
        <w:t xml:space="preserve">MOD5, </w:t>
      </w:r>
      <w:r w:rsidR="00056C8C" w:rsidRPr="002C6D68">
        <w:rPr>
          <w:rFonts w:ascii="Cambria" w:hAnsi="Cambria"/>
          <w:lang w:val="en-GB"/>
        </w:rPr>
        <w:fldChar w:fldCharType="begin"/>
      </w:r>
      <w:r w:rsidR="00056C8C"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056C8C" w:rsidRPr="002C6D68">
        <w:rPr>
          <w:rFonts w:ascii="Cambria" w:hAnsi="Cambria"/>
          <w:lang w:val="en-GB"/>
        </w:rPr>
      </w:r>
      <w:r w:rsidR="00056C8C"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056C8C" w:rsidRPr="002C6D68">
        <w:rPr>
          <w:rFonts w:ascii="Cambria" w:hAnsi="Cambria"/>
          <w:lang w:val="en-GB"/>
        </w:rPr>
        <w:fldChar w:fldCharType="end"/>
      </w:r>
      <w:r w:rsidR="00056C8C" w:rsidRPr="002C6D68">
        <w:rPr>
          <w:rFonts w:ascii="Cambria" w:hAnsi="Cambria"/>
          <w:color w:val="000000"/>
          <w:lang w:val="en-GB"/>
        </w:rPr>
        <w:t xml:space="preserve">). </w:t>
      </w:r>
    </w:p>
    <w:p w14:paraId="6430ADC9" w14:textId="5143A42B"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The outputs of </w:t>
      </w:r>
      <w:r w:rsidR="00056C8C" w:rsidRPr="002C6D68">
        <w:rPr>
          <w:rFonts w:ascii="Cambria" w:hAnsi="Cambria"/>
          <w:lang w:val="en-GB"/>
        </w:rPr>
        <w:t xml:space="preserve">all </w:t>
      </w:r>
      <w:r w:rsidRPr="002C6D68">
        <w:rPr>
          <w:rFonts w:ascii="Cambria" w:hAnsi="Cambria"/>
          <w:lang w:val="en-GB"/>
        </w:rPr>
        <w:t>final models will, then, be coded in L-</w:t>
      </w:r>
      <w:proofErr w:type="spellStart"/>
      <w:r w:rsidRPr="002C6D68">
        <w:rPr>
          <w:rFonts w:ascii="Cambria" w:hAnsi="Cambria"/>
          <w:lang w:val="en-GB"/>
        </w:rPr>
        <w:t>Py</w:t>
      </w:r>
      <w:proofErr w:type="spellEnd"/>
      <w:r w:rsidRPr="002C6D68">
        <w:rPr>
          <w:rFonts w:ascii="Cambria" w:hAnsi="Cambria"/>
          <w:lang w:val="en-GB"/>
        </w:rPr>
        <w:t xml:space="preserve"> </w:t>
      </w:r>
      <w:sdt>
        <w:sdtPr>
          <w:rPr>
            <w:rFonts w:ascii="Cambria" w:hAnsi="Cambria"/>
            <w:color w:val="000000"/>
            <w:lang w:val="en-GB"/>
          </w:rPr>
          <w:tag w:val="MENDELEY_CITATION_v3_eyJjaXRhdGlvbklEIjoiTUVOREVMRVlfQ0lUQVRJT05fMzFkMjVhNWQtNjFlYy00YWEwLWE1NDMtNTQwMmE4NGNjNmM0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
          <w:id w:val="-543132122"/>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Boudon</w:t>
          </w:r>
          <w:proofErr w:type="spellEnd"/>
          <w:r w:rsidR="00883907" w:rsidRPr="00883907">
            <w:rPr>
              <w:rFonts w:ascii="Cambria" w:hAnsi="Cambria"/>
              <w:color w:val="000000"/>
              <w:lang w:val="en-GB"/>
            </w:rPr>
            <w:t xml:space="preserve"> et al., 2012)</w:t>
          </w:r>
        </w:sdtContent>
      </w:sdt>
      <w:r w:rsidRPr="002C6D68">
        <w:rPr>
          <w:rFonts w:ascii="Cambria" w:hAnsi="Cambria"/>
          <w:lang w:val="en-GB"/>
        </w:rPr>
        <w:t xml:space="preserve"> for a visual representation of the plant development.</w:t>
      </w:r>
    </w:p>
    <w:p w14:paraId="3A87D634" w14:textId="77777777" w:rsidR="001C69A7" w:rsidRPr="002C6D68" w:rsidRDefault="001C69A7" w:rsidP="002C6D68">
      <w:pPr>
        <w:spacing w:line="276" w:lineRule="auto"/>
        <w:jc w:val="both"/>
        <w:rPr>
          <w:rFonts w:ascii="Cambria" w:hAnsi="Cambria"/>
          <w:lang w:val="en-GB"/>
        </w:rPr>
      </w:pPr>
      <w:r w:rsidRPr="002C6D68">
        <w:rPr>
          <w:rFonts w:ascii="Cambria" w:hAnsi="Cambria"/>
          <w:lang w:val="en-GB"/>
        </w:rPr>
        <w:t>STRUCTURE OF THE ANALYSIS</w:t>
      </w:r>
    </w:p>
    <w:p w14:paraId="08316F19" w14:textId="0F1C0C8D"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A flux diagram of the architectural model was drawn (</w:t>
      </w:r>
      <w:r w:rsidR="00824769" w:rsidRPr="002C6D68">
        <w:rPr>
          <w:rFonts w:ascii="Cambria" w:hAnsi="Cambria"/>
          <w:lang w:val="en-GB"/>
        </w:rPr>
        <w:fldChar w:fldCharType="begin"/>
      </w:r>
      <w:r w:rsidR="00824769"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824769" w:rsidRPr="002C6D68">
        <w:rPr>
          <w:rFonts w:ascii="Cambria" w:hAnsi="Cambria"/>
          <w:lang w:val="en-GB"/>
        </w:rPr>
      </w:r>
      <w:r w:rsidR="00824769"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824769" w:rsidRPr="002C6D68">
        <w:rPr>
          <w:rFonts w:ascii="Cambria" w:hAnsi="Cambria"/>
          <w:lang w:val="en-GB"/>
        </w:rPr>
        <w:fldChar w:fldCharType="end"/>
      </w:r>
      <w:r w:rsidRPr="002C6D68">
        <w:rPr>
          <w:rFonts w:ascii="Cambria" w:hAnsi="Cambria"/>
          <w:lang w:val="en-GB"/>
        </w:rPr>
        <w:t>). Different scales are possible within the model: shoot scale (circled boxes), node scale (square boxes), and bud scale (rhomboid boxes) (</w:t>
      </w:r>
      <w:r w:rsidR="00824769" w:rsidRPr="002C6D68">
        <w:rPr>
          <w:rFonts w:ascii="Cambria" w:hAnsi="Cambria"/>
          <w:lang w:val="en-GB"/>
        </w:rPr>
        <w:fldChar w:fldCharType="begin"/>
      </w:r>
      <w:r w:rsidR="00824769"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824769" w:rsidRPr="002C6D68">
        <w:rPr>
          <w:rFonts w:ascii="Cambria" w:hAnsi="Cambria"/>
          <w:lang w:val="en-GB"/>
        </w:rPr>
      </w:r>
      <w:r w:rsidR="00824769"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824769" w:rsidRPr="002C6D68">
        <w:rPr>
          <w:rFonts w:ascii="Cambria" w:hAnsi="Cambria"/>
          <w:lang w:val="en-GB"/>
        </w:rPr>
        <w:fldChar w:fldCharType="end"/>
      </w:r>
      <w:r w:rsidRPr="002C6D68">
        <w:rPr>
          <w:rFonts w:ascii="Cambria" w:hAnsi="Cambria"/>
          <w:lang w:val="en-GB"/>
        </w:rPr>
        <w:t xml:space="preserve">). The model starts with the assumption that the first shoot is lateral and proleptic. The number of nodes of this shoot is computed. Then, for each node, the model will explore if that node has a sylleptic shoot or not. If yes, it will follow the yellow side of the diagram, if not, it will continue with the </w:t>
      </w:r>
      <w:r w:rsidRPr="002C6D68">
        <w:rPr>
          <w:rFonts w:ascii="Cambria" w:hAnsi="Cambria"/>
          <w:lang w:val="en-GB"/>
        </w:rPr>
        <w:lastRenderedPageBreak/>
        <w:t>investigation (</w:t>
      </w:r>
      <w:r w:rsidR="00824769" w:rsidRPr="002C6D68">
        <w:rPr>
          <w:rFonts w:ascii="Cambria" w:hAnsi="Cambria"/>
          <w:lang w:val="en-GB"/>
        </w:rPr>
        <w:fldChar w:fldCharType="begin"/>
      </w:r>
      <w:r w:rsidR="00824769"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824769" w:rsidRPr="002C6D68">
        <w:rPr>
          <w:rFonts w:ascii="Cambria" w:hAnsi="Cambria"/>
          <w:lang w:val="en-GB"/>
        </w:rPr>
      </w:r>
      <w:r w:rsidR="00824769"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824769" w:rsidRPr="002C6D68">
        <w:rPr>
          <w:rFonts w:ascii="Cambria" w:hAnsi="Cambria"/>
          <w:lang w:val="en-GB"/>
        </w:rPr>
        <w:fldChar w:fldCharType="end"/>
      </w:r>
      <w:r w:rsidRPr="002C6D68">
        <w:rPr>
          <w:rFonts w:ascii="Cambria" w:hAnsi="Cambria"/>
          <w:lang w:val="en-GB"/>
        </w:rPr>
        <w:t>). The number of buds at that node will be computed as well as the bud fate. If the node is blind or the bud will not sprout, the model will consider it as a latent bud. In contrast, if the mixed or vegetative bud sprouts, it will compute the length of the new lateral shoot</w:t>
      </w:r>
      <w:r w:rsidR="00BD7BED">
        <w:rPr>
          <w:rFonts w:ascii="Cambria" w:hAnsi="Cambria"/>
          <w:lang w:val="en-GB"/>
        </w:rPr>
        <w:t>,</w:t>
      </w:r>
      <w:r w:rsidRPr="002C6D68">
        <w:rPr>
          <w:rFonts w:ascii="Cambria" w:hAnsi="Cambria"/>
          <w:lang w:val="en-GB"/>
        </w:rPr>
        <w:t xml:space="preserve"> and the diagram will repeat itself from the beginning.</w:t>
      </w:r>
    </w:p>
    <w:p w14:paraId="6B7FBC44" w14:textId="51F03890"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Result and discussion</w:t>
      </w:r>
    </w:p>
    <w:p w14:paraId="1E6660A9" w14:textId="17584863" w:rsidR="001C69A7" w:rsidRPr="002C6D68" w:rsidRDefault="001C69A7" w:rsidP="002C6D68">
      <w:pPr>
        <w:ind w:firstLine="708"/>
        <w:jc w:val="both"/>
        <w:rPr>
          <w:rFonts w:ascii="Cambria" w:hAnsi="Cambria"/>
          <w:lang w:val="en-GB"/>
        </w:rPr>
      </w:pPr>
      <w:r w:rsidRPr="002C6D68">
        <w:rPr>
          <w:rFonts w:ascii="Cambria" w:hAnsi="Cambria"/>
          <w:lang w:val="en-GB"/>
        </w:rPr>
        <w:t>In the past years, few attempts ha</w:t>
      </w:r>
      <w:r w:rsidR="00BD7BED">
        <w:rPr>
          <w:rFonts w:ascii="Cambria" w:hAnsi="Cambria"/>
          <w:lang w:val="en-GB"/>
        </w:rPr>
        <w:t>ve</w:t>
      </w:r>
      <w:r w:rsidRPr="002C6D68">
        <w:rPr>
          <w:rFonts w:ascii="Cambria" w:hAnsi="Cambria"/>
          <w:lang w:val="en-GB"/>
        </w:rPr>
        <w:t xml:space="preserve"> been made to investigate the activity of meristem in hazelnut tree</w:t>
      </w:r>
      <w:r w:rsidR="00BD7BED">
        <w:rPr>
          <w:rFonts w:ascii="Cambria" w:hAnsi="Cambria"/>
          <w:lang w:val="en-GB"/>
        </w:rPr>
        <w:t>s</w:t>
      </w:r>
      <w:r w:rsidRPr="002C6D68">
        <w:rPr>
          <w:rFonts w:ascii="Cambria" w:hAnsi="Cambria"/>
          <w:lang w:val="en-GB"/>
        </w:rPr>
        <w:t>. In fact, catkins ha</w:t>
      </w:r>
      <w:r w:rsidR="00BD7BED">
        <w:rPr>
          <w:rFonts w:ascii="Cambria" w:hAnsi="Cambria"/>
          <w:lang w:val="en-GB"/>
        </w:rPr>
        <w:t>ve</w:t>
      </w:r>
      <w:r w:rsidRPr="002C6D68">
        <w:rPr>
          <w:rFonts w:ascii="Cambria" w:hAnsi="Cambria"/>
          <w:lang w:val="en-GB"/>
        </w:rPr>
        <w:t xml:space="preserve"> always been located in the axillary position of a proleptic shoot  </w:t>
      </w:r>
      <w:sdt>
        <w:sdtPr>
          <w:rPr>
            <w:rFonts w:ascii="Cambria" w:hAnsi="Cambria"/>
            <w:color w:val="000000"/>
            <w:lang w:val="en-GB"/>
          </w:rPr>
          <w:tag w:val="MENDELEY_CITATION_v3_eyJjaXRhdGlvbklEIjoiTUVOREVMRVlfQ0lUQVRJT05fMTUwMDNkOGItZTkwYy00ZjkxLThjNzctMjY1OTZlOTVhMTlk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1463539267"/>
          <w:placeholder>
            <w:docPart w:val="DefaultPlaceholder_-1854013440"/>
          </w:placeholder>
        </w:sdtPr>
        <w:sdtEndPr>
          <w:rPr>
            <w:lang w:val="it-IT"/>
          </w:rPr>
        </w:sdtEndPr>
        <w:sdtContent>
          <w:r w:rsidR="00883907" w:rsidRPr="00883907">
            <w:rPr>
              <w:rFonts w:ascii="Cambria" w:hAnsi="Cambria"/>
              <w:color w:val="000000"/>
              <w:lang w:val="en-GB"/>
            </w:rPr>
            <w:t xml:space="preserve">(Germain and </w:t>
          </w:r>
          <w:proofErr w:type="spellStart"/>
          <w:r w:rsidR="00883907" w:rsidRPr="00883907">
            <w:rPr>
              <w:rFonts w:ascii="Cambria" w:hAnsi="Cambria"/>
              <w:color w:val="000000"/>
              <w:lang w:val="en-GB"/>
            </w:rPr>
            <w:t>Sarraquigne</w:t>
          </w:r>
          <w:proofErr w:type="spellEnd"/>
          <w:r w:rsidR="00883907" w:rsidRPr="00883907">
            <w:rPr>
              <w:rFonts w:ascii="Cambria" w:hAnsi="Cambria"/>
              <w:color w:val="000000"/>
              <w:lang w:val="en-GB"/>
            </w:rPr>
            <w:t>, 2004)</w:t>
          </w:r>
        </w:sdtContent>
      </w:sdt>
      <w:r w:rsidRPr="002C6D68">
        <w:rPr>
          <w:rFonts w:ascii="Cambria" w:hAnsi="Cambria"/>
          <w:lang w:val="en-GB"/>
        </w:rPr>
        <w:t xml:space="preserve"> and they ha</w:t>
      </w:r>
      <w:r w:rsidR="00BD7BED">
        <w:rPr>
          <w:rFonts w:ascii="Cambria" w:hAnsi="Cambria"/>
          <w:lang w:val="en-GB"/>
        </w:rPr>
        <w:t>ve</w:t>
      </w:r>
      <w:r w:rsidRPr="002C6D68">
        <w:rPr>
          <w:rFonts w:ascii="Cambria" w:hAnsi="Cambria"/>
          <w:lang w:val="en-GB"/>
        </w:rPr>
        <w:t xml:space="preserve"> been never addressed as sylleptic shoots </w:t>
      </w:r>
      <w:r w:rsidR="00BD7BED">
        <w:rPr>
          <w:rFonts w:ascii="Cambria" w:hAnsi="Cambria"/>
          <w:lang w:val="en-GB"/>
        </w:rPr>
        <w:t>themselves</w:t>
      </w:r>
      <w:r w:rsidRPr="002C6D68">
        <w:rPr>
          <w:rFonts w:ascii="Cambria" w:hAnsi="Cambria"/>
          <w:lang w:val="en-GB"/>
        </w:rPr>
        <w:t xml:space="preserve">. Furthermore, the branching position was described as </w:t>
      </w:r>
      <w:proofErr w:type="spellStart"/>
      <w:r w:rsidRPr="002C6D68">
        <w:rPr>
          <w:rFonts w:ascii="Cambria" w:hAnsi="Cambria"/>
          <w:lang w:val="en-GB"/>
        </w:rPr>
        <w:t>basitonic</w:t>
      </w:r>
      <w:proofErr w:type="spellEnd"/>
      <w:r w:rsidRPr="002C6D68">
        <w:rPr>
          <w:rFonts w:ascii="Cambria" w:hAnsi="Cambria"/>
          <w:lang w:val="en-GB"/>
        </w:rPr>
        <w:t xml:space="preserve"> </w:t>
      </w:r>
      <w:sdt>
        <w:sdtPr>
          <w:rPr>
            <w:rFonts w:ascii="Cambria" w:hAnsi="Cambria"/>
            <w:color w:val="000000"/>
            <w:lang w:val="en-GB"/>
          </w:rPr>
          <w:tag w:val="MENDELEY_CITATION_v3_eyJjaXRhdGlvbklEIjoiTUVOREVMRVlfQ0lUQVRJT05fMTNiNGI0ZWYtMTg4Ny00NzYxLThjYjEtNmQwNjQ4MjNkOGQx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
          <w:id w:val="-1273392555"/>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Botta</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Valentini</w:t>
          </w:r>
          <w:proofErr w:type="spellEnd"/>
          <w:r w:rsidR="00883907" w:rsidRPr="00883907">
            <w:rPr>
              <w:rFonts w:ascii="Cambria" w:hAnsi="Cambria"/>
              <w:color w:val="000000"/>
              <w:lang w:val="en-GB"/>
            </w:rPr>
            <w:t>, 2018)</w:t>
          </w:r>
        </w:sdtContent>
      </w:sdt>
      <w:r w:rsidRPr="002C6D68">
        <w:rPr>
          <w:rFonts w:ascii="Cambria" w:hAnsi="Cambria"/>
          <w:lang w:val="en-GB"/>
        </w:rPr>
        <w:t>, while a distinction should be made between the branching mode at a tree scale and at the shoot scale, as show</w:t>
      </w:r>
      <w:r w:rsidR="00BD7BED">
        <w:rPr>
          <w:rFonts w:ascii="Cambria" w:hAnsi="Cambria"/>
          <w:lang w:val="en-GB"/>
        </w:rPr>
        <w:t>n</w:t>
      </w:r>
      <w:r w:rsidRPr="002C6D68">
        <w:rPr>
          <w:rFonts w:ascii="Cambria" w:hAnsi="Cambria"/>
          <w:lang w:val="en-GB"/>
        </w:rPr>
        <w:t xml:space="preserve"> by our analysis (</w:t>
      </w:r>
      <w:r w:rsidR="00A93020">
        <w:rPr>
          <w:rFonts w:ascii="Cambria" w:hAnsi="Cambria"/>
          <w:lang w:val="en-GB"/>
        </w:rPr>
        <w:fldChar w:fldCharType="begin"/>
      </w:r>
      <w:r w:rsidR="00A93020">
        <w:rPr>
          <w:rFonts w:ascii="Cambria" w:hAnsi="Cambria"/>
          <w:lang w:val="en-GB"/>
        </w:rPr>
        <w:instrText xml:space="preserve"> REF _Ref110258295 \h </w:instrText>
      </w:r>
      <w:r w:rsidR="00A93020">
        <w:rPr>
          <w:rFonts w:ascii="Cambria" w:hAnsi="Cambria"/>
          <w:lang w:val="en-GB"/>
        </w:rPr>
      </w:r>
      <w:r w:rsidR="00A93020">
        <w:rPr>
          <w:rFonts w:ascii="Cambria" w:hAnsi="Cambria"/>
          <w:lang w:val="en-GB"/>
        </w:rPr>
        <w:fldChar w:fldCharType="separate"/>
      </w:r>
      <w:r w:rsidR="002442B0" w:rsidRPr="00A93020">
        <w:rPr>
          <w:lang w:val="en-GB"/>
        </w:rPr>
        <w:t xml:space="preserve">Figure </w:t>
      </w:r>
      <w:r w:rsidR="002442B0">
        <w:rPr>
          <w:noProof/>
          <w:lang w:val="en-GB"/>
        </w:rPr>
        <w:t>1</w:t>
      </w:r>
      <w:r w:rsidR="00A93020">
        <w:rPr>
          <w:rFonts w:ascii="Cambria" w:hAnsi="Cambria"/>
          <w:lang w:val="en-GB"/>
        </w:rPr>
        <w:fldChar w:fldCharType="end"/>
      </w:r>
      <w:r w:rsidR="00A93020">
        <w:rPr>
          <w:rFonts w:ascii="Cambria" w:hAnsi="Cambria"/>
          <w:lang w:val="en-GB"/>
        </w:rPr>
        <w:t xml:space="preserve"> and </w:t>
      </w:r>
      <w:r w:rsidRPr="002C6D68">
        <w:rPr>
          <w:rFonts w:ascii="Cambria" w:hAnsi="Cambria"/>
          <w:lang w:val="en-GB"/>
        </w:rPr>
        <w:fldChar w:fldCharType="begin"/>
      </w:r>
      <w:r w:rsidRPr="002C6D68">
        <w:rPr>
          <w:rFonts w:ascii="Cambria" w:hAnsi="Cambria"/>
          <w:lang w:val="en-GB"/>
        </w:rPr>
        <w:instrText xml:space="preserve"> REF _Ref104378324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2442B0" w:rsidRPr="002C6D68">
        <w:rPr>
          <w:rFonts w:ascii="Cambria" w:hAnsi="Cambria"/>
          <w:lang w:val="en-GB"/>
        </w:rPr>
        <w:t xml:space="preserve">Figure </w:t>
      </w:r>
      <w:r w:rsidR="002442B0">
        <w:rPr>
          <w:rFonts w:ascii="Cambria" w:hAnsi="Cambria"/>
          <w:noProof/>
          <w:lang w:val="en-GB"/>
        </w:rPr>
        <w:t>10</w:t>
      </w:r>
      <w:r w:rsidRPr="002C6D68">
        <w:rPr>
          <w:rFonts w:ascii="Cambria" w:hAnsi="Cambria"/>
          <w:lang w:val="en-GB"/>
        </w:rPr>
        <w:fldChar w:fldCharType="end"/>
      </w:r>
      <w:r w:rsidRPr="002C6D68">
        <w:rPr>
          <w:rFonts w:ascii="Cambria" w:hAnsi="Cambria"/>
          <w:lang w:val="en-GB"/>
        </w:rPr>
        <w:t xml:space="preserve">) and suggested by </w:t>
      </w:r>
      <w:sdt>
        <w:sdtPr>
          <w:rPr>
            <w:rFonts w:ascii="Cambria" w:hAnsi="Cambria"/>
            <w:color w:val="000000"/>
            <w:lang w:val="en-GB"/>
          </w:rPr>
          <w:tag w:val="MENDELEY_CITATION_v3_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"/>
          <w:id w:val="-1579518298"/>
          <w:placeholder>
            <w:docPart w:val="DefaultPlaceholder_-1854013440"/>
          </w:placeholder>
        </w:sdtPr>
        <w:sdtEndPr>
          <w:rPr>
            <w:lang w:val="it-IT"/>
          </w:rPr>
        </w:sdtEndPr>
        <w:sdtContent>
          <w:r w:rsidR="00883907" w:rsidRPr="00883907">
            <w:rPr>
              <w:rFonts w:ascii="Cambria" w:hAnsi="Cambria"/>
              <w:color w:val="000000"/>
              <w:lang w:val="en-GB"/>
            </w:rPr>
            <w:t xml:space="preserve">Germain and </w:t>
          </w:r>
          <w:proofErr w:type="spellStart"/>
          <w:r w:rsidR="00883907" w:rsidRPr="00883907">
            <w:rPr>
              <w:rFonts w:ascii="Cambria" w:hAnsi="Cambria"/>
              <w:color w:val="000000"/>
              <w:lang w:val="en-GB"/>
            </w:rPr>
            <w:t>Sarraquigne</w:t>
          </w:r>
          <w:proofErr w:type="spellEnd"/>
          <w:r w:rsidR="00883907" w:rsidRPr="00883907">
            <w:rPr>
              <w:rFonts w:ascii="Cambria" w:hAnsi="Cambria"/>
              <w:color w:val="000000"/>
              <w:lang w:val="en-GB"/>
            </w:rPr>
            <w:t xml:space="preserve"> (2004)</w:t>
          </w:r>
        </w:sdtContent>
      </w:sdt>
      <w:r w:rsidRPr="002C6D68">
        <w:rPr>
          <w:rFonts w:ascii="Cambria" w:hAnsi="Cambria"/>
          <w:lang w:val="en-GB"/>
        </w:rPr>
        <w:t xml:space="preserve">. In addition, few studies were carried on to define if hazelnut branching mode was monopodial (i.e. when the apical meristem remains dominant) or sympodial (i.e. when the apical meristem dies) (for a review see </w:t>
      </w:r>
      <w:sdt>
        <w:sdtPr>
          <w:rPr>
            <w:rFonts w:ascii="Cambria" w:hAnsi="Cambria"/>
            <w:color w:val="000000"/>
            <w:lang w:val="en-GB"/>
          </w:rPr>
          <w:tag w:val="MENDELEY_CITATION_v3_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"/>
          <w:id w:val="-668789674"/>
          <w:placeholder>
            <w:docPart w:val="DefaultPlaceholder_-1854013440"/>
          </w:placeholder>
        </w:sdtPr>
        <w:sdtEndPr>
          <w:rPr>
            <w:lang w:val="it-IT"/>
          </w:rPr>
        </w:sdtEndPr>
        <w:sdtContent>
          <w:proofErr w:type="spellStart"/>
          <w:r w:rsidR="00883907" w:rsidRPr="00883907">
            <w:rPr>
              <w:rFonts w:ascii="Cambria" w:hAnsi="Cambria"/>
              <w:color w:val="000000"/>
              <w:lang w:val="en-GB"/>
            </w:rPr>
            <w:t>Costes</w:t>
          </w:r>
          <w:proofErr w:type="spellEnd"/>
          <w:r w:rsidR="00883907" w:rsidRPr="00883907">
            <w:rPr>
              <w:rFonts w:ascii="Cambria" w:hAnsi="Cambria"/>
              <w:color w:val="000000"/>
              <w:lang w:val="en-GB"/>
            </w:rPr>
            <w:t xml:space="preserve"> et al. (2006)</w:t>
          </w:r>
        </w:sdtContent>
      </w:sdt>
      <w:r w:rsidRPr="002C6D68">
        <w:rPr>
          <w:rFonts w:ascii="Cambria" w:hAnsi="Cambria"/>
          <w:lang w:val="en-GB"/>
        </w:rPr>
        <w:t xml:space="preserve"> ). A study carried out in Slovenia noticed the sympodial branching on both cultivar</w:t>
      </w:r>
      <w:r w:rsidR="00BD7BED">
        <w:rPr>
          <w:rFonts w:ascii="Cambria" w:hAnsi="Cambria"/>
          <w:lang w:val="en-GB"/>
        </w:rPr>
        <w:t>s</w:t>
      </w:r>
      <w:r w:rsidRPr="002C6D68">
        <w:rPr>
          <w:rFonts w:ascii="Cambria" w:hAnsi="Cambria"/>
          <w:lang w:val="en-GB"/>
        </w:rPr>
        <w:t xml:space="preserve"> studied </w:t>
      </w:r>
      <w:sdt>
        <w:sdtPr>
          <w:rPr>
            <w:rFonts w:ascii="Cambria" w:hAnsi="Cambria"/>
            <w:color w:val="000000"/>
            <w:lang w:val="en-GB"/>
          </w:rPr>
          <w:tag w:val="MENDELEY_CITATION_v3_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"/>
          <w:id w:val="-1359968341"/>
          <w:placeholder>
            <w:docPart w:val="DefaultPlaceholder_-1854013440"/>
          </w:placeholder>
        </w:sdtPr>
        <w:sdtEndPr>
          <w:rPr>
            <w:lang w:val="it-IT"/>
          </w:rPr>
        </w:sdtEndPr>
        <w:sdtContent>
          <w:r w:rsidR="00883907" w:rsidRPr="00883907">
            <w:rPr>
              <w:rFonts w:ascii="Cambria" w:hAnsi="Cambria"/>
              <w:color w:val="000000"/>
              <w:lang w:val="en-GB"/>
            </w:rPr>
            <w:t xml:space="preserve">(A. Solar and F. </w:t>
          </w:r>
          <w:proofErr w:type="spellStart"/>
          <w:r w:rsidR="00883907" w:rsidRPr="00883907">
            <w:rPr>
              <w:rFonts w:ascii="Cambria" w:hAnsi="Cambria"/>
              <w:color w:val="000000"/>
              <w:lang w:val="en-GB"/>
            </w:rPr>
            <w:t>Štampar</w:t>
          </w:r>
          <w:proofErr w:type="spellEnd"/>
          <w:r w:rsidR="00883907" w:rsidRPr="00883907">
            <w:rPr>
              <w:rFonts w:ascii="Cambria" w:hAnsi="Cambria"/>
              <w:color w:val="000000"/>
              <w:lang w:val="en-GB"/>
            </w:rPr>
            <w:t>, 2005)</w:t>
          </w:r>
        </w:sdtContent>
      </w:sdt>
      <w:r w:rsidRPr="002C6D68">
        <w:rPr>
          <w:rFonts w:ascii="Cambria" w:hAnsi="Cambria"/>
          <w:lang w:val="en-GB"/>
        </w:rPr>
        <w:t xml:space="preserve">. We can confirm the same branching </w:t>
      </w:r>
      <w:r w:rsidR="00BD7BED">
        <w:rPr>
          <w:rFonts w:ascii="Cambria" w:hAnsi="Cambria"/>
          <w:lang w:val="en-GB"/>
        </w:rPr>
        <w:t xml:space="preserve">mode </w:t>
      </w:r>
      <w:r w:rsidRPr="002C6D68">
        <w:rPr>
          <w:rFonts w:ascii="Cambria" w:hAnsi="Cambria"/>
          <w:lang w:val="en-GB"/>
        </w:rPr>
        <w:t xml:space="preserve">in </w:t>
      </w:r>
      <w:proofErr w:type="spellStart"/>
      <w:r w:rsidRPr="002C6D68">
        <w:rPr>
          <w:rFonts w:ascii="Cambria" w:hAnsi="Cambria"/>
          <w:lang w:val="en-GB"/>
        </w:rPr>
        <w:t>Tonda</w:t>
      </w:r>
      <w:proofErr w:type="spellEnd"/>
      <w:r w:rsidRPr="002C6D68">
        <w:rPr>
          <w:rFonts w:ascii="Cambria" w:hAnsi="Cambria"/>
          <w:lang w:val="en-GB"/>
        </w:rPr>
        <w:t xml:space="preserve"> di </w:t>
      </w:r>
      <w:proofErr w:type="spellStart"/>
      <w:r w:rsidRPr="002C6D68">
        <w:rPr>
          <w:rFonts w:ascii="Cambria" w:hAnsi="Cambria"/>
          <w:lang w:val="en-GB"/>
        </w:rPr>
        <w:t>Giffoni</w:t>
      </w:r>
      <w:proofErr w:type="spellEnd"/>
      <w:r w:rsidRPr="002C6D68">
        <w:rPr>
          <w:rFonts w:ascii="Cambria" w:hAnsi="Cambria"/>
          <w:lang w:val="en-GB"/>
        </w:rPr>
        <w:t xml:space="preserve"> w</w:t>
      </w:r>
      <w:r w:rsidR="00BD7BED">
        <w:rPr>
          <w:rFonts w:ascii="Cambria" w:hAnsi="Cambria"/>
          <w:lang w:val="en-GB"/>
        </w:rPr>
        <w:t>h</w:t>
      </w:r>
      <w:r w:rsidRPr="002C6D68">
        <w:rPr>
          <w:rFonts w:ascii="Cambria" w:hAnsi="Cambria"/>
          <w:lang w:val="en-GB"/>
        </w:rPr>
        <w:t xml:space="preserve">ere the </w:t>
      </w:r>
      <w:r w:rsidR="00BD7BED">
        <w:rPr>
          <w:rFonts w:ascii="Cambria" w:hAnsi="Cambria"/>
          <w:lang w:val="en-GB"/>
        </w:rPr>
        <w:t>death of the apical bud</w:t>
      </w:r>
      <w:r w:rsidRPr="002C6D68">
        <w:rPr>
          <w:rFonts w:ascii="Cambria" w:hAnsi="Cambria"/>
          <w:lang w:val="en-GB"/>
        </w:rPr>
        <w:t xml:space="preserve"> was o</w:t>
      </w:r>
      <w:r w:rsidR="00BD7BED">
        <w:rPr>
          <w:rFonts w:ascii="Cambria" w:hAnsi="Cambria"/>
          <w:lang w:val="en-GB"/>
        </w:rPr>
        <w:t>b</w:t>
      </w:r>
      <w:r w:rsidRPr="002C6D68">
        <w:rPr>
          <w:rFonts w:ascii="Cambria" w:hAnsi="Cambria"/>
          <w:lang w:val="en-GB"/>
        </w:rPr>
        <w:t>servable during the gr</w:t>
      </w:r>
      <w:r w:rsidR="00BD7BED">
        <w:rPr>
          <w:rFonts w:ascii="Cambria" w:hAnsi="Cambria"/>
          <w:lang w:val="en-GB"/>
        </w:rPr>
        <w:t>o</w:t>
      </w:r>
      <w:r w:rsidRPr="002C6D68">
        <w:rPr>
          <w:rFonts w:ascii="Cambria" w:hAnsi="Cambria"/>
          <w:lang w:val="en-GB"/>
        </w:rPr>
        <w:t>wing season (</w:t>
      </w:r>
      <w:r w:rsidR="002442B0">
        <w:rPr>
          <w:rFonts w:ascii="Cambria" w:hAnsi="Cambria"/>
          <w:lang w:val="en-GB"/>
        </w:rPr>
        <w:fldChar w:fldCharType="begin"/>
      </w:r>
      <w:r w:rsidR="002442B0">
        <w:rPr>
          <w:rFonts w:ascii="Cambria" w:hAnsi="Cambria"/>
          <w:lang w:val="en-GB"/>
        </w:rPr>
        <w:instrText xml:space="preserve"> REF _Ref110258295 \h </w:instrText>
      </w:r>
      <w:r w:rsidR="002442B0">
        <w:rPr>
          <w:rFonts w:ascii="Cambria" w:hAnsi="Cambria"/>
          <w:lang w:val="en-GB"/>
        </w:rPr>
      </w:r>
      <w:r w:rsidR="002442B0">
        <w:rPr>
          <w:rFonts w:ascii="Cambria" w:hAnsi="Cambria"/>
          <w:lang w:val="en-GB"/>
        </w:rPr>
        <w:fldChar w:fldCharType="separate"/>
      </w:r>
      <w:r w:rsidR="002442B0" w:rsidRPr="00A93020">
        <w:rPr>
          <w:lang w:val="en-GB"/>
        </w:rPr>
        <w:t xml:space="preserve">Figure </w:t>
      </w:r>
      <w:r w:rsidR="002442B0">
        <w:rPr>
          <w:noProof/>
          <w:lang w:val="en-GB"/>
        </w:rPr>
        <w:t>1</w:t>
      </w:r>
      <w:r w:rsidR="002442B0">
        <w:rPr>
          <w:rFonts w:ascii="Cambria" w:hAnsi="Cambria"/>
          <w:lang w:val="en-GB"/>
        </w:rPr>
        <w:fldChar w:fldCharType="end"/>
      </w:r>
      <w:r w:rsidRPr="002C6D68">
        <w:rPr>
          <w:rFonts w:ascii="Cambria" w:hAnsi="Cambria"/>
          <w:lang w:val="en-GB"/>
        </w:rPr>
        <w:t xml:space="preserve">). </w:t>
      </w:r>
      <w:r w:rsidR="00BD7BED">
        <w:rPr>
          <w:rFonts w:ascii="Cambria" w:hAnsi="Cambria"/>
          <w:lang w:val="en-GB"/>
        </w:rPr>
        <w:t>Given</w:t>
      </w:r>
      <w:commentRangeStart w:id="1"/>
      <w:r w:rsidRPr="002C6D68">
        <w:rPr>
          <w:rFonts w:ascii="Cambria" w:hAnsi="Cambria"/>
          <w:lang w:val="en-GB"/>
        </w:rPr>
        <w:t xml:space="preserve"> this, we will present the results of the analysis of axillary bud production in a paragraph named “BRANCHING PATTERN”. It is divided into two sub-paragraphs:  “PROLEPTIC SHOOT”, for the analysis of the product</w:t>
      </w:r>
      <w:r w:rsidR="00BD7BED">
        <w:rPr>
          <w:rFonts w:ascii="Cambria" w:hAnsi="Cambria"/>
          <w:lang w:val="en-GB"/>
        </w:rPr>
        <w:t>s</w:t>
      </w:r>
      <w:r w:rsidRPr="002C6D68">
        <w:rPr>
          <w:rFonts w:ascii="Cambria" w:hAnsi="Cambria"/>
          <w:lang w:val="en-GB"/>
        </w:rPr>
        <w:t xml:space="preserve"> that happen in the next year; and “SYLLEPTIC SHOOT” for the analysis of the product</w:t>
      </w:r>
      <w:r w:rsidR="00BD7BED">
        <w:rPr>
          <w:rFonts w:ascii="Cambria" w:hAnsi="Cambria"/>
          <w:lang w:val="en-GB"/>
        </w:rPr>
        <w:t>s</w:t>
      </w:r>
      <w:r w:rsidRPr="002C6D68">
        <w:rPr>
          <w:rFonts w:ascii="Cambria" w:hAnsi="Cambria"/>
          <w:lang w:val="en-GB"/>
        </w:rPr>
        <w:t xml:space="preserve"> that happen in the same year. </w:t>
      </w:r>
      <w:commentRangeEnd w:id="1"/>
      <w:r w:rsidRPr="002C6D68">
        <w:rPr>
          <w:rStyle w:val="CommentReference"/>
          <w:rFonts w:ascii="Cambria" w:hAnsi="Cambria"/>
        </w:rPr>
        <w:commentReference w:id="1"/>
      </w:r>
    </w:p>
    <w:p w14:paraId="5896F2DC" w14:textId="77777777" w:rsidR="001C69A7" w:rsidRPr="002C6D68" w:rsidRDefault="001C69A7" w:rsidP="002C6D68">
      <w:pPr>
        <w:jc w:val="both"/>
        <w:rPr>
          <w:rFonts w:ascii="Cambria" w:hAnsi="Cambria"/>
          <w:lang w:val="en-GB"/>
        </w:rPr>
      </w:pPr>
      <w:r w:rsidRPr="002C6D68">
        <w:rPr>
          <w:rFonts w:ascii="Cambria" w:hAnsi="Cambria"/>
          <w:lang w:val="en-GB"/>
        </w:rPr>
        <w:t>BRANCHING PATTERN</w:t>
      </w:r>
    </w:p>
    <w:p w14:paraId="31EFB5FE" w14:textId="115E7456" w:rsidR="001C69A7" w:rsidRPr="002C6D68" w:rsidRDefault="001C69A7" w:rsidP="002C6D68">
      <w:pPr>
        <w:ind w:firstLine="708"/>
        <w:jc w:val="both"/>
        <w:rPr>
          <w:rFonts w:ascii="Cambria" w:hAnsi="Cambria"/>
          <w:lang w:val="en-GB"/>
        </w:rPr>
      </w:pPr>
      <w:r w:rsidRPr="002C6D68">
        <w:rPr>
          <w:rFonts w:ascii="Cambria" w:hAnsi="Cambria"/>
          <w:lang w:val="en-GB"/>
        </w:rPr>
        <w:t>The model computes, per each node, the probability of having a sylleptic shoot (</w:t>
      </w:r>
      <w:r w:rsidRPr="002C6D68">
        <w:rPr>
          <w:rFonts w:ascii="Cambria" w:hAnsi="Cambria"/>
          <w:lang w:val="en-GB"/>
        </w:rPr>
        <w:fldChar w:fldCharType="begin"/>
      </w:r>
      <w:r w:rsidRPr="002C6D68">
        <w:rPr>
          <w:rFonts w:ascii="Cambria" w:hAnsi="Cambria"/>
          <w:lang w:val="en-GB"/>
        </w:rPr>
        <w:instrText xml:space="preserve"> REF _Ref103767019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Pr="002C6D68">
        <w:rPr>
          <w:rFonts w:ascii="Cambria" w:hAnsi="Cambria"/>
          <w:lang w:val="en-GB"/>
        </w:rPr>
        <w:fldChar w:fldCharType="end"/>
      </w:r>
      <w:r w:rsidRPr="002C6D68">
        <w:rPr>
          <w:rFonts w:ascii="Cambria" w:hAnsi="Cambria"/>
          <w:lang w:val="en-GB"/>
        </w:rPr>
        <w:t>). Sylleptic shoots are more frequent in the middle part of the shoot.</w:t>
      </w:r>
      <w:r w:rsidR="003D230F" w:rsidRPr="002C6D68">
        <w:rPr>
          <w:rFonts w:ascii="Cambria" w:hAnsi="Cambria"/>
          <w:lang w:val="en-GB"/>
        </w:rPr>
        <w:t xml:space="preserve"> </w:t>
      </w:r>
      <w:r w:rsidRPr="002C6D68">
        <w:rPr>
          <w:rFonts w:ascii="Cambria" w:hAnsi="Cambria"/>
          <w:lang w:val="en-GB"/>
        </w:rPr>
        <w:t>This is in accordance with literature where in cv. “</w:t>
      </w:r>
      <w:proofErr w:type="spellStart"/>
      <w:r w:rsidRPr="002C6D68">
        <w:rPr>
          <w:rFonts w:ascii="Cambria" w:hAnsi="Cambria"/>
          <w:lang w:val="en-GB"/>
        </w:rPr>
        <w:t>Tonda</w:t>
      </w:r>
      <w:proofErr w:type="spellEnd"/>
      <w:r w:rsidRPr="002C6D68">
        <w:rPr>
          <w:rFonts w:ascii="Cambria" w:hAnsi="Cambria"/>
          <w:lang w:val="en-GB"/>
        </w:rPr>
        <w:t xml:space="preserve"> Gentile </w:t>
      </w:r>
      <w:proofErr w:type="spellStart"/>
      <w:r w:rsidRPr="002C6D68">
        <w:rPr>
          <w:rFonts w:ascii="Cambria" w:hAnsi="Cambria"/>
          <w:lang w:val="en-GB"/>
        </w:rPr>
        <w:t>delle</w:t>
      </w:r>
      <w:proofErr w:type="spellEnd"/>
      <w:r w:rsidRPr="002C6D68">
        <w:rPr>
          <w:rFonts w:ascii="Cambria" w:hAnsi="Cambria"/>
          <w:lang w:val="en-GB"/>
        </w:rPr>
        <w:t xml:space="preserve"> Langhe” male flowers were found mainly in the median part of the shoots </w:t>
      </w:r>
      <w:sdt>
        <w:sdtPr>
          <w:rPr>
            <w:rFonts w:ascii="Cambria" w:hAnsi="Cambria"/>
            <w:color w:val="000000"/>
            <w:lang w:val="en-GB"/>
          </w:rPr>
          <w:tag w:val="MENDELEY_CITATION_v3_eyJjaXRhdGlvbklEIjoiTUVOREVMRVlfQ0lUQVRJT05fNWZjMjJhMTktMGU3Yy00N2E3LWIwYTQtNzM0YjBmNWE0MDJi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
          <w:id w:val="-11303922"/>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Tombesi</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Farinelli</w:t>
          </w:r>
          <w:proofErr w:type="spellEnd"/>
          <w:r w:rsidR="00883907" w:rsidRPr="00883907">
            <w:rPr>
              <w:rFonts w:ascii="Cambria" w:hAnsi="Cambria"/>
              <w:color w:val="000000"/>
              <w:lang w:val="en-GB"/>
            </w:rPr>
            <w:t>, 2014)</w:t>
          </w:r>
        </w:sdtContent>
      </w:sdt>
      <w:r w:rsidRPr="002C6D68">
        <w:rPr>
          <w:rFonts w:ascii="Cambria" w:hAnsi="Cambria"/>
          <w:lang w:val="en-GB"/>
        </w:rPr>
        <w:t>. For each node in the parent shoot, the distance from the median node was computed and related to the probability of having a sylleptic shoot at that node (</w:t>
      </w:r>
      <w:r w:rsidR="00824769" w:rsidRPr="002C6D68">
        <w:rPr>
          <w:rFonts w:ascii="Cambria" w:hAnsi="Cambria"/>
          <w:b/>
          <w:bCs/>
          <w:lang w:val="en-GB"/>
        </w:rPr>
        <w:t>MOD1</w:t>
      </w:r>
      <w:r w:rsidR="00824769" w:rsidRPr="002C6D68">
        <w:rPr>
          <w:rFonts w:ascii="Cambria" w:hAnsi="Cambria"/>
          <w:lang w:val="en-GB"/>
        </w:rPr>
        <w:t xml:space="preserve">: </w:t>
      </w:r>
      <w:r w:rsidRPr="002C6D68">
        <w:rPr>
          <w:rFonts w:ascii="Cambria" w:hAnsi="Cambria"/>
          <w:lang w:val="en-GB"/>
        </w:rPr>
        <w:fldChar w:fldCharType="begin"/>
      </w:r>
      <w:r w:rsidRPr="002C6D68">
        <w:rPr>
          <w:rFonts w:ascii="Cambria" w:hAnsi="Cambria"/>
          <w:lang w:val="en-GB"/>
        </w:rPr>
        <w:instrText xml:space="preserve"> REF _Ref103766880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5</w:t>
      </w:r>
      <w:r w:rsidRPr="002C6D68">
        <w:rPr>
          <w:rFonts w:ascii="Cambria" w:hAnsi="Cambria"/>
          <w:lang w:val="en-GB"/>
        </w:rPr>
        <w:fldChar w:fldCharType="end"/>
      </w:r>
      <w:r w:rsidRPr="002C6D68">
        <w:rPr>
          <w:rFonts w:ascii="Cambria" w:hAnsi="Cambria"/>
          <w:lang w:val="en-GB"/>
        </w:rPr>
        <w:t xml:space="preserve">). Indeed, the proportion of sylleptic shoots was higher when the distance is 0 (i.e. the median rank node) and lower when the distance increased (i.e. the basal or final part of the shoot). </w:t>
      </w:r>
    </w:p>
    <w:p w14:paraId="5425A378" w14:textId="77777777" w:rsidR="001C69A7" w:rsidRPr="002C6D68" w:rsidRDefault="001C69A7" w:rsidP="002C6D68">
      <w:pPr>
        <w:jc w:val="both"/>
        <w:rPr>
          <w:rFonts w:ascii="Cambria" w:hAnsi="Cambria"/>
          <w:sz w:val="16"/>
          <w:szCs w:val="16"/>
          <w:lang w:val="en-GB"/>
        </w:rPr>
      </w:pPr>
      <w:r w:rsidRPr="002C6D68">
        <w:rPr>
          <w:rFonts w:ascii="Cambria" w:hAnsi="Cambria"/>
          <w:sz w:val="16"/>
          <w:szCs w:val="16"/>
          <w:lang w:val="en-GB"/>
        </w:rPr>
        <w:t>SYLLEPTIC SHOOTS</w:t>
      </w:r>
    </w:p>
    <w:p w14:paraId="3E29F7D2" w14:textId="6B6082AD" w:rsidR="00DB4E6D" w:rsidRPr="002C6D68" w:rsidRDefault="001C69A7" w:rsidP="00947761">
      <w:pPr>
        <w:ind w:firstLine="708"/>
        <w:jc w:val="both"/>
        <w:rPr>
          <w:rFonts w:ascii="Cambria" w:hAnsi="Cambria"/>
          <w:lang w:val="en-GB"/>
        </w:rPr>
      </w:pPr>
      <w:r w:rsidRPr="002C6D68">
        <w:rPr>
          <w:rFonts w:ascii="Cambria" w:hAnsi="Cambria"/>
          <w:lang w:val="en-GB"/>
        </w:rPr>
        <w:t>The number of vegetative plus mixed buds in sylleptic shoots was computed using the length of the bearer shoot and the distance from the median node as predictors. The number of buds increases with the length of the shoot and with the proximity of the median zone. Once the number of total buds (i.e. mixed plus vegetative buds) in the sylleptic shoot is computed, the model counts how many of each type (i.e. mixed or vegetative buds) are present in that sylleptic. For each type, the probability of bursting is computed. A binomial GLM with interaction was chosen because the probability of bursting, in sylleptic shoots, was influenced either by the fate of the bud itself (i.e. mixed or vegetative) or by the presence, in the same sylleptic shoot, of other mixed or vegetative buds (</w:t>
      </w:r>
      <w:r w:rsidR="00824769" w:rsidRPr="002C6D68">
        <w:rPr>
          <w:rFonts w:ascii="Cambria" w:hAnsi="Cambria"/>
          <w:b/>
          <w:bCs/>
          <w:lang w:val="en-GB"/>
        </w:rPr>
        <w:t xml:space="preserve">MOD2: </w:t>
      </w:r>
      <w:r w:rsidRPr="002C6D68">
        <w:rPr>
          <w:rFonts w:ascii="Cambria" w:hAnsi="Cambria"/>
          <w:lang w:val="en-GB"/>
        </w:rPr>
        <w:fldChar w:fldCharType="begin"/>
      </w:r>
      <w:r w:rsidRPr="002C6D68">
        <w:rPr>
          <w:rFonts w:ascii="Cambria" w:hAnsi="Cambria"/>
          <w:lang w:val="en-GB"/>
        </w:rPr>
        <w:instrText xml:space="preserve"> REF _Ref103845143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6</w:t>
      </w:r>
      <w:r w:rsidRPr="002C6D68">
        <w:rPr>
          <w:rFonts w:ascii="Cambria" w:hAnsi="Cambria"/>
          <w:lang w:val="en-GB"/>
        </w:rPr>
        <w:fldChar w:fldCharType="end"/>
      </w:r>
      <w:r w:rsidR="00947761">
        <w:rPr>
          <w:rFonts w:ascii="Cambria" w:hAnsi="Cambria"/>
          <w:lang w:val="en-GB"/>
        </w:rPr>
        <w:t xml:space="preserve">, </w:t>
      </w:r>
      <w:r w:rsidRPr="002C6D68">
        <w:rPr>
          <w:rFonts w:ascii="Cambria" w:hAnsi="Cambria"/>
          <w:lang w:val="en-GB"/>
        </w:rPr>
        <w:fldChar w:fldCharType="begin"/>
      </w:r>
      <w:r w:rsidRPr="002C6D68">
        <w:rPr>
          <w:rFonts w:ascii="Cambria" w:hAnsi="Cambria"/>
          <w:lang w:val="en-GB"/>
        </w:rPr>
        <w:instrText xml:space="preserve"> REF _Ref108446714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Table </w:t>
      </w:r>
      <w:r w:rsidR="002442B0" w:rsidRPr="002442B0">
        <w:rPr>
          <w:rFonts w:ascii="Cambria" w:hAnsi="Cambria"/>
          <w:noProof/>
          <w:lang w:val="en-GB"/>
        </w:rPr>
        <w:t>2</w:t>
      </w:r>
      <w:r w:rsidRPr="002C6D68">
        <w:rPr>
          <w:rFonts w:ascii="Cambria" w:hAnsi="Cambria"/>
          <w:lang w:val="en-GB"/>
        </w:rPr>
        <w:fldChar w:fldCharType="end"/>
      </w:r>
      <w:r w:rsidRPr="002C6D68">
        <w:rPr>
          <w:rFonts w:ascii="Cambria" w:hAnsi="Cambria"/>
          <w:lang w:val="en-GB"/>
        </w:rPr>
        <w:t xml:space="preserve">). In fact, for vegetative buds, the probability of sprouting decreases with the increase of other vegetative buds </w:t>
      </w:r>
      <w:r w:rsidR="00DB4E6D" w:rsidRPr="002C6D68">
        <w:rPr>
          <w:rFonts w:ascii="Cambria" w:hAnsi="Cambria"/>
          <w:lang w:val="en-GB"/>
        </w:rPr>
        <w:t>while the presence of other mixed buds showed no significance (</w:t>
      </w:r>
      <w:r w:rsidR="00824769" w:rsidRPr="002C6D68">
        <w:rPr>
          <w:rFonts w:ascii="Cambria" w:hAnsi="Cambria"/>
          <w:b/>
          <w:bCs/>
          <w:lang w:val="en-GB"/>
        </w:rPr>
        <w:t>MOD2:</w:t>
      </w:r>
      <w:r w:rsidR="00824769" w:rsidRPr="002C6D68">
        <w:rPr>
          <w:rFonts w:ascii="Cambria" w:hAnsi="Cambria"/>
          <w:lang w:val="en-GB"/>
        </w:rPr>
        <w:t xml:space="preserve"> </w:t>
      </w:r>
      <w:r w:rsidR="00DB4E6D" w:rsidRPr="002C6D68">
        <w:rPr>
          <w:rFonts w:ascii="Cambria" w:hAnsi="Cambria"/>
          <w:lang w:val="en-GB"/>
        </w:rPr>
        <w:fldChar w:fldCharType="begin"/>
      </w:r>
      <w:r w:rsidR="00DB4E6D" w:rsidRPr="002C6D68">
        <w:rPr>
          <w:rFonts w:ascii="Cambria" w:hAnsi="Cambria"/>
          <w:lang w:val="en-GB"/>
        </w:rPr>
        <w:instrText xml:space="preserve"> REF _Ref108446714 \h </w:instrText>
      </w:r>
      <w:r w:rsidR="002C6D68" w:rsidRPr="002C6D68">
        <w:rPr>
          <w:rFonts w:ascii="Cambria" w:hAnsi="Cambria"/>
          <w:lang w:val="en-GB"/>
        </w:rPr>
        <w:instrText xml:space="preserve"> \* MERGEFORMAT </w:instrText>
      </w:r>
      <w:r w:rsidR="00DB4E6D" w:rsidRPr="002C6D68">
        <w:rPr>
          <w:rFonts w:ascii="Cambria" w:hAnsi="Cambria"/>
          <w:lang w:val="en-GB"/>
        </w:rPr>
      </w:r>
      <w:r w:rsidR="00DB4E6D" w:rsidRPr="002C6D68">
        <w:rPr>
          <w:rFonts w:ascii="Cambria" w:hAnsi="Cambria"/>
          <w:lang w:val="en-GB"/>
        </w:rPr>
        <w:fldChar w:fldCharType="separate"/>
      </w:r>
      <w:r w:rsidR="002442B0" w:rsidRPr="002442B0">
        <w:rPr>
          <w:rFonts w:ascii="Cambria" w:hAnsi="Cambria"/>
          <w:lang w:val="en-GB"/>
        </w:rPr>
        <w:t xml:space="preserve">Table </w:t>
      </w:r>
      <w:r w:rsidR="002442B0" w:rsidRPr="002442B0">
        <w:rPr>
          <w:rFonts w:ascii="Cambria" w:hAnsi="Cambria"/>
          <w:noProof/>
          <w:lang w:val="en-GB"/>
        </w:rPr>
        <w:t>2</w:t>
      </w:r>
      <w:r w:rsidR="00DB4E6D" w:rsidRPr="002C6D68">
        <w:rPr>
          <w:rFonts w:ascii="Cambria" w:hAnsi="Cambria"/>
          <w:lang w:val="en-GB"/>
        </w:rPr>
        <w:fldChar w:fldCharType="end"/>
      </w:r>
      <w:r w:rsidR="00DB4E6D" w:rsidRPr="002C6D68">
        <w:rPr>
          <w:rFonts w:ascii="Cambria" w:hAnsi="Cambria"/>
          <w:lang w:val="en-GB"/>
        </w:rPr>
        <w:t>)</w:t>
      </w:r>
      <w:r w:rsidRPr="002C6D68">
        <w:rPr>
          <w:rFonts w:ascii="Cambria" w:hAnsi="Cambria"/>
          <w:lang w:val="en-GB"/>
        </w:rPr>
        <w:t xml:space="preserve">. The same </w:t>
      </w:r>
      <w:r w:rsidR="00DB4E6D" w:rsidRPr="002C6D68">
        <w:rPr>
          <w:rFonts w:ascii="Cambria" w:hAnsi="Cambria"/>
          <w:lang w:val="en-GB"/>
        </w:rPr>
        <w:t xml:space="preserve">but opposite </w:t>
      </w:r>
      <w:r w:rsidRPr="002C6D68">
        <w:rPr>
          <w:rFonts w:ascii="Cambria" w:hAnsi="Cambria"/>
          <w:lang w:val="en-GB"/>
        </w:rPr>
        <w:t xml:space="preserve">behaviour was observable for mixed buds whose probability of bursting decreased with the presence of other </w:t>
      </w:r>
      <w:r w:rsidR="00DB4E6D" w:rsidRPr="002C6D68">
        <w:rPr>
          <w:rFonts w:ascii="Cambria" w:hAnsi="Cambria"/>
          <w:lang w:val="en-GB"/>
        </w:rPr>
        <w:t>mixed</w:t>
      </w:r>
      <w:r w:rsidRPr="002C6D68">
        <w:rPr>
          <w:rFonts w:ascii="Cambria" w:hAnsi="Cambria"/>
          <w:lang w:val="en-GB"/>
        </w:rPr>
        <w:t xml:space="preserve"> buds </w:t>
      </w:r>
      <w:r w:rsidR="00DB4E6D" w:rsidRPr="002C6D68">
        <w:rPr>
          <w:rFonts w:ascii="Cambria" w:hAnsi="Cambria"/>
          <w:lang w:val="en-GB"/>
        </w:rPr>
        <w:t xml:space="preserve">and the presence of other vegetative buds was not significant </w:t>
      </w:r>
      <w:r w:rsidRPr="002C6D68">
        <w:rPr>
          <w:rFonts w:ascii="Cambria" w:hAnsi="Cambria"/>
          <w:lang w:val="en-GB"/>
        </w:rPr>
        <w:t>(</w:t>
      </w:r>
      <w:r w:rsidR="00824769" w:rsidRPr="002C6D68">
        <w:rPr>
          <w:rFonts w:ascii="Cambria" w:hAnsi="Cambria"/>
          <w:b/>
          <w:bCs/>
          <w:lang w:val="en-GB"/>
        </w:rPr>
        <w:t xml:space="preserve">MOD2: </w:t>
      </w:r>
      <w:r w:rsidRPr="002C6D68">
        <w:rPr>
          <w:rFonts w:ascii="Cambria" w:hAnsi="Cambria"/>
          <w:lang w:val="en-GB"/>
        </w:rPr>
        <w:fldChar w:fldCharType="begin"/>
      </w:r>
      <w:r w:rsidRPr="002C6D68">
        <w:rPr>
          <w:rFonts w:ascii="Cambria" w:hAnsi="Cambria"/>
          <w:lang w:val="en-GB"/>
        </w:rPr>
        <w:instrText xml:space="preserve"> REF _Ref103845143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6</w:t>
      </w:r>
      <w:r w:rsidRPr="002C6D68">
        <w:rPr>
          <w:rFonts w:ascii="Cambria" w:hAnsi="Cambria"/>
          <w:lang w:val="en-GB"/>
        </w:rPr>
        <w:fldChar w:fldCharType="end"/>
      </w:r>
      <w:r w:rsidR="00947761">
        <w:rPr>
          <w:rFonts w:ascii="Cambria" w:hAnsi="Cambria"/>
          <w:lang w:val="en-GB"/>
        </w:rPr>
        <w:t>,</w:t>
      </w:r>
      <w:r w:rsidR="001B5947" w:rsidRPr="002C6D68">
        <w:rPr>
          <w:rFonts w:ascii="Cambria" w:hAnsi="Cambria"/>
          <w:lang w:val="en-GB"/>
        </w:rPr>
        <w:t xml:space="preserve"> </w:t>
      </w:r>
      <w:r w:rsidR="00DB4E6D" w:rsidRPr="002C6D68">
        <w:rPr>
          <w:rFonts w:ascii="Cambria" w:hAnsi="Cambria"/>
          <w:lang w:val="en-GB"/>
        </w:rPr>
        <w:fldChar w:fldCharType="begin"/>
      </w:r>
      <w:r w:rsidR="00DB4E6D" w:rsidRPr="002C6D68">
        <w:rPr>
          <w:rFonts w:ascii="Cambria" w:hAnsi="Cambria"/>
          <w:lang w:val="en-GB"/>
        </w:rPr>
        <w:instrText xml:space="preserve"> REF _Ref108446714 \h </w:instrText>
      </w:r>
      <w:r w:rsidR="002C6D68" w:rsidRPr="002C6D68">
        <w:rPr>
          <w:rFonts w:ascii="Cambria" w:hAnsi="Cambria"/>
          <w:lang w:val="en-GB"/>
        </w:rPr>
        <w:instrText xml:space="preserve"> \* MERGEFORMAT </w:instrText>
      </w:r>
      <w:r w:rsidR="00DB4E6D" w:rsidRPr="002C6D68">
        <w:rPr>
          <w:rFonts w:ascii="Cambria" w:hAnsi="Cambria"/>
          <w:lang w:val="en-GB"/>
        </w:rPr>
      </w:r>
      <w:r w:rsidR="00DB4E6D" w:rsidRPr="002C6D68">
        <w:rPr>
          <w:rFonts w:ascii="Cambria" w:hAnsi="Cambria"/>
          <w:lang w:val="en-GB"/>
        </w:rPr>
        <w:fldChar w:fldCharType="separate"/>
      </w:r>
      <w:r w:rsidR="002442B0" w:rsidRPr="002442B0">
        <w:rPr>
          <w:rFonts w:ascii="Cambria" w:hAnsi="Cambria"/>
          <w:lang w:val="en-GB"/>
        </w:rPr>
        <w:t xml:space="preserve">Table </w:t>
      </w:r>
      <w:r w:rsidR="002442B0" w:rsidRPr="002442B0">
        <w:rPr>
          <w:rFonts w:ascii="Cambria" w:hAnsi="Cambria"/>
          <w:noProof/>
          <w:lang w:val="en-GB"/>
        </w:rPr>
        <w:t>2</w:t>
      </w:r>
      <w:r w:rsidR="00DB4E6D" w:rsidRPr="002C6D68">
        <w:rPr>
          <w:rFonts w:ascii="Cambria" w:hAnsi="Cambria"/>
          <w:lang w:val="en-GB"/>
        </w:rPr>
        <w:fldChar w:fldCharType="end"/>
      </w:r>
      <w:r w:rsidRPr="002C6D68">
        <w:rPr>
          <w:rFonts w:ascii="Cambria" w:hAnsi="Cambria"/>
          <w:lang w:val="en-GB"/>
        </w:rPr>
        <w:t xml:space="preserve">). </w:t>
      </w:r>
    </w:p>
    <w:p w14:paraId="42FD1666" w14:textId="1E47B093" w:rsidR="001C69A7" w:rsidRPr="002C6D68" w:rsidRDefault="001C69A7" w:rsidP="002C6D68">
      <w:pPr>
        <w:ind w:firstLine="708"/>
        <w:jc w:val="both"/>
        <w:rPr>
          <w:rFonts w:ascii="Cambria" w:hAnsi="Cambria"/>
          <w:lang w:val="en-GB"/>
        </w:rPr>
      </w:pPr>
      <w:r w:rsidRPr="002C6D68">
        <w:rPr>
          <w:rFonts w:ascii="Cambria" w:hAnsi="Cambria"/>
          <w:lang w:val="en-GB"/>
        </w:rPr>
        <w:lastRenderedPageBreak/>
        <w:t>However, the length of new shoots was not related to any of the tested parameters. Thus the distribution of length, for new shoots born from both M or V buds, was plotted (</w:t>
      </w:r>
      <w:r w:rsidR="00824769" w:rsidRPr="002C6D68">
        <w:rPr>
          <w:rFonts w:ascii="Cambria" w:hAnsi="Cambria"/>
          <w:b/>
          <w:bCs/>
          <w:lang w:val="en-GB"/>
        </w:rPr>
        <w:t xml:space="preserve">MOD3: </w:t>
      </w:r>
      <w:r w:rsidRPr="002C6D68">
        <w:rPr>
          <w:rFonts w:ascii="Cambria" w:hAnsi="Cambria"/>
          <w:lang w:val="en-GB"/>
        </w:rPr>
        <w:fldChar w:fldCharType="begin"/>
      </w:r>
      <w:r w:rsidRPr="002C6D68">
        <w:rPr>
          <w:rFonts w:ascii="Cambria" w:hAnsi="Cambria"/>
          <w:lang w:val="en-GB"/>
        </w:rPr>
        <w:instrText xml:space="preserve"> REF _Ref103884026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7</w:t>
      </w:r>
      <w:r w:rsidRPr="002C6D68">
        <w:rPr>
          <w:rFonts w:ascii="Cambria" w:hAnsi="Cambria"/>
          <w:lang w:val="en-GB"/>
        </w:rPr>
        <w:fldChar w:fldCharType="end"/>
      </w:r>
      <w:r w:rsidRPr="002C6D68">
        <w:rPr>
          <w:rFonts w:ascii="Cambria" w:hAnsi="Cambria"/>
          <w:lang w:val="en-GB"/>
        </w:rPr>
        <w:t xml:space="preserve">). The distribution length could be approximated to a gamma distribution with α=2.37 and β=1.20. </w:t>
      </w:r>
    </w:p>
    <w:p w14:paraId="02511ECD" w14:textId="77777777" w:rsidR="001C69A7" w:rsidRPr="002C6D68" w:rsidRDefault="001C69A7" w:rsidP="002C6D68">
      <w:pPr>
        <w:jc w:val="both"/>
        <w:rPr>
          <w:rFonts w:ascii="Cambria" w:hAnsi="Cambria"/>
          <w:sz w:val="16"/>
          <w:szCs w:val="16"/>
          <w:lang w:val="en-GB"/>
        </w:rPr>
      </w:pPr>
      <w:r w:rsidRPr="002C6D68">
        <w:rPr>
          <w:rFonts w:ascii="Cambria" w:hAnsi="Cambria"/>
          <w:sz w:val="16"/>
          <w:szCs w:val="16"/>
          <w:lang w:val="en-GB"/>
        </w:rPr>
        <w:t>PROLEPTIC SHOOTS</w:t>
      </w:r>
    </w:p>
    <w:p w14:paraId="7D17467B" w14:textId="18237BB7" w:rsidR="001C69A7" w:rsidRPr="002C6D68" w:rsidRDefault="001C69A7" w:rsidP="002C6D68">
      <w:pPr>
        <w:pStyle w:val="NormalWeb"/>
        <w:ind w:firstLine="708"/>
        <w:jc w:val="both"/>
        <w:rPr>
          <w:rFonts w:ascii="Cambria" w:hAnsi="Cambria"/>
          <w:lang w:val="en-GB"/>
        </w:rPr>
      </w:pPr>
      <w:r w:rsidRPr="002C6D68">
        <w:rPr>
          <w:rFonts w:ascii="Cambria" w:hAnsi="Cambria"/>
          <w:sz w:val="22"/>
          <w:szCs w:val="22"/>
          <w:lang w:val="en-GB"/>
        </w:rPr>
        <w:t>The majority of the nodes did not bear a sylleptic shoot. Instead, the node bears one or more axillary buds. The number of buds per rank node is computed by the model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4</w:t>
      </w:r>
      <w:r w:rsidRPr="002C6D68">
        <w:rPr>
          <w:rFonts w:ascii="Cambria" w:hAnsi="Cambria"/>
          <w:sz w:val="22"/>
          <w:szCs w:val="22"/>
          <w:lang w:val="en-GB"/>
        </w:rPr>
        <w:fldChar w:fldCharType="end"/>
      </w:r>
      <w:r w:rsidRPr="002C6D68">
        <w:rPr>
          <w:rFonts w:ascii="Cambria" w:hAnsi="Cambria"/>
          <w:sz w:val="22"/>
          <w:szCs w:val="22"/>
          <w:lang w:val="en-GB"/>
        </w:rPr>
        <w:t xml:space="preserve">). </w:t>
      </w:r>
      <w:r w:rsidR="00E156BC">
        <w:rPr>
          <w:rFonts w:ascii="Cambria" w:hAnsi="Cambria"/>
          <w:sz w:val="22"/>
          <w:szCs w:val="22"/>
          <w:lang w:val="en-GB"/>
        </w:rPr>
        <w:t>Then</w:t>
      </w:r>
      <w:r w:rsidRPr="002C6D68">
        <w:rPr>
          <w:rFonts w:ascii="Cambria" w:hAnsi="Cambria"/>
          <w:sz w:val="22"/>
          <w:szCs w:val="22"/>
          <w:lang w:val="en-GB"/>
        </w:rPr>
        <w:t xml:space="preserve">, the </w:t>
      </w:r>
      <w:r w:rsidR="00E156BC">
        <w:rPr>
          <w:rFonts w:ascii="Cambria" w:hAnsi="Cambria"/>
          <w:sz w:val="22"/>
          <w:szCs w:val="22"/>
          <w:lang w:val="en-GB"/>
        </w:rPr>
        <w:t>proportion</w:t>
      </w:r>
      <w:r w:rsidRPr="002C6D68">
        <w:rPr>
          <w:rFonts w:ascii="Cambria" w:hAnsi="Cambria"/>
          <w:sz w:val="22"/>
          <w:szCs w:val="22"/>
          <w:lang w:val="en-GB"/>
        </w:rPr>
        <w:t xml:space="preserve"> of each type of bud (i.e. B, M, V) is given through a multinomial function (</w:t>
      </w:r>
      <w:r w:rsidR="002E003E" w:rsidRPr="002C6D68">
        <w:rPr>
          <w:rFonts w:ascii="Cambria" w:hAnsi="Cambria"/>
          <w:b/>
          <w:bCs/>
          <w:sz w:val="22"/>
          <w:szCs w:val="22"/>
          <w:lang w:val="en-GB"/>
        </w:rPr>
        <w:t xml:space="preserve">MOD4: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_Ref103956654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8</w:t>
      </w:r>
      <w:r w:rsidRPr="002C6D68">
        <w:rPr>
          <w:rFonts w:ascii="Cambria" w:hAnsi="Cambria"/>
          <w:sz w:val="22"/>
          <w:szCs w:val="22"/>
          <w:lang w:val="en-GB"/>
        </w:rPr>
        <w:fldChar w:fldCharType="end"/>
      </w:r>
      <w:r w:rsidRPr="002C6D68">
        <w:rPr>
          <w:rFonts w:ascii="Cambria" w:hAnsi="Cambria"/>
          <w:sz w:val="22"/>
          <w:szCs w:val="22"/>
          <w:lang w:val="en-GB"/>
        </w:rPr>
        <w:t>). The proportion of blind nodes (B) is higher in the basal part of the proleptic shoot (i.e. lower rank nodes) and then it decreases in the distal part (i.e. higher rank nodes). Mixed buds (M), on the contrary, are minimum in the basal</w:t>
      </w:r>
      <w:r w:rsidR="005A669F">
        <w:rPr>
          <w:rFonts w:ascii="Cambria" w:hAnsi="Cambria"/>
          <w:sz w:val="22"/>
          <w:szCs w:val="22"/>
          <w:lang w:val="en-GB"/>
        </w:rPr>
        <w:t xml:space="preserve"> and distal</w:t>
      </w:r>
      <w:r w:rsidRPr="002C6D68">
        <w:rPr>
          <w:rFonts w:ascii="Cambria" w:hAnsi="Cambria"/>
          <w:sz w:val="22"/>
          <w:szCs w:val="22"/>
          <w:lang w:val="en-GB"/>
        </w:rPr>
        <w:t xml:space="preserve"> part of the shoot. This </w:t>
      </w:r>
      <w:r w:rsidR="005A669F">
        <w:rPr>
          <w:rFonts w:ascii="Cambria" w:hAnsi="Cambria"/>
          <w:sz w:val="22"/>
          <w:szCs w:val="22"/>
          <w:lang w:val="en-GB"/>
        </w:rPr>
        <w:t>seems to be in contrast</w:t>
      </w:r>
      <w:r w:rsidRPr="002C6D68">
        <w:rPr>
          <w:rFonts w:ascii="Cambria" w:hAnsi="Cambria"/>
          <w:sz w:val="22"/>
          <w:szCs w:val="22"/>
          <w:lang w:val="en-GB"/>
        </w:rPr>
        <w:t xml:space="preserve"> </w:t>
      </w:r>
      <w:r w:rsidR="00BD7BED">
        <w:rPr>
          <w:rFonts w:ascii="Cambria" w:hAnsi="Cambria"/>
          <w:sz w:val="22"/>
          <w:szCs w:val="22"/>
          <w:lang w:val="en-GB"/>
        </w:rPr>
        <w:t>with</w:t>
      </w:r>
      <w:r w:rsidRPr="002C6D68">
        <w:rPr>
          <w:rFonts w:ascii="Cambria" w:hAnsi="Cambria"/>
          <w:sz w:val="22"/>
          <w:szCs w:val="22"/>
          <w:lang w:val="en-GB"/>
        </w:rPr>
        <w:t xml:space="preserve"> literature where, in cv. “</w:t>
      </w:r>
      <w:proofErr w:type="spellStart"/>
      <w:r w:rsidRPr="002C6D68">
        <w:rPr>
          <w:rFonts w:ascii="Cambria" w:hAnsi="Cambria"/>
          <w:sz w:val="22"/>
          <w:szCs w:val="22"/>
          <w:lang w:val="en-GB"/>
        </w:rPr>
        <w:t>Tonda</w:t>
      </w:r>
      <w:proofErr w:type="spellEnd"/>
      <w:r w:rsidRPr="002C6D68">
        <w:rPr>
          <w:rFonts w:ascii="Cambria" w:hAnsi="Cambria"/>
          <w:sz w:val="22"/>
          <w:szCs w:val="22"/>
          <w:lang w:val="en-GB"/>
        </w:rPr>
        <w:t xml:space="preserve"> Gentile </w:t>
      </w:r>
      <w:proofErr w:type="spellStart"/>
      <w:r w:rsidRPr="002C6D68">
        <w:rPr>
          <w:rFonts w:ascii="Cambria" w:hAnsi="Cambria"/>
          <w:sz w:val="22"/>
          <w:szCs w:val="22"/>
          <w:lang w:val="en-GB"/>
        </w:rPr>
        <w:t>delle</w:t>
      </w:r>
      <w:proofErr w:type="spellEnd"/>
      <w:r w:rsidRPr="002C6D68">
        <w:rPr>
          <w:rFonts w:ascii="Cambria" w:hAnsi="Cambria"/>
          <w:sz w:val="22"/>
          <w:szCs w:val="22"/>
          <w:lang w:val="en-GB"/>
        </w:rPr>
        <w:t xml:space="preserve"> Langhe”, female flowers were found mainly in the distal part of the shoot </w:t>
      </w:r>
      <w:sdt>
        <w:sdtPr>
          <w:rPr>
            <w:rFonts w:ascii="Cambria" w:hAnsi="Cambria"/>
            <w:color w:val="000000"/>
            <w:sz w:val="22"/>
            <w:szCs w:val="22"/>
            <w:lang w:val="en-GB"/>
          </w:rPr>
          <w:tag w:val="MENDELEY_CITATION_v3_eyJjaXRhdGlvbklEIjoiTUVOREVMRVlfQ0lUQVRJT05fNDVjZjMzYTktOThjMy00YTBlLThiNzEtYjMwNDUzNTQyOWE3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
          <w:id w:val="1875497837"/>
          <w:placeholder>
            <w:docPart w:val="DefaultPlaceholder_-1854013440"/>
          </w:placeholder>
        </w:sdtPr>
        <w:sdtEndPr>
          <w:rPr>
            <w:sz w:val="24"/>
            <w:szCs w:val="24"/>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Tombesi</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Farinelli</w:t>
          </w:r>
          <w:proofErr w:type="spellEnd"/>
          <w:r w:rsidR="00883907" w:rsidRPr="00883907">
            <w:rPr>
              <w:rFonts w:ascii="Cambria" w:hAnsi="Cambria"/>
              <w:color w:val="000000"/>
              <w:lang w:val="en-GB"/>
            </w:rPr>
            <w:t>, 2014)</w:t>
          </w:r>
        </w:sdtContent>
      </w:sdt>
      <w:r w:rsidRPr="002C6D68">
        <w:rPr>
          <w:rFonts w:ascii="Cambria" w:hAnsi="Cambria"/>
          <w:sz w:val="22"/>
          <w:szCs w:val="22"/>
          <w:lang w:val="en-GB"/>
        </w:rPr>
        <w:t>. Vegetative buds have their maximum value in the middle</w:t>
      </w:r>
      <w:r w:rsidR="005A669F">
        <w:rPr>
          <w:rFonts w:ascii="Cambria" w:hAnsi="Cambria"/>
          <w:sz w:val="22"/>
          <w:szCs w:val="22"/>
          <w:lang w:val="en-GB"/>
        </w:rPr>
        <w:t xml:space="preserve"> and distal</w:t>
      </w:r>
      <w:r w:rsidRPr="002C6D68">
        <w:rPr>
          <w:rFonts w:ascii="Cambria" w:hAnsi="Cambria"/>
          <w:sz w:val="22"/>
          <w:szCs w:val="22"/>
          <w:lang w:val="en-GB"/>
        </w:rPr>
        <w:t xml:space="preserve"> part of the shoot (</w:t>
      </w:r>
      <w:r w:rsidR="002E003E" w:rsidRPr="002C6D68">
        <w:rPr>
          <w:rFonts w:ascii="Cambria" w:hAnsi="Cambria"/>
          <w:b/>
          <w:bCs/>
          <w:sz w:val="22"/>
          <w:szCs w:val="22"/>
          <w:lang w:val="en-GB"/>
        </w:rPr>
        <w:t xml:space="preserve">MOD4: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_Ref103956654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8</w:t>
      </w:r>
      <w:r w:rsidRPr="002C6D68">
        <w:rPr>
          <w:rFonts w:ascii="Cambria" w:hAnsi="Cambria"/>
          <w:sz w:val="22"/>
          <w:szCs w:val="22"/>
          <w:lang w:val="en-GB"/>
        </w:rPr>
        <w:fldChar w:fldCharType="end"/>
      </w:r>
      <w:r w:rsidRPr="002C6D68">
        <w:rPr>
          <w:rFonts w:ascii="Cambria" w:hAnsi="Cambria"/>
          <w:sz w:val="22"/>
          <w:szCs w:val="22"/>
          <w:lang w:val="en-GB"/>
        </w:rPr>
        <w:t>). If the fate is blind (B) the model will skip to the next node and it will be analysed in the same way as the previous node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4</w:t>
      </w:r>
      <w:r w:rsidRPr="002C6D68">
        <w:rPr>
          <w:rFonts w:ascii="Cambria" w:hAnsi="Cambria"/>
          <w:sz w:val="22"/>
          <w:szCs w:val="22"/>
          <w:lang w:val="en-GB"/>
        </w:rPr>
        <w:fldChar w:fldCharType="end"/>
      </w:r>
      <w:r w:rsidRPr="002C6D68">
        <w:rPr>
          <w:rFonts w:ascii="Cambria" w:hAnsi="Cambria"/>
          <w:sz w:val="22"/>
          <w:szCs w:val="22"/>
          <w:lang w:val="en-GB"/>
        </w:rPr>
        <w:t>). If the fate is either V or M, for each bud (if there are many), the probability of sprouting will be computed (</w:t>
      </w:r>
      <w:r w:rsidR="002E003E" w:rsidRPr="002C6D68">
        <w:rPr>
          <w:rFonts w:ascii="Cambria" w:hAnsi="Cambria"/>
          <w:b/>
          <w:bCs/>
          <w:sz w:val="22"/>
          <w:szCs w:val="22"/>
          <w:lang w:val="en-GB"/>
        </w:rPr>
        <w:t>MOD5</w:t>
      </w:r>
      <w:r w:rsidR="002442B0">
        <w:rPr>
          <w:rFonts w:ascii="Cambria" w:hAnsi="Cambria"/>
          <w:b/>
          <w:bCs/>
          <w:sz w:val="22"/>
          <w:szCs w:val="22"/>
          <w:lang w:val="en-GB"/>
        </w:rPr>
        <w:t xml:space="preserve">: </w:t>
      </w:r>
      <w:r w:rsidR="002442B0">
        <w:rPr>
          <w:rFonts w:ascii="Cambria" w:hAnsi="Cambria"/>
          <w:b/>
          <w:bCs/>
          <w:sz w:val="22"/>
          <w:szCs w:val="22"/>
          <w:lang w:val="en-GB"/>
        </w:rPr>
        <w:fldChar w:fldCharType="begin"/>
      </w:r>
      <w:r w:rsidR="002442B0">
        <w:rPr>
          <w:rFonts w:ascii="Cambria" w:hAnsi="Cambria"/>
          <w:b/>
          <w:bCs/>
          <w:sz w:val="22"/>
          <w:szCs w:val="22"/>
          <w:lang w:val="en-GB"/>
        </w:rPr>
        <w:instrText xml:space="preserve"> REF _Ref110272384 \h </w:instrText>
      </w:r>
      <w:r w:rsidR="002442B0">
        <w:rPr>
          <w:rFonts w:ascii="Cambria" w:hAnsi="Cambria"/>
          <w:b/>
          <w:bCs/>
          <w:sz w:val="22"/>
          <w:szCs w:val="22"/>
          <w:lang w:val="en-GB"/>
        </w:rPr>
      </w:r>
      <w:r w:rsidR="002442B0">
        <w:rPr>
          <w:rFonts w:ascii="Cambria" w:hAnsi="Cambria"/>
          <w:b/>
          <w:bCs/>
          <w:sz w:val="22"/>
          <w:szCs w:val="22"/>
          <w:lang w:val="en-GB"/>
        </w:rPr>
        <w:fldChar w:fldCharType="separate"/>
      </w:r>
      <w:r w:rsidR="002442B0" w:rsidRPr="008B0652">
        <w:rPr>
          <w:lang w:val="en-GB"/>
        </w:rPr>
        <w:t xml:space="preserve">Figure </w:t>
      </w:r>
      <w:r w:rsidR="002442B0">
        <w:rPr>
          <w:noProof/>
          <w:lang w:val="en-GB"/>
        </w:rPr>
        <w:t>9</w:t>
      </w:r>
      <w:r w:rsidR="002442B0">
        <w:rPr>
          <w:rFonts w:ascii="Cambria" w:hAnsi="Cambria"/>
          <w:b/>
          <w:bCs/>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_Ref108624662 \h </w:instrText>
      </w:r>
      <w:r w:rsidR="00D87745">
        <w:rPr>
          <w:rFonts w:ascii="Cambria" w:hAnsi="Cambria"/>
          <w:sz w:val="22"/>
          <w:szCs w:val="22"/>
          <w:lang w:val="en-GB"/>
        </w:rPr>
      </w:r>
      <w:r w:rsidR="00D87745">
        <w:rPr>
          <w:rFonts w:ascii="Cambria" w:hAnsi="Cambria"/>
          <w:sz w:val="22"/>
          <w:szCs w:val="22"/>
          <w:lang w:val="en-GB"/>
        </w:rPr>
        <w:fldChar w:fldCharType="separate"/>
      </w:r>
      <w:r w:rsidR="002442B0" w:rsidRPr="00406325">
        <w:rPr>
          <w:lang w:val="en-GB"/>
        </w:rPr>
        <w:t xml:space="preserve">Table </w:t>
      </w:r>
      <w:r w:rsidR="002442B0">
        <w:rPr>
          <w:noProof/>
          <w:lang w:val="en-GB"/>
        </w:rPr>
        <w:t>3</w:t>
      </w:r>
      <w:r w:rsidR="00D87745">
        <w:rPr>
          <w:rFonts w:ascii="Cambria" w:hAnsi="Cambria"/>
          <w:sz w:val="22"/>
          <w:szCs w:val="22"/>
          <w:lang w:val="en-GB"/>
        </w:rPr>
        <w:fldChar w:fldCharType="end"/>
      </w:r>
      <w:r w:rsidRPr="002C6D68">
        <w:rPr>
          <w:rFonts w:ascii="Cambria" w:hAnsi="Cambria"/>
          <w:sz w:val="22"/>
          <w:szCs w:val="22"/>
          <w:lang w:val="en-GB"/>
        </w:rPr>
        <w:t xml:space="preserve">). The proportion of new shoots from M or V buds in proleptic shoots decreased when there were other buds (either V or M) in the same node.  On the contrary, the probability of sprouting increases when the bud </w:t>
      </w:r>
      <w:r w:rsidR="00A77A67" w:rsidRPr="002C6D68">
        <w:rPr>
          <w:rFonts w:ascii="Cambria" w:hAnsi="Cambria"/>
          <w:sz w:val="22"/>
          <w:szCs w:val="22"/>
          <w:lang w:val="en-GB"/>
        </w:rPr>
        <w:t xml:space="preserve">was </w:t>
      </w:r>
      <w:r w:rsidRPr="002C6D68">
        <w:rPr>
          <w:rFonts w:ascii="Cambria" w:hAnsi="Cambria"/>
          <w:sz w:val="22"/>
          <w:szCs w:val="22"/>
          <w:lang w:val="en-GB"/>
        </w:rPr>
        <w:t xml:space="preserve">in the </w:t>
      </w:r>
      <w:r w:rsidR="00A77A67" w:rsidRPr="002C6D68">
        <w:rPr>
          <w:rFonts w:ascii="Cambria" w:hAnsi="Cambria"/>
          <w:sz w:val="22"/>
          <w:szCs w:val="22"/>
          <w:lang w:val="en-GB"/>
        </w:rPr>
        <w:t>distal</w:t>
      </w:r>
      <w:r w:rsidRPr="002C6D68">
        <w:rPr>
          <w:rFonts w:ascii="Cambria" w:hAnsi="Cambria"/>
          <w:sz w:val="22"/>
          <w:szCs w:val="22"/>
          <w:lang w:val="en-GB"/>
        </w:rPr>
        <w:t xml:space="preserve"> part</w:t>
      </w:r>
      <w:r w:rsidR="00A77A67" w:rsidRPr="002C6D68">
        <w:rPr>
          <w:rFonts w:ascii="Cambria" w:hAnsi="Cambria"/>
          <w:sz w:val="22"/>
          <w:szCs w:val="22"/>
          <w:lang w:val="en-GB"/>
        </w:rPr>
        <w:t xml:space="preserve"> of the shoot</w:t>
      </w:r>
      <w:r w:rsidRPr="002C6D68">
        <w:rPr>
          <w:rFonts w:ascii="Cambria" w:hAnsi="Cambria"/>
          <w:sz w:val="22"/>
          <w:szCs w:val="22"/>
          <w:lang w:val="en-GB"/>
        </w:rPr>
        <w:t xml:space="preserve"> (</w:t>
      </w:r>
      <w:r w:rsidR="002E003E" w:rsidRPr="002C6D68">
        <w:rPr>
          <w:rFonts w:ascii="Cambria" w:hAnsi="Cambria"/>
          <w:b/>
          <w:bCs/>
          <w:sz w:val="22"/>
          <w:szCs w:val="22"/>
          <w:lang w:val="en-GB"/>
        </w:rPr>
        <w:t>MOD5:</w:t>
      </w:r>
      <w:r w:rsidR="002442B0">
        <w:rPr>
          <w:rFonts w:ascii="Cambria" w:hAnsi="Cambria"/>
          <w:sz w:val="22"/>
          <w:szCs w:val="22"/>
          <w:lang w:val="en-GB"/>
        </w:rPr>
        <w:t xml:space="preserve"> </w:t>
      </w:r>
      <w:r w:rsidR="002442B0">
        <w:rPr>
          <w:rFonts w:ascii="Cambria" w:hAnsi="Cambria"/>
          <w:sz w:val="22"/>
          <w:szCs w:val="22"/>
          <w:lang w:val="en-GB"/>
        </w:rPr>
        <w:fldChar w:fldCharType="begin"/>
      </w:r>
      <w:r w:rsidR="002442B0">
        <w:rPr>
          <w:rFonts w:ascii="Cambria" w:hAnsi="Cambria"/>
          <w:sz w:val="22"/>
          <w:szCs w:val="22"/>
          <w:lang w:val="en-GB"/>
        </w:rPr>
        <w:instrText xml:space="preserve"> REF _Ref110272384 \h </w:instrText>
      </w:r>
      <w:r w:rsidR="002442B0">
        <w:rPr>
          <w:rFonts w:ascii="Cambria" w:hAnsi="Cambria"/>
          <w:sz w:val="22"/>
          <w:szCs w:val="22"/>
          <w:lang w:val="en-GB"/>
        </w:rPr>
      </w:r>
      <w:r w:rsidR="002442B0">
        <w:rPr>
          <w:rFonts w:ascii="Cambria" w:hAnsi="Cambria"/>
          <w:sz w:val="22"/>
          <w:szCs w:val="22"/>
          <w:lang w:val="en-GB"/>
        </w:rPr>
        <w:fldChar w:fldCharType="separate"/>
      </w:r>
      <w:r w:rsidR="002442B0" w:rsidRPr="008B0652">
        <w:rPr>
          <w:lang w:val="en-GB"/>
        </w:rPr>
        <w:t xml:space="preserve">Figure </w:t>
      </w:r>
      <w:r w:rsidR="002442B0">
        <w:rPr>
          <w:noProof/>
          <w:lang w:val="en-GB"/>
        </w:rPr>
        <w:t>9</w:t>
      </w:r>
      <w:r w:rsidR="002442B0">
        <w:rPr>
          <w:rFonts w:ascii="Cambria" w:hAnsi="Cambria"/>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_Ref108624662 \h </w:instrText>
      </w:r>
      <w:r w:rsidR="00D87745">
        <w:rPr>
          <w:rFonts w:ascii="Cambria" w:hAnsi="Cambria"/>
          <w:sz w:val="22"/>
          <w:szCs w:val="22"/>
          <w:lang w:val="en-GB"/>
        </w:rPr>
      </w:r>
      <w:r w:rsidR="00D87745">
        <w:rPr>
          <w:rFonts w:ascii="Cambria" w:hAnsi="Cambria"/>
          <w:sz w:val="22"/>
          <w:szCs w:val="22"/>
          <w:lang w:val="en-GB"/>
        </w:rPr>
        <w:fldChar w:fldCharType="separate"/>
      </w:r>
      <w:r w:rsidR="002442B0" w:rsidRPr="00406325">
        <w:rPr>
          <w:lang w:val="en-GB"/>
        </w:rPr>
        <w:t xml:space="preserve">Table </w:t>
      </w:r>
      <w:r w:rsidR="002442B0">
        <w:rPr>
          <w:noProof/>
          <w:lang w:val="en-GB"/>
        </w:rPr>
        <w:t>3</w:t>
      </w:r>
      <w:r w:rsidR="00D87745">
        <w:rPr>
          <w:rFonts w:ascii="Cambria" w:hAnsi="Cambria"/>
          <w:sz w:val="22"/>
          <w:szCs w:val="22"/>
          <w:lang w:val="en-GB"/>
        </w:rPr>
        <w:fldChar w:fldCharType="end"/>
      </w:r>
      <w:r w:rsidRPr="002C6D68">
        <w:rPr>
          <w:rFonts w:ascii="Cambria" w:hAnsi="Cambria"/>
          <w:sz w:val="22"/>
          <w:szCs w:val="22"/>
          <w:lang w:val="en-GB"/>
        </w:rPr>
        <w:t>). The final computation regards the length in cm of the new shoot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4</w:t>
      </w:r>
      <w:r w:rsidRPr="002C6D68">
        <w:rPr>
          <w:rFonts w:ascii="Cambria" w:hAnsi="Cambria"/>
          <w:sz w:val="22"/>
          <w:szCs w:val="22"/>
          <w:lang w:val="en-GB"/>
        </w:rPr>
        <w:fldChar w:fldCharType="end"/>
      </w:r>
      <w:r w:rsidRPr="002C6D68">
        <w:rPr>
          <w:rFonts w:ascii="Cambria" w:hAnsi="Cambria"/>
          <w:sz w:val="22"/>
          <w:szCs w:val="22"/>
          <w:lang w:val="en-GB"/>
        </w:rPr>
        <w:t xml:space="preserve">). The new shoot length varies from 1 to 8cm according to the fate </w:t>
      </w:r>
      <w:r w:rsidR="00D87745">
        <w:rPr>
          <w:rFonts w:ascii="Cambria" w:hAnsi="Cambria"/>
          <w:sz w:val="22"/>
          <w:szCs w:val="22"/>
          <w:lang w:val="en-GB"/>
        </w:rPr>
        <w:t xml:space="preserve">of the bud from which they were born, </w:t>
      </w:r>
      <w:r w:rsidRPr="002C6D68">
        <w:rPr>
          <w:rFonts w:ascii="Cambria" w:hAnsi="Cambria"/>
          <w:sz w:val="22"/>
          <w:szCs w:val="22"/>
          <w:lang w:val="en-GB"/>
        </w:rPr>
        <w:t xml:space="preserve">the </w:t>
      </w:r>
      <w:r w:rsidR="00D87745">
        <w:rPr>
          <w:rFonts w:ascii="Cambria" w:hAnsi="Cambria"/>
          <w:sz w:val="22"/>
          <w:szCs w:val="22"/>
          <w:lang w:val="en-GB"/>
        </w:rPr>
        <w:t>length of the parent</w:t>
      </w:r>
      <w:r w:rsidR="00BD7BED">
        <w:rPr>
          <w:rFonts w:ascii="Cambria" w:hAnsi="Cambria"/>
          <w:sz w:val="22"/>
          <w:szCs w:val="22"/>
          <w:lang w:val="en-GB"/>
        </w:rPr>
        <w:t>,</w:t>
      </w:r>
      <w:r w:rsidR="00D87745">
        <w:rPr>
          <w:rFonts w:ascii="Cambria" w:hAnsi="Cambria"/>
          <w:sz w:val="22"/>
          <w:szCs w:val="22"/>
          <w:lang w:val="en-GB"/>
        </w:rPr>
        <w:t xml:space="preserve"> and the distance from the median rank node </w:t>
      </w:r>
      <w:r w:rsidRPr="002C6D68">
        <w:rPr>
          <w:rFonts w:ascii="Cambria" w:hAnsi="Cambria"/>
          <w:sz w:val="22"/>
          <w:szCs w:val="22"/>
          <w:lang w:val="en-GB"/>
        </w:rPr>
        <w:t>(</w:t>
      </w:r>
      <w:r w:rsidR="002E003E" w:rsidRPr="002C6D68">
        <w:rPr>
          <w:rFonts w:ascii="Cambria" w:hAnsi="Cambria"/>
          <w:b/>
          <w:bCs/>
          <w:sz w:val="22"/>
          <w:szCs w:val="22"/>
          <w:lang w:val="en-GB"/>
        </w:rPr>
        <w:t xml:space="preserve">MOD6: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_Ref104378324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10</w:t>
      </w:r>
      <w:r w:rsidRPr="002C6D68">
        <w:rPr>
          <w:rFonts w:ascii="Cambria" w:hAnsi="Cambria"/>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_Ref108624634 \h </w:instrText>
      </w:r>
      <w:r w:rsidR="00D87745">
        <w:rPr>
          <w:rFonts w:ascii="Cambria" w:hAnsi="Cambria"/>
          <w:sz w:val="22"/>
          <w:szCs w:val="22"/>
          <w:lang w:val="en-GB"/>
        </w:rPr>
      </w:r>
      <w:r w:rsidR="00D87745">
        <w:rPr>
          <w:rFonts w:ascii="Cambria" w:hAnsi="Cambria"/>
          <w:sz w:val="22"/>
          <w:szCs w:val="22"/>
          <w:lang w:val="en-GB"/>
        </w:rPr>
        <w:fldChar w:fldCharType="separate"/>
      </w:r>
      <w:r w:rsidR="002442B0" w:rsidRPr="002C6D68">
        <w:rPr>
          <w:rFonts w:ascii="Cambria" w:hAnsi="Cambria"/>
          <w:lang w:val="en-GB"/>
        </w:rPr>
        <w:t xml:space="preserve">Table </w:t>
      </w:r>
      <w:r w:rsidR="002442B0">
        <w:rPr>
          <w:rFonts w:ascii="Cambria" w:hAnsi="Cambria"/>
          <w:noProof/>
          <w:lang w:val="en-GB"/>
        </w:rPr>
        <w:t>1</w:t>
      </w:r>
      <w:r w:rsidR="00D87745">
        <w:rPr>
          <w:rFonts w:ascii="Cambria" w:hAnsi="Cambria"/>
          <w:sz w:val="22"/>
          <w:szCs w:val="22"/>
          <w:lang w:val="en-GB"/>
        </w:rPr>
        <w:fldChar w:fldCharType="end"/>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_Ref108624636 \h </w:instrText>
      </w:r>
      <w:r w:rsidR="00D87745">
        <w:rPr>
          <w:rFonts w:ascii="Cambria" w:hAnsi="Cambria"/>
          <w:sz w:val="22"/>
          <w:szCs w:val="22"/>
          <w:lang w:val="en-GB"/>
        </w:rPr>
      </w:r>
      <w:r w:rsidR="00D87745">
        <w:rPr>
          <w:rFonts w:ascii="Cambria" w:hAnsi="Cambria"/>
          <w:sz w:val="22"/>
          <w:szCs w:val="22"/>
          <w:lang w:val="en-GB"/>
        </w:rPr>
        <w:fldChar w:fldCharType="separate"/>
      </w:r>
      <w:r w:rsidR="002442B0" w:rsidRPr="00406325">
        <w:rPr>
          <w:lang w:val="en-GB"/>
        </w:rPr>
        <w:t xml:space="preserve">Table </w:t>
      </w:r>
      <w:r w:rsidR="002442B0">
        <w:rPr>
          <w:noProof/>
          <w:lang w:val="en-GB"/>
        </w:rPr>
        <w:t>4</w:t>
      </w:r>
      <w:r w:rsidR="00D87745">
        <w:rPr>
          <w:rFonts w:ascii="Cambria" w:hAnsi="Cambria"/>
          <w:sz w:val="22"/>
          <w:szCs w:val="22"/>
          <w:lang w:val="en-GB"/>
        </w:rPr>
        <w:fldChar w:fldCharType="end"/>
      </w:r>
      <w:r w:rsidRPr="002C6D68">
        <w:rPr>
          <w:rFonts w:ascii="Cambria" w:hAnsi="Cambria"/>
          <w:sz w:val="22"/>
          <w:szCs w:val="22"/>
          <w:lang w:val="en-GB"/>
        </w:rPr>
        <w:t xml:space="preserve">). New shoots coming from V buds are usually longer than those from M buds. This is because the latter are pre-formed shoots with the female flower in terminal position </w:t>
      </w:r>
      <w:sdt>
        <w:sdtPr>
          <w:rPr>
            <w:rFonts w:ascii="Cambria" w:hAnsi="Cambria"/>
            <w:color w:val="000000"/>
            <w:sz w:val="22"/>
            <w:szCs w:val="22"/>
            <w:lang w:val="en-GB"/>
          </w:rPr>
          <w:tag w:val="MENDELEY_CITATION_v3_eyJjaXRhdGlvbklEIjoiTUVOREVMRVlfQ0lUQVRJT05fMzYxN2I0ZDAtOGZmYS00MWViLWEyMjUtMTAzNTU5MTI2YzQ5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625465707"/>
          <w:placeholder>
            <w:docPart w:val="DefaultPlaceholder_-1854013440"/>
          </w:placeholder>
        </w:sdtPr>
        <w:sdtEndPr>
          <w:rPr>
            <w:sz w:val="24"/>
            <w:szCs w:val="24"/>
            <w:lang w:val="it-IT"/>
          </w:rPr>
        </w:sdtEndPr>
        <w:sdtContent>
          <w:r w:rsidR="00883907" w:rsidRPr="00883907">
            <w:rPr>
              <w:rFonts w:ascii="Cambria" w:hAnsi="Cambria"/>
              <w:color w:val="000000"/>
              <w:lang w:val="en-GB"/>
            </w:rPr>
            <w:t xml:space="preserve">(Germain and </w:t>
          </w:r>
          <w:proofErr w:type="spellStart"/>
          <w:r w:rsidR="00883907" w:rsidRPr="00883907">
            <w:rPr>
              <w:rFonts w:ascii="Cambria" w:hAnsi="Cambria"/>
              <w:color w:val="000000"/>
              <w:lang w:val="en-GB"/>
            </w:rPr>
            <w:t>Sarraquigne</w:t>
          </w:r>
          <w:proofErr w:type="spellEnd"/>
          <w:r w:rsidR="00883907" w:rsidRPr="00883907">
            <w:rPr>
              <w:rFonts w:ascii="Cambria" w:hAnsi="Cambria"/>
              <w:color w:val="000000"/>
              <w:lang w:val="en-GB"/>
            </w:rPr>
            <w:t>, 2004)</w:t>
          </w:r>
        </w:sdtContent>
      </w:sdt>
      <w:r w:rsidRPr="002C6D68">
        <w:rPr>
          <w:rFonts w:ascii="Cambria" w:hAnsi="Cambria"/>
          <w:sz w:val="22"/>
          <w:szCs w:val="22"/>
          <w:lang w:val="en-GB"/>
        </w:rPr>
        <w:t>. New shoots are longer, both those sprouting from M buds or V buds, when they are is in the distal part of the bearer (</w:t>
      </w:r>
      <w:r w:rsidR="002E003E" w:rsidRPr="002C6D68">
        <w:rPr>
          <w:rFonts w:ascii="Cambria" w:hAnsi="Cambria"/>
          <w:b/>
          <w:bCs/>
          <w:sz w:val="22"/>
          <w:szCs w:val="22"/>
          <w:lang w:val="en-GB"/>
        </w:rPr>
        <w:t xml:space="preserve">MOD6: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_Ref104378324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10</w:t>
      </w:r>
      <w:r w:rsidRPr="002C6D68">
        <w:rPr>
          <w:rFonts w:ascii="Cambria" w:hAnsi="Cambria"/>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_Ref108624662 \h </w:instrText>
      </w:r>
      <w:r w:rsidR="00D87745">
        <w:rPr>
          <w:rFonts w:ascii="Cambria" w:hAnsi="Cambria"/>
          <w:sz w:val="22"/>
          <w:szCs w:val="22"/>
          <w:lang w:val="en-GB"/>
        </w:rPr>
      </w:r>
      <w:r w:rsidR="00D87745">
        <w:rPr>
          <w:rFonts w:ascii="Cambria" w:hAnsi="Cambria"/>
          <w:sz w:val="22"/>
          <w:szCs w:val="22"/>
          <w:lang w:val="en-GB"/>
        </w:rPr>
        <w:fldChar w:fldCharType="separate"/>
      </w:r>
      <w:r w:rsidR="002442B0" w:rsidRPr="00406325">
        <w:rPr>
          <w:lang w:val="en-GB"/>
        </w:rPr>
        <w:t xml:space="preserve">Table </w:t>
      </w:r>
      <w:r w:rsidR="002442B0">
        <w:rPr>
          <w:noProof/>
          <w:lang w:val="en-GB"/>
        </w:rPr>
        <w:t>3</w:t>
      </w:r>
      <w:r w:rsidR="00D87745">
        <w:rPr>
          <w:rFonts w:ascii="Cambria" w:hAnsi="Cambria"/>
          <w:sz w:val="22"/>
          <w:szCs w:val="22"/>
          <w:lang w:val="en-GB"/>
        </w:rPr>
        <w:fldChar w:fldCharType="end"/>
      </w:r>
      <w:r w:rsidRPr="002C6D68">
        <w:rPr>
          <w:rFonts w:ascii="Cambria" w:hAnsi="Cambria"/>
          <w:sz w:val="22"/>
          <w:szCs w:val="22"/>
          <w:lang w:val="en-GB"/>
        </w:rPr>
        <w:t xml:space="preserve">). </w:t>
      </w:r>
      <w:r w:rsidR="00A93020">
        <w:rPr>
          <w:rFonts w:ascii="Cambria" w:hAnsi="Cambria"/>
          <w:sz w:val="22"/>
          <w:szCs w:val="22"/>
          <w:lang w:val="en-GB"/>
        </w:rPr>
        <w:t>H</w:t>
      </w:r>
      <w:r w:rsidRPr="002C6D68">
        <w:rPr>
          <w:rFonts w:ascii="Cambria" w:hAnsi="Cambria"/>
          <w:sz w:val="22"/>
          <w:szCs w:val="22"/>
          <w:lang w:val="en-GB"/>
        </w:rPr>
        <w:t xml:space="preserve">azelnut has always been described as a bushy tree with </w:t>
      </w:r>
      <w:proofErr w:type="spellStart"/>
      <w:r w:rsidRPr="002C6D68">
        <w:rPr>
          <w:rFonts w:ascii="Cambria" w:hAnsi="Cambria"/>
          <w:sz w:val="22"/>
          <w:szCs w:val="22"/>
          <w:lang w:val="en-GB"/>
        </w:rPr>
        <w:t>basitonic</w:t>
      </w:r>
      <w:proofErr w:type="spellEnd"/>
      <w:r w:rsidRPr="002C6D68">
        <w:rPr>
          <w:rFonts w:ascii="Cambria" w:hAnsi="Cambria"/>
          <w:sz w:val="22"/>
          <w:szCs w:val="22"/>
          <w:lang w:val="en-GB"/>
        </w:rPr>
        <w:t xml:space="preserve"> behaviour </w:t>
      </w:r>
      <w:sdt>
        <w:sdtPr>
          <w:rPr>
            <w:rFonts w:ascii="Cambria" w:hAnsi="Cambria"/>
            <w:color w:val="000000"/>
            <w:sz w:val="22"/>
            <w:szCs w:val="22"/>
            <w:lang w:val="en-GB"/>
          </w:rPr>
          <w:tag w:val="MENDELEY_CITATION_v3_eyJjaXRhdGlvbklEIjoiTUVOREVMRVlfQ0lUQVRJT05fZGMxZGMwZjEtYWJjMS00YTg0LWEyMWMtNjUzMjI4NGUzMDEz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
          <w:id w:val="1279906003"/>
          <w:placeholder>
            <w:docPart w:val="DefaultPlaceholder_-1854013440"/>
          </w:placeholder>
        </w:sdtPr>
        <w:sdtEndPr>
          <w:rPr>
            <w:sz w:val="24"/>
            <w:szCs w:val="24"/>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Botta</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Valentini</w:t>
          </w:r>
          <w:proofErr w:type="spellEnd"/>
          <w:r w:rsidR="00883907" w:rsidRPr="00883907">
            <w:rPr>
              <w:rFonts w:ascii="Cambria" w:hAnsi="Cambria"/>
              <w:color w:val="000000"/>
              <w:lang w:val="en-GB"/>
            </w:rPr>
            <w:t>, 2018)</w:t>
          </w:r>
        </w:sdtContent>
      </w:sdt>
      <w:r w:rsidRPr="002C6D68">
        <w:rPr>
          <w:rFonts w:ascii="Cambria" w:hAnsi="Cambria"/>
          <w:sz w:val="22"/>
          <w:szCs w:val="22"/>
          <w:lang w:val="en-GB"/>
        </w:rPr>
        <w:t xml:space="preserve">. However, the analysis, shows how longer new shoots are present in the distal part of the parent shoot. This could suggest that is true that hazelnut has a </w:t>
      </w:r>
      <w:proofErr w:type="spellStart"/>
      <w:r w:rsidRPr="002C6D68">
        <w:rPr>
          <w:rFonts w:ascii="Cambria" w:hAnsi="Cambria"/>
          <w:sz w:val="22"/>
          <w:szCs w:val="22"/>
          <w:lang w:val="en-GB"/>
        </w:rPr>
        <w:t>basitonic</w:t>
      </w:r>
      <w:proofErr w:type="spellEnd"/>
      <w:r w:rsidRPr="002C6D68">
        <w:rPr>
          <w:rFonts w:ascii="Cambria" w:hAnsi="Cambria"/>
          <w:sz w:val="22"/>
          <w:szCs w:val="22"/>
          <w:lang w:val="en-GB"/>
        </w:rPr>
        <w:t xml:space="preserve"> behaviour at the tree level, givin</w:t>
      </w:r>
      <w:r w:rsidR="00BD7BED">
        <w:rPr>
          <w:rFonts w:ascii="Cambria" w:hAnsi="Cambria"/>
          <w:sz w:val="22"/>
          <w:szCs w:val="22"/>
          <w:lang w:val="en-GB"/>
        </w:rPr>
        <w:t>g</w:t>
      </w:r>
      <w:r w:rsidRPr="002C6D68">
        <w:rPr>
          <w:rFonts w:ascii="Cambria" w:hAnsi="Cambria"/>
          <w:sz w:val="22"/>
          <w:szCs w:val="22"/>
          <w:lang w:val="en-GB"/>
        </w:rPr>
        <w:t xml:space="preserve"> the tree the bushy shape, and </w:t>
      </w:r>
      <w:proofErr w:type="spellStart"/>
      <w:r w:rsidRPr="002C6D68">
        <w:rPr>
          <w:rFonts w:ascii="Cambria" w:hAnsi="Cambria"/>
          <w:sz w:val="22"/>
          <w:szCs w:val="22"/>
          <w:lang w:val="en-GB"/>
        </w:rPr>
        <w:t>acrotonic</w:t>
      </w:r>
      <w:proofErr w:type="spellEnd"/>
      <w:r w:rsidRPr="002C6D68">
        <w:rPr>
          <w:rFonts w:ascii="Cambria" w:hAnsi="Cambria"/>
          <w:sz w:val="22"/>
          <w:szCs w:val="22"/>
          <w:lang w:val="en-GB"/>
        </w:rPr>
        <w:t xml:space="preserve"> behaviour at the shoot level with longer shoots in the distal position (</w:t>
      </w:r>
      <w:r w:rsidR="00A93020">
        <w:rPr>
          <w:rFonts w:ascii="Cambria" w:hAnsi="Cambria"/>
          <w:sz w:val="22"/>
          <w:szCs w:val="22"/>
          <w:lang w:val="en-GB"/>
        </w:rPr>
        <w:fldChar w:fldCharType="begin"/>
      </w:r>
      <w:r w:rsidR="00A93020">
        <w:rPr>
          <w:rFonts w:ascii="Cambria" w:hAnsi="Cambria"/>
          <w:sz w:val="22"/>
          <w:szCs w:val="22"/>
          <w:lang w:val="en-GB"/>
        </w:rPr>
        <w:instrText xml:space="preserve"> REF _Ref110258295 \h </w:instrText>
      </w:r>
      <w:r w:rsidR="00A93020">
        <w:rPr>
          <w:rFonts w:ascii="Cambria" w:hAnsi="Cambria"/>
          <w:sz w:val="22"/>
          <w:szCs w:val="22"/>
          <w:lang w:val="en-GB"/>
        </w:rPr>
      </w:r>
      <w:r w:rsidR="00A93020">
        <w:rPr>
          <w:rFonts w:ascii="Cambria" w:hAnsi="Cambria"/>
          <w:sz w:val="22"/>
          <w:szCs w:val="22"/>
          <w:lang w:val="en-GB"/>
        </w:rPr>
        <w:fldChar w:fldCharType="separate"/>
      </w:r>
      <w:r w:rsidR="002442B0" w:rsidRPr="00A93020">
        <w:rPr>
          <w:lang w:val="en-GB"/>
        </w:rPr>
        <w:t xml:space="preserve">Figure </w:t>
      </w:r>
      <w:r w:rsidR="002442B0">
        <w:rPr>
          <w:noProof/>
          <w:lang w:val="en-GB"/>
        </w:rPr>
        <w:t>1</w:t>
      </w:r>
      <w:r w:rsidR="00A93020">
        <w:rPr>
          <w:rFonts w:ascii="Cambria" w:hAnsi="Cambria"/>
          <w:sz w:val="22"/>
          <w:szCs w:val="22"/>
          <w:lang w:val="en-GB"/>
        </w:rPr>
        <w:fldChar w:fldCharType="end"/>
      </w:r>
      <w:r w:rsidR="00A93020">
        <w:rPr>
          <w:rFonts w:ascii="Cambria" w:hAnsi="Cambria"/>
          <w:sz w:val="22"/>
          <w:szCs w:val="22"/>
          <w:lang w:val="en-GB"/>
        </w:rPr>
        <w:t xml:space="preserve"> and </w:t>
      </w:r>
      <w:r w:rsidR="002E003E" w:rsidRPr="002C6D68">
        <w:rPr>
          <w:rFonts w:ascii="Cambria" w:hAnsi="Cambria"/>
          <w:b/>
          <w:bCs/>
          <w:sz w:val="22"/>
          <w:szCs w:val="22"/>
          <w:lang w:val="en-GB"/>
        </w:rPr>
        <w:t xml:space="preserve">MOD6: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_Ref104378324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10</w:t>
      </w:r>
      <w:r w:rsidRPr="002C6D68">
        <w:rPr>
          <w:rFonts w:ascii="Cambria" w:hAnsi="Cambria"/>
          <w:sz w:val="22"/>
          <w:szCs w:val="22"/>
          <w:lang w:val="en-GB"/>
        </w:rPr>
        <w:fldChar w:fldCharType="end"/>
      </w:r>
      <w:r w:rsidRPr="002C6D68">
        <w:rPr>
          <w:rFonts w:ascii="Cambria" w:hAnsi="Cambria"/>
          <w:sz w:val="22"/>
          <w:szCs w:val="22"/>
          <w:lang w:val="en-GB"/>
        </w:rPr>
        <w:t xml:space="preserve">). This is in accordance with what is described in literature </w:t>
      </w:r>
      <w:sdt>
        <w:sdtPr>
          <w:rPr>
            <w:rFonts w:ascii="Cambria" w:hAnsi="Cambria"/>
            <w:color w:val="000000"/>
            <w:sz w:val="22"/>
            <w:szCs w:val="22"/>
            <w:lang w:val="en-GB"/>
          </w:rPr>
          <w:tag w:val="MENDELEY_CITATION_v3_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"/>
          <w:id w:val="-1840690289"/>
          <w:placeholder>
            <w:docPart w:val="DefaultPlaceholder_-1854013440"/>
          </w:placeholder>
        </w:sdtPr>
        <w:sdtContent>
          <w:r w:rsidR="00883907" w:rsidRPr="00883907">
            <w:rPr>
              <w:rFonts w:ascii="Cambria" w:hAnsi="Cambria"/>
              <w:color w:val="000000"/>
              <w:sz w:val="22"/>
              <w:szCs w:val="22"/>
              <w:lang w:val="en-GB"/>
            </w:rPr>
            <w:t xml:space="preserve">(Germain and </w:t>
          </w:r>
          <w:proofErr w:type="spellStart"/>
          <w:r w:rsidR="00883907" w:rsidRPr="00883907">
            <w:rPr>
              <w:rFonts w:ascii="Cambria" w:hAnsi="Cambria"/>
              <w:color w:val="000000"/>
              <w:sz w:val="22"/>
              <w:szCs w:val="22"/>
              <w:lang w:val="en-GB"/>
            </w:rPr>
            <w:t>Sarraquigne</w:t>
          </w:r>
          <w:proofErr w:type="spellEnd"/>
          <w:r w:rsidR="00883907" w:rsidRPr="00883907">
            <w:rPr>
              <w:rFonts w:ascii="Cambria" w:hAnsi="Cambria"/>
              <w:color w:val="000000"/>
              <w:sz w:val="22"/>
              <w:szCs w:val="22"/>
              <w:lang w:val="en-GB"/>
            </w:rPr>
            <w:t xml:space="preserve">, 2004; </w:t>
          </w:r>
          <w:proofErr w:type="spellStart"/>
          <w:r w:rsidR="00883907" w:rsidRPr="00883907">
            <w:rPr>
              <w:rFonts w:ascii="Cambria" w:hAnsi="Cambria"/>
              <w:color w:val="000000"/>
              <w:sz w:val="22"/>
              <w:szCs w:val="22"/>
              <w:lang w:val="en-GB"/>
            </w:rPr>
            <w:t>Tombesi</w:t>
          </w:r>
          <w:proofErr w:type="spellEnd"/>
          <w:r w:rsidR="00883907" w:rsidRPr="00883907">
            <w:rPr>
              <w:rFonts w:ascii="Cambria" w:hAnsi="Cambria"/>
              <w:color w:val="000000"/>
              <w:sz w:val="22"/>
              <w:szCs w:val="22"/>
              <w:lang w:val="en-GB"/>
            </w:rPr>
            <w:t>, 1985)</w:t>
          </w:r>
        </w:sdtContent>
      </w:sdt>
      <w:r w:rsidRPr="002C6D68">
        <w:rPr>
          <w:rFonts w:ascii="Cambria" w:hAnsi="Cambria"/>
          <w:sz w:val="22"/>
          <w:szCs w:val="22"/>
          <w:lang w:val="en-GB"/>
        </w:rPr>
        <w:t>. At the very end, the model updates the order of the shoot from n (i.e. the bearer) to n+1 (i.e. the new shoot) and all the computations start again to simulate a new year of development</w:t>
      </w:r>
      <w:r w:rsidR="002E003E" w:rsidRPr="002C6D68">
        <w:rPr>
          <w:rFonts w:ascii="Cambria" w:hAnsi="Cambria"/>
          <w:sz w:val="22"/>
          <w:szCs w:val="22"/>
          <w:lang w:val="en-GB"/>
        </w:rPr>
        <w:t xml:space="preserve"> </w:t>
      </w:r>
      <w:r w:rsidRPr="002C6D68">
        <w:rPr>
          <w:rFonts w:ascii="Cambria" w:hAnsi="Cambria"/>
          <w:sz w:val="22"/>
          <w:szCs w:val="22"/>
          <w:lang w:val="en-GB"/>
        </w:rPr>
        <w:t>(</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Figure 4</w:t>
      </w:r>
      <w:r w:rsidRPr="002C6D68">
        <w:rPr>
          <w:rFonts w:ascii="Cambria" w:hAnsi="Cambria"/>
          <w:sz w:val="22"/>
          <w:szCs w:val="22"/>
          <w:lang w:val="en-GB"/>
        </w:rPr>
        <w:fldChar w:fldCharType="end"/>
      </w:r>
      <w:r w:rsidRPr="002C6D68">
        <w:rPr>
          <w:rFonts w:ascii="Cambria" w:hAnsi="Cambria"/>
          <w:sz w:val="22"/>
          <w:szCs w:val="22"/>
          <w:lang w:val="en-GB"/>
        </w:rPr>
        <w:t>).</w:t>
      </w:r>
    </w:p>
    <w:p w14:paraId="00F7DCBE"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Conclusion</w:t>
      </w:r>
    </w:p>
    <w:p w14:paraId="3FDC1966" w14:textId="5FCB44C6" w:rsidR="001C69A7" w:rsidRPr="002C6D68" w:rsidRDefault="001C69A7" w:rsidP="002C6D68">
      <w:pPr>
        <w:ind w:firstLine="708"/>
        <w:jc w:val="both"/>
        <w:rPr>
          <w:rFonts w:ascii="Cambria" w:hAnsi="Cambria"/>
          <w:lang w:val="en-GB"/>
        </w:rPr>
      </w:pPr>
      <w:r w:rsidRPr="002C6D68">
        <w:rPr>
          <w:rFonts w:ascii="Cambria" w:hAnsi="Cambria"/>
          <w:lang w:val="en-GB"/>
        </w:rPr>
        <w:t>A first and coarse structural model of hazelnut was built. The development of hazelnut buds was monitored over two successive years. During the time of the study, the presence of sylleptic shoots on hazelnut was detected. Thus all the buds on sylleptic shoots, and the new shoots sprout from them, were treated separately (</w:t>
      </w:r>
      <w:r w:rsidRPr="002C6D68">
        <w:rPr>
          <w:rFonts w:ascii="Cambria" w:hAnsi="Cambria"/>
          <w:lang w:val="en-GB"/>
        </w:rPr>
        <w:fldChar w:fldCharType="begin"/>
      </w:r>
      <w:r w:rsidRPr="002C6D68">
        <w:rPr>
          <w:rFonts w:ascii="Cambria" w:hAnsi="Cambria"/>
          <w:lang w:val="en-GB"/>
        </w:rPr>
        <w:instrText xml:space="preserve"> REF _Ref103767019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Pr="002C6D68">
        <w:rPr>
          <w:rFonts w:ascii="Cambria" w:hAnsi="Cambria"/>
          <w:lang w:val="en-GB"/>
        </w:rPr>
        <w:fldChar w:fldCharType="end"/>
      </w:r>
      <w:r w:rsidRPr="002C6D68">
        <w:rPr>
          <w:rFonts w:ascii="Cambria" w:hAnsi="Cambria"/>
          <w:lang w:val="en-GB"/>
        </w:rPr>
        <w:t>). Further investigations on sylleptic shoots development are needed to find more precise functions to describe their growth. The logical diagram of the model and the equations explained before in the paper, will be used to draw the visual representation of hazelnut development, through L-</w:t>
      </w:r>
      <w:proofErr w:type="spellStart"/>
      <w:r w:rsidRPr="002C6D68">
        <w:rPr>
          <w:rFonts w:ascii="Cambria" w:hAnsi="Cambria"/>
          <w:lang w:val="en-GB"/>
        </w:rPr>
        <w:t>py</w:t>
      </w:r>
      <w:proofErr w:type="spellEnd"/>
      <w:r w:rsidRPr="002C6D68">
        <w:rPr>
          <w:rFonts w:ascii="Cambria" w:hAnsi="Cambria"/>
          <w:lang w:val="en-GB"/>
        </w:rPr>
        <w:t xml:space="preserve"> program </w:t>
      </w:r>
      <w:sdt>
        <w:sdtPr>
          <w:rPr>
            <w:rFonts w:ascii="Cambria" w:hAnsi="Cambria"/>
            <w:color w:val="000000"/>
            <w:lang w:val="en-GB"/>
          </w:rPr>
          <w:tag w:val="MENDELEY_CITATION_v3_eyJjaXRhdGlvbklEIjoiTUVOREVMRVlfQ0lUQVRJT05fZmY5NzA4ZGItZTM2ZS00OWViLTgyM2UtZjBhNmM5NWIzZTA5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
          <w:id w:val="-1860969919"/>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Boudon</w:t>
          </w:r>
          <w:proofErr w:type="spellEnd"/>
          <w:r w:rsidR="00883907" w:rsidRPr="00883907">
            <w:rPr>
              <w:rFonts w:ascii="Cambria" w:hAnsi="Cambria"/>
              <w:color w:val="000000"/>
              <w:lang w:val="en-GB"/>
            </w:rPr>
            <w:t xml:space="preserve"> et al., 2012)</w:t>
          </w:r>
        </w:sdtContent>
      </w:sdt>
      <w:r w:rsidRPr="002C6D68">
        <w:rPr>
          <w:rFonts w:ascii="Cambria" w:hAnsi="Cambria"/>
          <w:lang w:val="en-GB"/>
        </w:rPr>
        <w:t xml:space="preserve"> as it was done in other fruit tree crop models </w:t>
      </w:r>
      <w:sdt>
        <w:sdtPr>
          <w:rPr>
            <w:rFonts w:ascii="Cambria" w:hAnsi="Cambria"/>
            <w:color w:val="000000"/>
            <w:lang w:val="en-GB"/>
          </w:rPr>
          <w:tag w:val="MENDELEY_CITATION_v3_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
          <w:id w:val="-1285649632"/>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Boudon</w:t>
          </w:r>
          <w:proofErr w:type="spellEnd"/>
          <w:r w:rsidR="00883907" w:rsidRPr="00883907">
            <w:rPr>
              <w:rFonts w:ascii="Cambria" w:hAnsi="Cambria"/>
              <w:color w:val="000000"/>
              <w:lang w:val="en-GB"/>
            </w:rPr>
            <w:t xml:space="preserve"> et al., 2020; </w:t>
          </w:r>
          <w:proofErr w:type="spellStart"/>
          <w:r w:rsidR="00883907" w:rsidRPr="00883907">
            <w:rPr>
              <w:rFonts w:ascii="Cambria" w:hAnsi="Cambria"/>
              <w:color w:val="000000"/>
              <w:lang w:val="en-GB"/>
            </w:rPr>
            <w:t>Costes</w:t>
          </w:r>
          <w:proofErr w:type="spellEnd"/>
          <w:r w:rsidR="00883907" w:rsidRPr="00883907">
            <w:rPr>
              <w:rFonts w:ascii="Cambria" w:hAnsi="Cambria"/>
              <w:color w:val="000000"/>
              <w:lang w:val="en-GB"/>
            </w:rPr>
            <w:t xml:space="preserve"> et al., 2008)</w:t>
          </w:r>
        </w:sdtContent>
      </w:sdt>
      <w:r w:rsidRPr="002C6D68">
        <w:rPr>
          <w:rFonts w:ascii="Cambria" w:hAnsi="Cambria"/>
          <w:lang w:val="en-GB"/>
        </w:rPr>
        <w:t xml:space="preserve">. This architectural model could be implemented by adding, after accurate field experiments experiment, the architectural behaviour of the tree during the juvenile phase </w:t>
      </w:r>
      <w:sdt>
        <w:sdtPr>
          <w:rPr>
            <w:rFonts w:ascii="Cambria" w:hAnsi="Cambria"/>
            <w:color w:val="000000"/>
            <w:lang w:val="en-GB"/>
          </w:rPr>
          <w:tag w:val="MENDELEY_CITATION_v3_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"/>
          <w:id w:val="6038168"/>
          <w:placeholder>
            <w:docPart w:val="DefaultPlaceholder_-1854013440"/>
          </w:placeholder>
        </w:sdtPr>
        <w:sdtEndPr>
          <w:rPr>
            <w:lang w:val="it-IT"/>
          </w:rPr>
        </w:sdtEndPr>
        <w:sdtContent>
          <w:r w:rsidR="00883907" w:rsidRPr="00883907">
            <w:rPr>
              <w:rFonts w:ascii="Cambria" w:hAnsi="Cambria"/>
              <w:color w:val="000000"/>
              <w:lang w:val="en-GB"/>
            </w:rPr>
            <w:t>(Borchert, 1976)</w:t>
          </w:r>
        </w:sdtContent>
      </w:sdt>
      <w:r w:rsidRPr="002C6D68">
        <w:rPr>
          <w:rFonts w:ascii="Cambria" w:hAnsi="Cambria"/>
          <w:lang w:val="en-GB"/>
        </w:rPr>
        <w:t xml:space="preserve">. Further studies will be required to create a functional model that describes carbon partitioning within the tree.  Finally, the architectural model could be merged with the functional one to have a FSPM of hazelnut. </w:t>
      </w:r>
    </w:p>
    <w:p w14:paraId="79C7369E"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lastRenderedPageBreak/>
        <w:t>Acknowledgements</w:t>
      </w:r>
    </w:p>
    <w:p w14:paraId="6A874B86"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Citations and literature cited</w:t>
      </w:r>
    </w:p>
    <w:p w14:paraId="636944E5"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b/>
          <w:bCs/>
          <w:color w:val="000000"/>
          <w:sz w:val="18"/>
          <w:szCs w:val="18"/>
          <w:lang w:val="en-GB"/>
        </w:rPr>
        <w:fldChar w:fldCharType="begin" w:fldLock="1"/>
      </w:r>
      <w:r w:rsidRPr="002C6D68">
        <w:rPr>
          <w:rFonts w:ascii="Cambria" w:hAnsi="Cambria"/>
          <w:b/>
          <w:bCs/>
          <w:color w:val="000000"/>
          <w:sz w:val="18"/>
          <w:szCs w:val="18"/>
          <w:lang w:val="en-GB"/>
        </w:rPr>
        <w:instrText xml:space="preserve">ADDIN Mendeley Bibliography CSL_BIBLIOGRAPHY </w:instrText>
      </w:r>
      <w:r w:rsidRPr="002C6D68">
        <w:rPr>
          <w:rFonts w:ascii="Cambria" w:hAnsi="Cambria"/>
          <w:b/>
          <w:bCs/>
          <w:color w:val="000000"/>
          <w:sz w:val="18"/>
          <w:szCs w:val="18"/>
          <w:lang w:val="en-GB"/>
        </w:rPr>
        <w:fldChar w:fldCharType="separate"/>
      </w:r>
      <w:r w:rsidRPr="002C6D68">
        <w:rPr>
          <w:rFonts w:ascii="Cambria" w:hAnsi="Cambria" w:cs="Times New Roman"/>
          <w:noProof/>
          <w:sz w:val="18"/>
          <w:szCs w:val="24"/>
          <w:lang w:val="en-GB"/>
        </w:rPr>
        <w:t xml:space="preserve">A. Solar, and F. Štampar (2005). The architectural analysis of a fruiting branch in two hazelnut cultivars. Acta Hortic. </w:t>
      </w:r>
      <w:r w:rsidRPr="002C6D68">
        <w:rPr>
          <w:rFonts w:ascii="Cambria" w:hAnsi="Cambria" w:cs="Times New Roman"/>
          <w:i/>
          <w:iCs/>
          <w:noProof/>
          <w:sz w:val="18"/>
          <w:szCs w:val="24"/>
          <w:lang w:val="en-GB"/>
        </w:rPr>
        <w:t>686</w:t>
      </w:r>
      <w:r w:rsidRPr="002C6D68">
        <w:rPr>
          <w:rFonts w:ascii="Cambria" w:hAnsi="Cambria" w:cs="Times New Roman"/>
          <w:noProof/>
          <w:sz w:val="18"/>
          <w:szCs w:val="24"/>
          <w:lang w:val="en-GB"/>
        </w:rPr>
        <w:t>, 179–186. .</w:t>
      </w:r>
    </w:p>
    <w:p w14:paraId="5884F0A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Allen, M.T., Prusinkiewicz, P., and DeJong, T.M. (2005). Using L-systems for modeling source-sink interactions, architecture and physiology of growing trees: The L-PEACH model. New Phytol. </w:t>
      </w:r>
      <w:r w:rsidRPr="002C6D68">
        <w:rPr>
          <w:rFonts w:ascii="Cambria" w:hAnsi="Cambria" w:cs="Times New Roman"/>
          <w:i/>
          <w:iCs/>
          <w:noProof/>
          <w:sz w:val="18"/>
          <w:szCs w:val="24"/>
          <w:lang w:val="en-GB"/>
        </w:rPr>
        <w:t>166</w:t>
      </w:r>
      <w:r w:rsidRPr="002C6D68">
        <w:rPr>
          <w:rFonts w:ascii="Cambria" w:hAnsi="Cambria" w:cs="Times New Roman"/>
          <w:noProof/>
          <w:sz w:val="18"/>
          <w:szCs w:val="24"/>
          <w:lang w:val="en-GB"/>
        </w:rPr>
        <w:t>, 869–880. https://doi.org/10.1111/j.1469-8137.2005.01348.x.</w:t>
      </w:r>
    </w:p>
    <w:p w14:paraId="7F10892F"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Bongi, G., and Palliotti, A. (1994). Olive. In Handbook of Environmental Physiology of Fruit Crops:Temperate Crops, A. Palliotti, ed. (Cleveland: CRC Press. Inc.), pp. 165–187.</w:t>
      </w:r>
    </w:p>
    <w:p w14:paraId="386BC67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s-ES"/>
        </w:rPr>
      </w:pPr>
      <w:r w:rsidRPr="002C6D68">
        <w:rPr>
          <w:rFonts w:ascii="Cambria" w:hAnsi="Cambria" w:cs="Times New Roman"/>
          <w:noProof/>
          <w:sz w:val="18"/>
          <w:szCs w:val="24"/>
          <w:lang w:val="en-GB"/>
        </w:rPr>
        <w:t xml:space="preserve">Borchert, R. (1976). The concept of juvenility in woody plants. </w:t>
      </w:r>
      <w:r w:rsidRPr="002C6D68">
        <w:rPr>
          <w:rFonts w:ascii="Cambria" w:hAnsi="Cambria" w:cs="Times New Roman"/>
          <w:noProof/>
          <w:sz w:val="18"/>
          <w:szCs w:val="24"/>
          <w:lang w:val="es-ES"/>
        </w:rPr>
        <w:t xml:space="preserve">Acta Hortic. </w:t>
      </w:r>
      <w:r w:rsidRPr="002C6D68">
        <w:rPr>
          <w:rFonts w:ascii="Cambria" w:hAnsi="Cambria" w:cs="Times New Roman"/>
          <w:i/>
          <w:iCs/>
          <w:noProof/>
          <w:sz w:val="18"/>
          <w:szCs w:val="24"/>
          <w:lang w:val="es-ES"/>
        </w:rPr>
        <w:t>5</w:t>
      </w:r>
      <w:r w:rsidRPr="002C6D68">
        <w:rPr>
          <w:rFonts w:ascii="Cambria" w:hAnsi="Cambria" w:cs="Times New Roman"/>
          <w:noProof/>
          <w:sz w:val="18"/>
          <w:szCs w:val="24"/>
          <w:lang w:val="es-ES"/>
        </w:rPr>
        <w:t>, 21–36. https://doi.org/10.17660/actahortic.1976.56.1.</w:t>
      </w:r>
    </w:p>
    <w:p w14:paraId="19A97669"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rPr>
        <w:t>Botta, R., and Valentini, N. (2018). Il nocciolo. Progettazione e coltivazione del corileto.</w:t>
      </w:r>
    </w:p>
    <w:p w14:paraId="15304FF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Boudon, F., Pradal, C., Cokelaer, T., Prusinkiewicz, P., and Godin, C. (2012). L-Py: An L-system simulation framework for modeling plant architecture development based on a dynamic language. Front. Plant Sci. </w:t>
      </w:r>
      <w:r w:rsidRPr="002C6D68">
        <w:rPr>
          <w:rFonts w:ascii="Cambria" w:hAnsi="Cambria" w:cs="Times New Roman"/>
          <w:i/>
          <w:iCs/>
          <w:noProof/>
          <w:sz w:val="18"/>
          <w:szCs w:val="24"/>
          <w:lang w:val="en-GB"/>
        </w:rPr>
        <w:t>3</w:t>
      </w:r>
      <w:r w:rsidRPr="002C6D68">
        <w:rPr>
          <w:rFonts w:ascii="Cambria" w:hAnsi="Cambria" w:cs="Times New Roman"/>
          <w:noProof/>
          <w:sz w:val="18"/>
          <w:szCs w:val="24"/>
          <w:lang w:val="en-GB"/>
        </w:rPr>
        <w:t>, 76. https://doi.org/10.3389/fpls.2012.00076.</w:t>
      </w:r>
    </w:p>
    <w:p w14:paraId="7977BA6C"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lang w:val="en-GB"/>
        </w:rPr>
        <w:t xml:space="preserve">Boudon, F., Persello, S., Jestin, A., Briand, A.S., Grechi, I., Fernique, P., Guédon, Y., Léchaudel, M., Lauri, P.É., and Normand, F. (2020). V-Mango: A functional-structural model of mango tree growth, development and fruit production. </w:t>
      </w:r>
      <w:r w:rsidRPr="002C6D68">
        <w:rPr>
          <w:rFonts w:ascii="Cambria" w:hAnsi="Cambria" w:cs="Times New Roman"/>
          <w:noProof/>
          <w:sz w:val="18"/>
          <w:szCs w:val="24"/>
        </w:rPr>
        <w:t xml:space="preserve">Ann. Bot. </w:t>
      </w:r>
      <w:r w:rsidRPr="002C6D68">
        <w:rPr>
          <w:rFonts w:ascii="Cambria" w:hAnsi="Cambria" w:cs="Times New Roman"/>
          <w:i/>
          <w:iCs/>
          <w:noProof/>
          <w:sz w:val="18"/>
          <w:szCs w:val="24"/>
        </w:rPr>
        <w:t>126</w:t>
      </w:r>
      <w:r w:rsidRPr="002C6D68">
        <w:rPr>
          <w:rFonts w:ascii="Cambria" w:hAnsi="Cambria" w:cs="Times New Roman"/>
          <w:noProof/>
          <w:sz w:val="18"/>
          <w:szCs w:val="24"/>
        </w:rPr>
        <w:t>, 745–763. https://doi.org/10.1093/aob/mcaa089.</w:t>
      </w:r>
    </w:p>
    <w:p w14:paraId="0137B454"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rPr>
        <w:t xml:space="preserve">Bregaglio, S., Giustarini, L., Suarez, E., Mongiano, G., and De Gregorio, T. (2020). </w:t>
      </w:r>
      <w:r w:rsidRPr="002C6D68">
        <w:rPr>
          <w:rFonts w:ascii="Cambria" w:hAnsi="Cambria" w:cs="Times New Roman"/>
          <w:noProof/>
          <w:sz w:val="18"/>
          <w:szCs w:val="24"/>
          <w:lang w:val="en-GB"/>
        </w:rPr>
        <w:t xml:space="preserve">Analysing the behaviour of a hazelnut simulation model across growing environments via sensitivity analysis and automatic calibration. Agric. Syst. </w:t>
      </w:r>
      <w:r w:rsidRPr="002C6D68">
        <w:rPr>
          <w:rFonts w:ascii="Cambria" w:hAnsi="Cambria" w:cs="Times New Roman"/>
          <w:i/>
          <w:iCs/>
          <w:noProof/>
          <w:sz w:val="18"/>
          <w:szCs w:val="24"/>
          <w:lang w:val="en-GB"/>
        </w:rPr>
        <w:t>181</w:t>
      </w:r>
      <w:r w:rsidRPr="002C6D68">
        <w:rPr>
          <w:rFonts w:ascii="Cambria" w:hAnsi="Cambria" w:cs="Times New Roman"/>
          <w:noProof/>
          <w:sz w:val="18"/>
          <w:szCs w:val="24"/>
          <w:lang w:val="en-GB"/>
        </w:rPr>
        <w:t>, 102794. https://doi.org/10.1016/j.agsy.2020.102794.</w:t>
      </w:r>
    </w:p>
    <w:p w14:paraId="510DADF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fr-FR"/>
        </w:rPr>
      </w:pPr>
      <w:r w:rsidRPr="002C6D68">
        <w:rPr>
          <w:rFonts w:ascii="Cambria" w:hAnsi="Cambria" w:cs="Times New Roman"/>
          <w:noProof/>
          <w:sz w:val="18"/>
          <w:szCs w:val="24"/>
          <w:lang w:val="en-GB"/>
        </w:rPr>
        <w:t xml:space="preserve">Caraglio, Y., and Barthélémy, D. (1997). </w:t>
      </w:r>
      <w:r w:rsidRPr="002C6D68">
        <w:rPr>
          <w:rFonts w:ascii="Cambria" w:hAnsi="Cambria" w:cs="Times New Roman"/>
          <w:noProof/>
          <w:sz w:val="18"/>
          <w:szCs w:val="24"/>
          <w:lang w:val="fr-FR"/>
        </w:rPr>
        <w:t>Revue critique des termes relatifs à la croissance et à la ramification des tiges des végétaux vasculaires. In Modélisation et Simulation de l’Architecture Des Végétaux, J. Bouchon, P. de Reffye, and D. Barthélémy, eds. (Science Update INRA), pp. 11–88.</w:t>
      </w:r>
    </w:p>
    <w:p w14:paraId="14D8BAF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fr-FR"/>
        </w:rPr>
        <w:t xml:space="preserve">Champagnat, P. (1954). Les corrélation sur la rameau d’un an des végétaux ligneux. </w:t>
      </w:r>
      <w:r w:rsidRPr="002C6D68">
        <w:rPr>
          <w:rFonts w:ascii="Cambria" w:hAnsi="Cambria" w:cs="Times New Roman"/>
          <w:noProof/>
          <w:sz w:val="18"/>
          <w:szCs w:val="24"/>
          <w:lang w:val="en-GB"/>
        </w:rPr>
        <w:t xml:space="preserve">Phyton (B. Aires). </w:t>
      </w:r>
      <w:r w:rsidRPr="002C6D68">
        <w:rPr>
          <w:rFonts w:ascii="Cambria" w:hAnsi="Cambria" w:cs="Times New Roman"/>
          <w:i/>
          <w:iCs/>
          <w:noProof/>
          <w:sz w:val="18"/>
          <w:szCs w:val="24"/>
          <w:lang w:val="en-GB"/>
        </w:rPr>
        <w:t>4</w:t>
      </w:r>
      <w:r w:rsidRPr="002C6D68">
        <w:rPr>
          <w:rFonts w:ascii="Cambria" w:hAnsi="Cambria" w:cs="Times New Roman"/>
          <w:noProof/>
          <w:sz w:val="18"/>
          <w:szCs w:val="24"/>
          <w:lang w:val="en-GB"/>
        </w:rPr>
        <w:t>, 1–101. .</w:t>
      </w:r>
    </w:p>
    <w:p w14:paraId="5988BAC4"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Costes, E., and Guédon, Y. (2002). Modelling branching patterns on 1-year-old trunks of six apple cultivars. Ann. Bot. </w:t>
      </w:r>
      <w:r w:rsidRPr="002C6D68">
        <w:rPr>
          <w:rFonts w:ascii="Cambria" w:hAnsi="Cambria" w:cs="Times New Roman"/>
          <w:i/>
          <w:iCs/>
          <w:noProof/>
          <w:sz w:val="18"/>
          <w:szCs w:val="24"/>
          <w:lang w:val="en-GB"/>
        </w:rPr>
        <w:t>89</w:t>
      </w:r>
      <w:r w:rsidRPr="002C6D68">
        <w:rPr>
          <w:rFonts w:ascii="Cambria" w:hAnsi="Cambria" w:cs="Times New Roman"/>
          <w:noProof/>
          <w:sz w:val="18"/>
          <w:szCs w:val="24"/>
          <w:lang w:val="en-GB"/>
        </w:rPr>
        <w:t>, 513–524. https://doi.org/10.1093/aob/mcf078.</w:t>
      </w:r>
    </w:p>
    <w:p w14:paraId="6D71DDC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Costes, E., Lauri, P.E., and Regnard, J.L. (2006). Analyzing fruit tree architecture: implications for tree management and fruit production. In Horticultural Reviews, J. Janick, ed. (Montpellier, France.: John Wiley &amp; Sons, Inc.), p.</w:t>
      </w:r>
    </w:p>
    <w:p w14:paraId="4455D65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Costes, E., Smith, C., Renton, M., Guédon, Y., Prusinkiewicz, P., and Godin, C. (2008). MAppleT: Simulation of apple tree development using mixed stochastic and biomechanical models. Funct. Plant Biol. </w:t>
      </w:r>
      <w:r w:rsidRPr="002C6D68">
        <w:rPr>
          <w:rFonts w:ascii="Cambria" w:hAnsi="Cambria" w:cs="Times New Roman"/>
          <w:i/>
          <w:iCs/>
          <w:noProof/>
          <w:sz w:val="18"/>
          <w:szCs w:val="24"/>
          <w:lang w:val="en-GB"/>
        </w:rPr>
        <w:t>35</w:t>
      </w:r>
      <w:r w:rsidRPr="002C6D68">
        <w:rPr>
          <w:rFonts w:ascii="Cambria" w:hAnsi="Cambria" w:cs="Times New Roman"/>
          <w:noProof/>
          <w:sz w:val="18"/>
          <w:szCs w:val="24"/>
          <w:lang w:val="en-GB"/>
        </w:rPr>
        <w:t>, 936–950. https://doi.org/10.1071/FP08081.</w:t>
      </w:r>
    </w:p>
    <w:p w14:paraId="2C0C802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DeJong, T.M. (2019). Opportunities and challenges in fruit tree and orchard modelling. Eur. J. Hortic. Sci. </w:t>
      </w:r>
      <w:r w:rsidRPr="002C6D68">
        <w:rPr>
          <w:rFonts w:ascii="Cambria" w:hAnsi="Cambria" w:cs="Times New Roman"/>
          <w:i/>
          <w:iCs/>
          <w:noProof/>
          <w:sz w:val="18"/>
          <w:szCs w:val="24"/>
          <w:lang w:val="en-GB"/>
        </w:rPr>
        <w:t>84</w:t>
      </w:r>
      <w:r w:rsidRPr="002C6D68">
        <w:rPr>
          <w:rFonts w:ascii="Cambria" w:hAnsi="Cambria" w:cs="Times New Roman"/>
          <w:noProof/>
          <w:sz w:val="18"/>
          <w:szCs w:val="24"/>
          <w:lang w:val="en-GB"/>
        </w:rPr>
        <w:t>, 117–123. https://doi.org/10.17660/eJHS.2019/84.3.1.</w:t>
      </w:r>
    </w:p>
    <w:p w14:paraId="769E1D81"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DeJong, T.M., Negron, C., Favreau, R., Day, K.R., Lopez, G., Costes, E., and Guédon, Y. (2012). Using concepts of shoot growth and architecture to understand and predict responses of peach trees to pruning. Acta Hortic. </w:t>
      </w:r>
      <w:r w:rsidRPr="002C6D68">
        <w:rPr>
          <w:rFonts w:ascii="Cambria" w:hAnsi="Cambria" w:cs="Times New Roman"/>
          <w:i/>
          <w:iCs/>
          <w:noProof/>
          <w:sz w:val="18"/>
          <w:szCs w:val="24"/>
          <w:lang w:val="en-GB"/>
        </w:rPr>
        <w:t>962</w:t>
      </w:r>
      <w:r w:rsidRPr="002C6D68">
        <w:rPr>
          <w:rFonts w:ascii="Cambria" w:hAnsi="Cambria" w:cs="Times New Roman"/>
          <w:noProof/>
          <w:sz w:val="18"/>
          <w:szCs w:val="24"/>
          <w:lang w:val="en-GB"/>
        </w:rPr>
        <w:t>, 225–232. https://doi.org/10.17660/ActaHortic.2012.962.32.</w:t>
      </w:r>
    </w:p>
    <w:p w14:paraId="2ADED1E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Durand, J.B., Guédon, Y., Caraglio, Y., and Costes, E. (2005). Analysis of the plant architecture via tree‐structured statistical models: the hidden Markov tree models. New Phytol. </w:t>
      </w:r>
      <w:r w:rsidRPr="002C6D68">
        <w:rPr>
          <w:rFonts w:ascii="Cambria" w:hAnsi="Cambria" w:cs="Times New Roman"/>
          <w:i/>
          <w:iCs/>
          <w:noProof/>
          <w:sz w:val="18"/>
          <w:szCs w:val="24"/>
          <w:lang w:val="en-GB"/>
        </w:rPr>
        <w:t>166</w:t>
      </w:r>
      <w:r w:rsidRPr="002C6D68">
        <w:rPr>
          <w:rFonts w:ascii="Cambria" w:hAnsi="Cambria" w:cs="Times New Roman"/>
          <w:noProof/>
          <w:sz w:val="18"/>
          <w:szCs w:val="24"/>
          <w:lang w:val="en-GB"/>
        </w:rPr>
        <w:t>, 813–825. https://doi.org/10.1111/j.1469-8137.2005.01405.x.</w:t>
      </w:r>
    </w:p>
    <w:p w14:paraId="412858E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El-Habil, and M., A. (2012). An application on multinomial logistic regression model. Pakistan J. Stat. Oper. Res. </w:t>
      </w:r>
      <w:r w:rsidRPr="002C6D68">
        <w:rPr>
          <w:rFonts w:ascii="Cambria" w:hAnsi="Cambria" w:cs="Times New Roman"/>
          <w:i/>
          <w:iCs/>
          <w:noProof/>
          <w:sz w:val="18"/>
          <w:szCs w:val="24"/>
          <w:lang w:val="en-GB"/>
        </w:rPr>
        <w:t>8</w:t>
      </w:r>
      <w:r w:rsidRPr="002C6D68">
        <w:rPr>
          <w:rFonts w:ascii="Cambria" w:hAnsi="Cambria" w:cs="Times New Roman"/>
          <w:noProof/>
          <w:sz w:val="18"/>
          <w:szCs w:val="24"/>
          <w:lang w:val="en-GB"/>
        </w:rPr>
        <w:t>, 271–291. https://doi.org/10.18187/pjsor.v8i2.234.</w:t>
      </w:r>
    </w:p>
    <w:p w14:paraId="43E652C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FAOSTAT (2020). FAOSTAT.</w:t>
      </w:r>
    </w:p>
    <w:p w14:paraId="760382F9"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fr-FR"/>
        </w:rPr>
      </w:pPr>
      <w:r w:rsidRPr="002C6D68">
        <w:rPr>
          <w:rFonts w:ascii="Cambria" w:hAnsi="Cambria" w:cs="Times New Roman"/>
          <w:noProof/>
          <w:sz w:val="18"/>
          <w:szCs w:val="24"/>
          <w:lang w:val="en-GB"/>
        </w:rPr>
        <w:t xml:space="preserve">Germain, E. (1994). The reproduction of hazelnut(Corylus avellana L.): a Review. </w:t>
      </w:r>
      <w:r w:rsidRPr="002C6D68">
        <w:rPr>
          <w:rFonts w:ascii="Cambria" w:hAnsi="Cambria" w:cs="Times New Roman"/>
          <w:noProof/>
          <w:sz w:val="18"/>
          <w:szCs w:val="24"/>
          <w:lang w:val="fr-FR"/>
        </w:rPr>
        <w:t>Acta Hortic. 195–209. .</w:t>
      </w:r>
    </w:p>
    <w:p w14:paraId="7FC4780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fr-FR"/>
        </w:rPr>
      </w:pPr>
      <w:r w:rsidRPr="002C6D68">
        <w:rPr>
          <w:rFonts w:ascii="Cambria" w:hAnsi="Cambria" w:cs="Times New Roman"/>
          <w:noProof/>
          <w:sz w:val="18"/>
          <w:szCs w:val="24"/>
          <w:lang w:val="fr-FR"/>
        </w:rPr>
        <w:t>Germain, E., and Sarraquigne, J.-P. (2004). Le noisetier (Paris).</w:t>
      </w:r>
    </w:p>
    <w:p w14:paraId="2F3C876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Gifford, E.M., and Foster, C.E. (1987). Morphology and Evolution of Vascular Plants. (New York, USA: W.H Freeman and Company).</w:t>
      </w:r>
    </w:p>
    <w:p w14:paraId="4023F19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Godin, C., and Caraglio, Y. (1998). A multiscale model of plant topological structures. J. Theor. Biol. </w:t>
      </w:r>
      <w:r w:rsidRPr="002C6D68">
        <w:rPr>
          <w:rFonts w:ascii="Cambria" w:hAnsi="Cambria" w:cs="Times New Roman"/>
          <w:i/>
          <w:iCs/>
          <w:noProof/>
          <w:sz w:val="18"/>
          <w:szCs w:val="24"/>
          <w:lang w:val="en-GB"/>
        </w:rPr>
        <w:t>191</w:t>
      </w:r>
      <w:r w:rsidRPr="002C6D68">
        <w:rPr>
          <w:rFonts w:ascii="Cambria" w:hAnsi="Cambria" w:cs="Times New Roman"/>
          <w:noProof/>
          <w:sz w:val="18"/>
          <w:szCs w:val="24"/>
          <w:lang w:val="en-GB"/>
        </w:rPr>
        <w:t>, 1–46. https://doi.org/10.1006/jtbi.1997.0561.</w:t>
      </w:r>
    </w:p>
    <w:p w14:paraId="3DF8AA11"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lastRenderedPageBreak/>
        <w:t>Grisafi, F., DeJong, T.M., and Tombesi, S. (2021). Fruit tree crop models: an update. Three Phisiology.</w:t>
      </w:r>
    </w:p>
    <w:p w14:paraId="07A11117"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Guédon, Y., Barthélémy, D., Caraglio, Y., and Costes, E. (2001). Pattern analysis in branching and axillary flowering sequences. J. Theor. Biol. </w:t>
      </w:r>
      <w:r w:rsidRPr="002C6D68">
        <w:rPr>
          <w:rFonts w:ascii="Cambria" w:hAnsi="Cambria" w:cs="Times New Roman"/>
          <w:i/>
          <w:iCs/>
          <w:noProof/>
          <w:sz w:val="18"/>
          <w:szCs w:val="24"/>
          <w:lang w:val="en-GB"/>
        </w:rPr>
        <w:t>212</w:t>
      </w:r>
      <w:r w:rsidRPr="002C6D68">
        <w:rPr>
          <w:rFonts w:ascii="Cambria" w:hAnsi="Cambria" w:cs="Times New Roman"/>
          <w:noProof/>
          <w:sz w:val="18"/>
          <w:szCs w:val="24"/>
          <w:lang w:val="en-GB"/>
        </w:rPr>
        <w:t>, 481–520. https://doi.org/10.1006/jtbi.2001.2392.</w:t>
      </w:r>
    </w:p>
    <w:p w14:paraId="49195AB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Lauri, P.E. (2007). Differentiation and growth traits associated with acrotony in the apple tree (Malus Xdomestica, Rosaceae). Am. J. Bot. </w:t>
      </w:r>
      <w:r w:rsidRPr="002C6D68">
        <w:rPr>
          <w:rFonts w:ascii="Cambria" w:hAnsi="Cambria" w:cs="Times New Roman"/>
          <w:i/>
          <w:iCs/>
          <w:noProof/>
          <w:sz w:val="18"/>
          <w:szCs w:val="24"/>
          <w:lang w:val="en-GB"/>
        </w:rPr>
        <w:t>94</w:t>
      </w:r>
      <w:r w:rsidRPr="002C6D68">
        <w:rPr>
          <w:rFonts w:ascii="Cambria" w:hAnsi="Cambria" w:cs="Times New Roman"/>
          <w:noProof/>
          <w:sz w:val="18"/>
          <w:szCs w:val="24"/>
          <w:lang w:val="en-GB"/>
        </w:rPr>
        <w:t>, 1273–1281. https://doi.org/10.3732/ajb.94.8.1273.</w:t>
      </w:r>
    </w:p>
    <w:p w14:paraId="6CB95978"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de-DE"/>
        </w:rPr>
      </w:pPr>
      <w:r w:rsidRPr="002C6D68">
        <w:rPr>
          <w:rFonts w:ascii="Cambria" w:hAnsi="Cambria" w:cs="Times New Roman"/>
          <w:noProof/>
          <w:sz w:val="18"/>
          <w:szCs w:val="24"/>
          <w:lang w:val="en-GB"/>
        </w:rPr>
        <w:t xml:space="preserve">Louarn, G., and Song, Y. (2020). Two decades of functional-structural plant modelling: Now addressing fundamental questions in systems biology and predictive ecology. </w:t>
      </w:r>
      <w:r w:rsidRPr="002C6D68">
        <w:rPr>
          <w:rFonts w:ascii="Cambria" w:hAnsi="Cambria" w:cs="Times New Roman"/>
          <w:noProof/>
          <w:sz w:val="18"/>
          <w:szCs w:val="24"/>
          <w:lang w:val="de-DE"/>
        </w:rPr>
        <w:t xml:space="preserve">Ann. Bot. </w:t>
      </w:r>
      <w:r w:rsidRPr="002C6D68">
        <w:rPr>
          <w:rFonts w:ascii="Cambria" w:hAnsi="Cambria" w:cs="Times New Roman"/>
          <w:i/>
          <w:iCs/>
          <w:noProof/>
          <w:sz w:val="18"/>
          <w:szCs w:val="24"/>
          <w:lang w:val="de-DE"/>
        </w:rPr>
        <w:t>126</w:t>
      </w:r>
      <w:r w:rsidRPr="002C6D68">
        <w:rPr>
          <w:rFonts w:ascii="Cambria" w:hAnsi="Cambria" w:cs="Times New Roman"/>
          <w:noProof/>
          <w:sz w:val="18"/>
          <w:szCs w:val="24"/>
          <w:lang w:val="de-DE"/>
        </w:rPr>
        <w:t>, 501–509. https://doi.org/10.1093/aob/mcaa143.</w:t>
      </w:r>
    </w:p>
    <w:p w14:paraId="1DAA45A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de-DE"/>
        </w:rPr>
        <w:t xml:space="preserve">Mehlenbacher, S.A. (1991). </w:t>
      </w:r>
      <w:r w:rsidRPr="002C6D68">
        <w:rPr>
          <w:rFonts w:ascii="Cambria" w:hAnsi="Cambria" w:cs="Times New Roman"/>
          <w:noProof/>
          <w:sz w:val="18"/>
          <w:szCs w:val="24"/>
          <w:lang w:val="en-GB"/>
        </w:rPr>
        <w:t xml:space="preserve">Hazelnuts (Corylus). Acta Hort. </w:t>
      </w:r>
      <w:r w:rsidRPr="002C6D68">
        <w:rPr>
          <w:rFonts w:ascii="Cambria" w:hAnsi="Cambria" w:cs="Times New Roman"/>
          <w:i/>
          <w:iCs/>
          <w:noProof/>
          <w:sz w:val="18"/>
          <w:szCs w:val="24"/>
          <w:lang w:val="en-GB"/>
        </w:rPr>
        <w:t>290</w:t>
      </w:r>
      <w:r w:rsidRPr="002C6D68">
        <w:rPr>
          <w:rFonts w:ascii="Cambria" w:hAnsi="Cambria" w:cs="Times New Roman"/>
          <w:noProof/>
          <w:sz w:val="18"/>
          <w:szCs w:val="24"/>
          <w:lang w:val="en-GB"/>
        </w:rPr>
        <w:t>, 791–836. .</w:t>
      </w:r>
    </w:p>
    <w:p w14:paraId="283E2734"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Nelder, J.., and Wedderburn, R.W.M. (1972). Generalized linear models. J. R. Stat. Soc. Ser. A </w:t>
      </w:r>
      <w:r w:rsidRPr="002C6D68">
        <w:rPr>
          <w:rFonts w:ascii="Cambria" w:hAnsi="Cambria" w:cs="Times New Roman"/>
          <w:i/>
          <w:iCs/>
          <w:noProof/>
          <w:sz w:val="18"/>
          <w:szCs w:val="24"/>
          <w:lang w:val="en-GB"/>
        </w:rPr>
        <w:t>135</w:t>
      </w:r>
      <w:r w:rsidRPr="002C6D68">
        <w:rPr>
          <w:rFonts w:ascii="Cambria" w:hAnsi="Cambria" w:cs="Times New Roman"/>
          <w:noProof/>
          <w:sz w:val="18"/>
          <w:szCs w:val="24"/>
          <w:lang w:val="en-GB"/>
        </w:rPr>
        <w:t>, 370–384. .</w:t>
      </w:r>
    </w:p>
    <w:p w14:paraId="7372B71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Olivier, B., Durand, J.-B., and Guérin-Dugué, A. (2021). Hidden Semi-Markov Models to Segment Reading Phases from Eye Movements. Submitted.</w:t>
      </w:r>
    </w:p>
    <w:p w14:paraId="12E65528"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R Core Team (2022). R: A language and environment for statistical computing.</w:t>
      </w:r>
    </w:p>
    <w:p w14:paraId="295D9FBF"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R Core Team and contributors worldwide (2022). The R Stats Package.</w:t>
      </w:r>
    </w:p>
    <w:p w14:paraId="07C62F6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Ripley, B., and Venables, W. (2022). nnet.</w:t>
      </w:r>
    </w:p>
    <w:p w14:paraId="5915C4D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Room, P., Hanan, J., and Prusinkiewicz, P. (1996). Virtual plants: new perspectives for ecologists, pathologists and agricultural scientists. Trends Plant Sci. </w:t>
      </w:r>
      <w:r w:rsidRPr="002C6D68">
        <w:rPr>
          <w:rFonts w:ascii="Cambria" w:hAnsi="Cambria" w:cs="Times New Roman"/>
          <w:i/>
          <w:iCs/>
          <w:noProof/>
          <w:sz w:val="18"/>
          <w:szCs w:val="24"/>
          <w:lang w:val="en-GB"/>
        </w:rPr>
        <w:t>1</w:t>
      </w:r>
      <w:r w:rsidRPr="002C6D68">
        <w:rPr>
          <w:rFonts w:ascii="Cambria" w:hAnsi="Cambria" w:cs="Times New Roman"/>
          <w:noProof/>
          <w:sz w:val="18"/>
          <w:szCs w:val="24"/>
          <w:lang w:val="en-GB"/>
        </w:rPr>
        <w:t>, 33–38. .</w:t>
      </w:r>
    </w:p>
    <w:p w14:paraId="332DED1C"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Sievänen, R., Nikinmaa, E., Nygren, P., Ozier-Lafontaine, H., Perttunen, J., and Hakula, H. (2000). Components of functional-structural tree models. Ann. For. Sci. </w:t>
      </w:r>
      <w:r w:rsidRPr="002C6D68">
        <w:rPr>
          <w:rFonts w:ascii="Cambria" w:hAnsi="Cambria" w:cs="Times New Roman"/>
          <w:i/>
          <w:iCs/>
          <w:noProof/>
          <w:sz w:val="18"/>
          <w:szCs w:val="24"/>
          <w:lang w:val="en-GB"/>
        </w:rPr>
        <w:t>57</w:t>
      </w:r>
      <w:r w:rsidRPr="002C6D68">
        <w:rPr>
          <w:rFonts w:ascii="Cambria" w:hAnsi="Cambria" w:cs="Times New Roman"/>
          <w:noProof/>
          <w:sz w:val="18"/>
          <w:szCs w:val="24"/>
          <w:lang w:val="en-GB"/>
        </w:rPr>
        <w:t>, 399–412. https://doi.org/10.1051/forest:2000131.</w:t>
      </w:r>
    </w:p>
    <w:p w14:paraId="03EE261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Sievänen, R., Godin, C., De Jong, T.M., and Nikinmaa, E. (2014). Functional-structural plant models: A growing paradigm for plant studies. Ann. Bot. </w:t>
      </w:r>
      <w:r w:rsidRPr="002C6D68">
        <w:rPr>
          <w:rFonts w:ascii="Cambria" w:hAnsi="Cambria" w:cs="Times New Roman"/>
          <w:i/>
          <w:iCs/>
          <w:noProof/>
          <w:sz w:val="18"/>
          <w:szCs w:val="24"/>
          <w:lang w:val="en-GB"/>
        </w:rPr>
        <w:t>114</w:t>
      </w:r>
      <w:r w:rsidRPr="002C6D68">
        <w:rPr>
          <w:rFonts w:ascii="Cambria" w:hAnsi="Cambria" w:cs="Times New Roman"/>
          <w:noProof/>
          <w:sz w:val="18"/>
          <w:szCs w:val="24"/>
          <w:lang w:val="en-GB"/>
        </w:rPr>
        <w:t>, 599–603. https://doi.org/10.1093/aob/mcu175.</w:t>
      </w:r>
    </w:p>
    <w:p w14:paraId="6236F3F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Da Silva, D., Favreau, R.O., Tombesi, S., and De Jong, T.M. (2015). Modeling size-controlling rootstock effects on peach tree growth and development using L-PEACH-h. Acta Hortic. </w:t>
      </w:r>
      <w:r w:rsidRPr="002C6D68">
        <w:rPr>
          <w:rFonts w:ascii="Cambria" w:hAnsi="Cambria" w:cs="Times New Roman"/>
          <w:i/>
          <w:iCs/>
          <w:noProof/>
          <w:sz w:val="18"/>
          <w:szCs w:val="24"/>
          <w:lang w:val="en-GB"/>
        </w:rPr>
        <w:t>1068</w:t>
      </w:r>
      <w:r w:rsidRPr="002C6D68">
        <w:rPr>
          <w:rFonts w:ascii="Cambria" w:hAnsi="Cambria" w:cs="Times New Roman"/>
          <w:noProof/>
          <w:sz w:val="18"/>
          <w:szCs w:val="24"/>
          <w:lang w:val="en-GB"/>
        </w:rPr>
        <w:t>, 227–234. https://doi.org/10.17660/actahortic.2015.1068.28.</w:t>
      </w:r>
    </w:p>
    <w:p w14:paraId="71399DB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lang w:val="en-GB"/>
        </w:rPr>
        <w:t xml:space="preserve">Taylor, H.M., and Karlin, S. (1998). An introduction to stochastic modeling. </w:t>
      </w:r>
      <w:r w:rsidRPr="002C6D68">
        <w:rPr>
          <w:rFonts w:ascii="Cambria" w:hAnsi="Cambria" w:cs="Times New Roman"/>
          <w:noProof/>
          <w:sz w:val="18"/>
          <w:szCs w:val="24"/>
        </w:rPr>
        <w:t>(Orlando, FL: Academic Press.).</w:t>
      </w:r>
    </w:p>
    <w:p w14:paraId="4A63AF7F"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rPr>
        <w:t>Tombesi, A. (1985). Il nocciolo: manuale pratico.</w:t>
      </w:r>
    </w:p>
    <w:p w14:paraId="6D50827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Tombesi, S., and Farinelli, D. (2014). Relationships between flower density and shoot length in hazelnut (Corylus avellana L.). In Acta Horticulturae, (Thompson), pp. 137–142.</w:t>
      </w:r>
    </w:p>
    <w:p w14:paraId="44A9D537"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Vos, J., Marcelis, L.F.M., and Evers, J.B. (2007). Functional-structural plant modelling in crop production: adding a dimension. In Functional-Structural Plant Modelling in Crop Production, J. Vos, L.F.M. Marcelis, P.H.B. DeVisser, P.C. Struik, and J.B. Evers, eds. (Wagenigen, The Netherlands: Springer), pp. 1–12.</w:t>
      </w:r>
    </w:p>
    <w:p w14:paraId="42656BA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noProof/>
          <w:sz w:val="18"/>
          <w:lang w:val="en-GB"/>
        </w:rPr>
      </w:pPr>
      <w:r w:rsidRPr="002C6D68">
        <w:rPr>
          <w:rFonts w:ascii="Cambria" w:hAnsi="Cambria" w:cs="Times New Roman"/>
          <w:noProof/>
          <w:sz w:val="18"/>
          <w:szCs w:val="24"/>
          <w:lang w:val="en-GB"/>
        </w:rPr>
        <w:t xml:space="preserve">Vos, J., Evers, J.B., Buck-Sorlin, G.H., Andrieu, B., Chelle, M., and De Visser, P.H.B.B. (2010). Functional-structural plant modelling: A new versatile tool in crop science. J. Exp. Bot. </w:t>
      </w:r>
      <w:r w:rsidRPr="002C6D68">
        <w:rPr>
          <w:rFonts w:ascii="Cambria" w:hAnsi="Cambria" w:cs="Times New Roman"/>
          <w:i/>
          <w:iCs/>
          <w:noProof/>
          <w:sz w:val="18"/>
          <w:szCs w:val="24"/>
          <w:lang w:val="en-GB"/>
        </w:rPr>
        <w:t>61</w:t>
      </w:r>
      <w:r w:rsidRPr="002C6D68">
        <w:rPr>
          <w:rFonts w:ascii="Cambria" w:hAnsi="Cambria" w:cs="Times New Roman"/>
          <w:noProof/>
          <w:sz w:val="18"/>
          <w:szCs w:val="24"/>
          <w:lang w:val="en-GB"/>
        </w:rPr>
        <w:t>, 2101–2115. https://doi.org/10.1093/jxb/erp345.</w:t>
      </w:r>
    </w:p>
    <w:p w14:paraId="3D088FC6" w14:textId="77777777" w:rsidR="00824769" w:rsidRPr="002C6D68" w:rsidRDefault="001C69A7" w:rsidP="002C6D68">
      <w:pPr>
        <w:widowControl w:val="0"/>
        <w:autoSpaceDE w:val="0"/>
        <w:autoSpaceDN w:val="0"/>
        <w:adjustRightInd w:val="0"/>
        <w:spacing w:before="100" w:after="100" w:line="240" w:lineRule="auto"/>
        <w:jc w:val="both"/>
        <w:rPr>
          <w:rFonts w:ascii="Cambria" w:hAnsi="Cambria"/>
          <w:b/>
          <w:bCs/>
          <w:color w:val="000000"/>
          <w:sz w:val="18"/>
          <w:szCs w:val="18"/>
          <w:lang w:val="en-GB"/>
        </w:rPr>
      </w:pPr>
      <w:r w:rsidRPr="002C6D68">
        <w:rPr>
          <w:rFonts w:ascii="Cambria" w:hAnsi="Cambria"/>
          <w:b/>
          <w:bCs/>
          <w:color w:val="000000"/>
          <w:sz w:val="18"/>
          <w:szCs w:val="18"/>
          <w:lang w:val="en-GB"/>
        </w:rPr>
        <w:fldChar w:fldCharType="end"/>
      </w:r>
    </w:p>
    <w:p w14:paraId="37444AA4" w14:textId="77777777" w:rsidR="00824769" w:rsidRPr="002C6D68" w:rsidRDefault="00824769" w:rsidP="002C6D68">
      <w:pPr>
        <w:jc w:val="both"/>
        <w:rPr>
          <w:rFonts w:ascii="Cambria" w:hAnsi="Cambria"/>
          <w:b/>
          <w:bCs/>
          <w:color w:val="000000"/>
          <w:sz w:val="18"/>
          <w:szCs w:val="18"/>
          <w:lang w:val="en-GB"/>
        </w:rPr>
      </w:pPr>
      <w:r w:rsidRPr="002C6D68">
        <w:rPr>
          <w:rFonts w:ascii="Cambria" w:hAnsi="Cambria"/>
          <w:b/>
          <w:bCs/>
          <w:color w:val="000000"/>
          <w:sz w:val="18"/>
          <w:szCs w:val="18"/>
          <w:lang w:val="en-GB"/>
        </w:rPr>
        <w:br w:type="page"/>
      </w:r>
    </w:p>
    <w:p w14:paraId="47DEF8B9" w14:textId="4CBA90DB" w:rsidR="00A93020" w:rsidRDefault="001C69A7" w:rsidP="002C6D68">
      <w:pPr>
        <w:widowControl w:val="0"/>
        <w:autoSpaceDE w:val="0"/>
        <w:autoSpaceDN w:val="0"/>
        <w:adjustRightInd w:val="0"/>
        <w:spacing w:before="100" w:after="100" w:line="240" w:lineRule="auto"/>
        <w:jc w:val="both"/>
        <w:rPr>
          <w:rFonts w:ascii="Cambria" w:hAnsi="Cambria"/>
          <w:b/>
          <w:bCs/>
          <w:color w:val="000000"/>
          <w:lang w:val="en-GB"/>
        </w:rPr>
      </w:pPr>
      <w:r w:rsidRPr="002C6D68">
        <w:rPr>
          <w:rFonts w:ascii="Cambria" w:hAnsi="Cambria"/>
          <w:b/>
          <w:bCs/>
          <w:color w:val="000000"/>
          <w:lang w:val="en-GB"/>
        </w:rPr>
        <w:lastRenderedPageBreak/>
        <w:t>Tables and figures</w:t>
      </w:r>
    </w:p>
    <w:p w14:paraId="4ABF37DD" w14:textId="053B3708" w:rsidR="00A93020" w:rsidRDefault="00A93020">
      <w:pPr>
        <w:rPr>
          <w:rFonts w:ascii="Cambria" w:hAnsi="Cambria"/>
          <w:b/>
          <w:bCs/>
          <w:color w:val="000000"/>
          <w:lang w:val="en-GB"/>
        </w:rPr>
      </w:pPr>
      <w:r>
        <w:rPr>
          <w:noProof/>
        </w:rPr>
        <mc:AlternateContent>
          <mc:Choice Requires="wps">
            <w:drawing>
              <wp:anchor distT="0" distB="0" distL="114300" distR="114300" simplePos="0" relativeHeight="251704320" behindDoc="0" locked="0" layoutInCell="1" allowOverlap="1" wp14:anchorId="4BBAEFB1" wp14:editId="23D56D30">
                <wp:simplePos x="0" y="0"/>
                <wp:positionH relativeFrom="column">
                  <wp:posOffset>281940</wp:posOffset>
                </wp:positionH>
                <wp:positionV relativeFrom="paragraph">
                  <wp:posOffset>4378325</wp:posOffset>
                </wp:positionV>
                <wp:extent cx="55626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5127F6FD" w14:textId="23220C0E" w:rsidR="00A93020" w:rsidRPr="00A93020" w:rsidRDefault="00A93020" w:rsidP="00A93020">
                            <w:pPr>
                              <w:pStyle w:val="Caption"/>
                              <w:rPr>
                                <w:noProof/>
                                <w:lang w:val="en-GB"/>
                              </w:rPr>
                            </w:pPr>
                            <w:bookmarkStart w:id="2" w:name="_Ref110258295"/>
                            <w:r w:rsidRPr="00A93020">
                              <w:rPr>
                                <w:lang w:val="en-GB"/>
                              </w:rPr>
                              <w:t xml:space="preserve">Figure </w:t>
                            </w:r>
                            <w:r>
                              <w:fldChar w:fldCharType="begin"/>
                            </w:r>
                            <w:r w:rsidRPr="00A93020">
                              <w:rPr>
                                <w:lang w:val="en-GB"/>
                              </w:rPr>
                              <w:instrText xml:space="preserve"> SEQ Figure \* ARABIC </w:instrText>
                            </w:r>
                            <w:r>
                              <w:fldChar w:fldCharType="separate"/>
                            </w:r>
                            <w:r w:rsidR="008B0652">
                              <w:rPr>
                                <w:noProof/>
                                <w:lang w:val="en-GB"/>
                              </w:rPr>
                              <w:t>1</w:t>
                            </w:r>
                            <w:r>
                              <w:fldChar w:fldCharType="end"/>
                            </w:r>
                            <w:bookmarkEnd w:id="2"/>
                            <w:r w:rsidRPr="00A93020">
                              <w:rPr>
                                <w:lang w:val="en-GB"/>
                              </w:rPr>
                              <w:t xml:space="preserve">: </w:t>
                            </w:r>
                            <w:r>
                              <w:rPr>
                                <w:lang w:val="en-GB"/>
                              </w:rPr>
                              <w:t xml:space="preserve">Branching behaviour in hazelnut. </w:t>
                            </w:r>
                            <w:proofErr w:type="spellStart"/>
                            <w:r w:rsidR="00470FFF">
                              <w:rPr>
                                <w:lang w:val="en-GB"/>
                              </w:rPr>
                              <w:t>B</w:t>
                            </w:r>
                            <w:r w:rsidRPr="00470FFF">
                              <w:rPr>
                                <w:lang w:val="en-GB"/>
                              </w:rPr>
                              <w:t>asitonic</w:t>
                            </w:r>
                            <w:proofErr w:type="spellEnd"/>
                            <w:r w:rsidRPr="00470FFF">
                              <w:rPr>
                                <w:lang w:val="en-GB"/>
                              </w:rPr>
                              <w:t xml:space="preserve"> behaviour at the tree level</w:t>
                            </w:r>
                            <w:r w:rsidR="00470FFF" w:rsidRPr="00470FFF">
                              <w:rPr>
                                <w:lang w:val="en-GB"/>
                              </w:rPr>
                              <w:t xml:space="preserve"> </w:t>
                            </w:r>
                            <w:r w:rsidRPr="00470FFF">
                              <w:rPr>
                                <w:lang w:val="en-GB"/>
                              </w:rPr>
                              <w:t xml:space="preserve">and </w:t>
                            </w:r>
                            <w:proofErr w:type="spellStart"/>
                            <w:r w:rsidRPr="00470FFF">
                              <w:rPr>
                                <w:lang w:val="en-GB"/>
                              </w:rPr>
                              <w:t>acrotonic</w:t>
                            </w:r>
                            <w:proofErr w:type="spellEnd"/>
                            <w:r w:rsidRPr="00470FFF">
                              <w:rPr>
                                <w:lang w:val="en-GB"/>
                              </w:rPr>
                              <w:t xml:space="preserve"> behaviour at the shoot</w:t>
                            </w:r>
                            <w:r w:rsidR="00470FFF">
                              <w:rPr>
                                <w:lang w:val="en-GB"/>
                              </w:rPr>
                              <w:t xml:space="preserve">. </w:t>
                            </w:r>
                            <w:r w:rsidRPr="00470FF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AEFB1" id="_x0000_t202" coordsize="21600,21600" o:spt="202" path="m,l,21600r21600,l21600,xe">
                <v:stroke joinstyle="miter"/>
                <v:path gradientshapeok="t" o:connecttype="rect"/>
              </v:shapetype>
              <v:shape id="Text Box 24" o:spid="_x0000_s1026" type="#_x0000_t202" style="position:absolute;margin-left:22.2pt;margin-top:344.75pt;width:43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MmvFA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lwslvPllFKScsuPi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" stroked="f">
                <v:textbox style="mso-fit-shape-to-text:t" inset="0,0,0,0">
                  <w:txbxContent>
                    <w:p w14:paraId="5127F6FD" w14:textId="23220C0E" w:rsidR="00A93020" w:rsidRPr="00A93020" w:rsidRDefault="00A93020" w:rsidP="00A93020">
                      <w:pPr>
                        <w:pStyle w:val="Caption"/>
                        <w:rPr>
                          <w:noProof/>
                          <w:lang w:val="en-GB"/>
                        </w:rPr>
                      </w:pPr>
                      <w:bookmarkStart w:id="3" w:name="_Ref110258295"/>
                      <w:r w:rsidRPr="00A93020">
                        <w:rPr>
                          <w:lang w:val="en-GB"/>
                        </w:rPr>
                        <w:t xml:space="preserve">Figure </w:t>
                      </w:r>
                      <w:r>
                        <w:fldChar w:fldCharType="begin"/>
                      </w:r>
                      <w:r w:rsidRPr="00A93020">
                        <w:rPr>
                          <w:lang w:val="en-GB"/>
                        </w:rPr>
                        <w:instrText xml:space="preserve"> SEQ Figure \* ARABIC </w:instrText>
                      </w:r>
                      <w:r>
                        <w:fldChar w:fldCharType="separate"/>
                      </w:r>
                      <w:r w:rsidR="008B0652">
                        <w:rPr>
                          <w:noProof/>
                          <w:lang w:val="en-GB"/>
                        </w:rPr>
                        <w:t>1</w:t>
                      </w:r>
                      <w:r>
                        <w:fldChar w:fldCharType="end"/>
                      </w:r>
                      <w:bookmarkEnd w:id="3"/>
                      <w:r w:rsidRPr="00A93020">
                        <w:rPr>
                          <w:lang w:val="en-GB"/>
                        </w:rPr>
                        <w:t xml:space="preserve">: </w:t>
                      </w:r>
                      <w:r>
                        <w:rPr>
                          <w:lang w:val="en-GB"/>
                        </w:rPr>
                        <w:t xml:space="preserve">Branching behaviour in hazelnut. </w:t>
                      </w:r>
                      <w:proofErr w:type="spellStart"/>
                      <w:r w:rsidR="00470FFF">
                        <w:rPr>
                          <w:lang w:val="en-GB"/>
                        </w:rPr>
                        <w:t>B</w:t>
                      </w:r>
                      <w:r w:rsidRPr="00470FFF">
                        <w:rPr>
                          <w:lang w:val="en-GB"/>
                        </w:rPr>
                        <w:t>asitonic</w:t>
                      </w:r>
                      <w:proofErr w:type="spellEnd"/>
                      <w:r w:rsidRPr="00470FFF">
                        <w:rPr>
                          <w:lang w:val="en-GB"/>
                        </w:rPr>
                        <w:t xml:space="preserve"> behaviour at the tree level</w:t>
                      </w:r>
                      <w:r w:rsidR="00470FFF" w:rsidRPr="00470FFF">
                        <w:rPr>
                          <w:lang w:val="en-GB"/>
                        </w:rPr>
                        <w:t xml:space="preserve"> </w:t>
                      </w:r>
                      <w:r w:rsidRPr="00470FFF">
                        <w:rPr>
                          <w:lang w:val="en-GB"/>
                        </w:rPr>
                        <w:t xml:space="preserve">and </w:t>
                      </w:r>
                      <w:proofErr w:type="spellStart"/>
                      <w:r w:rsidRPr="00470FFF">
                        <w:rPr>
                          <w:lang w:val="en-GB"/>
                        </w:rPr>
                        <w:t>acrotonic</w:t>
                      </w:r>
                      <w:proofErr w:type="spellEnd"/>
                      <w:r w:rsidRPr="00470FFF">
                        <w:rPr>
                          <w:lang w:val="en-GB"/>
                        </w:rPr>
                        <w:t xml:space="preserve"> behaviour at the shoot</w:t>
                      </w:r>
                      <w:r w:rsidR="00470FFF">
                        <w:rPr>
                          <w:lang w:val="en-GB"/>
                        </w:rPr>
                        <w:t xml:space="preserve">. </w:t>
                      </w:r>
                      <w:r w:rsidRPr="00470FFF">
                        <w:rPr>
                          <w:lang w:val="en-GB"/>
                        </w:rPr>
                        <w:t xml:space="preserve"> </w:t>
                      </w:r>
                    </w:p>
                  </w:txbxContent>
                </v:textbox>
                <w10:wrap type="topAndBottom"/>
              </v:shape>
            </w:pict>
          </mc:Fallback>
        </mc:AlternateContent>
      </w:r>
      <w:r>
        <w:rPr>
          <w:noProof/>
        </w:rPr>
        <w:drawing>
          <wp:anchor distT="0" distB="0" distL="114300" distR="114300" simplePos="0" relativeHeight="251702272" behindDoc="0" locked="0" layoutInCell="1" allowOverlap="1" wp14:anchorId="1A0591FA" wp14:editId="1D7520B8">
            <wp:simplePos x="0" y="0"/>
            <wp:positionH relativeFrom="margin">
              <wp:posOffset>281940</wp:posOffset>
            </wp:positionH>
            <wp:positionV relativeFrom="paragraph">
              <wp:posOffset>149225</wp:posOffset>
            </wp:positionV>
            <wp:extent cx="5562600" cy="417195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b/>
          <w:bCs/>
          <w:color w:val="000000"/>
          <w:lang w:val="en-GB"/>
        </w:rPr>
        <w:br w:type="page"/>
      </w:r>
    </w:p>
    <w:p w14:paraId="1E83E6E0" w14:textId="10896360" w:rsidR="000F116D" w:rsidRDefault="000F116D">
      <w:pPr>
        <w:rPr>
          <w:rFonts w:ascii="Cambria" w:hAnsi="Cambria"/>
          <w:b/>
          <w:bCs/>
          <w:color w:val="000000"/>
          <w:lang w:val="en-GB"/>
        </w:rPr>
      </w:pPr>
      <w:r>
        <w:rPr>
          <w:noProof/>
        </w:rPr>
        <w:lastRenderedPageBreak/>
        <mc:AlternateContent>
          <mc:Choice Requires="wps">
            <w:drawing>
              <wp:anchor distT="0" distB="0" distL="114300" distR="114300" simplePos="0" relativeHeight="251707392" behindDoc="0" locked="0" layoutInCell="1" allowOverlap="1" wp14:anchorId="0F176F8E" wp14:editId="0E81D7C2">
                <wp:simplePos x="0" y="0"/>
                <wp:positionH relativeFrom="column">
                  <wp:posOffset>-299085</wp:posOffset>
                </wp:positionH>
                <wp:positionV relativeFrom="paragraph">
                  <wp:posOffset>4663440</wp:posOffset>
                </wp:positionV>
                <wp:extent cx="614172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3D1F1ED8" w14:textId="1B9DB4E7" w:rsidR="000F116D" w:rsidRPr="000F116D" w:rsidRDefault="000F116D" w:rsidP="000F116D">
                            <w:pPr>
                              <w:pStyle w:val="Caption"/>
                              <w:rPr>
                                <w:noProof/>
                                <w:lang w:val="en-GB"/>
                              </w:rPr>
                            </w:pPr>
                            <w:bookmarkStart w:id="4" w:name="_Ref110260168"/>
                            <w:r w:rsidRPr="000F116D">
                              <w:rPr>
                                <w:lang w:val="en-GB"/>
                              </w:rPr>
                              <w:t xml:space="preserve">Figure </w:t>
                            </w:r>
                            <w:r>
                              <w:fldChar w:fldCharType="begin"/>
                            </w:r>
                            <w:r w:rsidRPr="000F116D">
                              <w:rPr>
                                <w:lang w:val="en-GB"/>
                              </w:rPr>
                              <w:instrText xml:space="preserve"> SEQ Figure \* ARABIC </w:instrText>
                            </w:r>
                            <w:r>
                              <w:fldChar w:fldCharType="separate"/>
                            </w:r>
                            <w:r w:rsidR="008B0652">
                              <w:rPr>
                                <w:noProof/>
                                <w:lang w:val="en-GB"/>
                              </w:rPr>
                              <w:t>2</w:t>
                            </w:r>
                            <w:r>
                              <w:fldChar w:fldCharType="end"/>
                            </w:r>
                            <w:bookmarkEnd w:id="4"/>
                            <w:r w:rsidRPr="000F116D">
                              <w:rPr>
                                <w:lang w:val="en-GB"/>
                              </w:rPr>
                              <w:t xml:space="preserve">: </w:t>
                            </w:r>
                            <w:r>
                              <w:rPr>
                                <w:lang w:val="en-GB"/>
                              </w:rPr>
                              <w:t>on the left, one-year-old shoot with catkins in the apical position of sylleptic shoots. On the right, zoom of a sylleptic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76F8E" id="Text Box 28" o:spid="_x0000_s1027" type="#_x0000_t202" style="position:absolute;margin-left:-23.55pt;margin-top:367.2pt;width:483.6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" stroked="f">
                <v:textbox style="mso-fit-shape-to-text:t" inset="0,0,0,0">
                  <w:txbxContent>
                    <w:p w14:paraId="3D1F1ED8" w14:textId="1B9DB4E7" w:rsidR="000F116D" w:rsidRPr="000F116D" w:rsidRDefault="000F116D" w:rsidP="000F116D">
                      <w:pPr>
                        <w:pStyle w:val="Caption"/>
                        <w:rPr>
                          <w:noProof/>
                          <w:lang w:val="en-GB"/>
                        </w:rPr>
                      </w:pPr>
                      <w:bookmarkStart w:id="5" w:name="_Ref110260168"/>
                      <w:r w:rsidRPr="000F116D">
                        <w:rPr>
                          <w:lang w:val="en-GB"/>
                        </w:rPr>
                        <w:t xml:space="preserve">Figure </w:t>
                      </w:r>
                      <w:r>
                        <w:fldChar w:fldCharType="begin"/>
                      </w:r>
                      <w:r w:rsidRPr="000F116D">
                        <w:rPr>
                          <w:lang w:val="en-GB"/>
                        </w:rPr>
                        <w:instrText xml:space="preserve"> SEQ Figure \* ARABIC </w:instrText>
                      </w:r>
                      <w:r>
                        <w:fldChar w:fldCharType="separate"/>
                      </w:r>
                      <w:r w:rsidR="008B0652">
                        <w:rPr>
                          <w:noProof/>
                          <w:lang w:val="en-GB"/>
                        </w:rPr>
                        <w:t>2</w:t>
                      </w:r>
                      <w:r>
                        <w:fldChar w:fldCharType="end"/>
                      </w:r>
                      <w:bookmarkEnd w:id="5"/>
                      <w:r w:rsidRPr="000F116D">
                        <w:rPr>
                          <w:lang w:val="en-GB"/>
                        </w:rPr>
                        <w:t xml:space="preserve">: </w:t>
                      </w:r>
                      <w:r>
                        <w:rPr>
                          <w:lang w:val="en-GB"/>
                        </w:rPr>
                        <w:t>on the left, one-year-old shoot with catkins in the apical position of sylleptic shoots. On the right, zoom of a sylleptic shoot.</w:t>
                      </w:r>
                    </w:p>
                  </w:txbxContent>
                </v:textbox>
                <w10:wrap type="topAndBottom"/>
              </v:shape>
            </w:pict>
          </mc:Fallback>
        </mc:AlternateContent>
      </w:r>
      <w:r w:rsidR="00883907">
        <w:rPr>
          <w:noProof/>
        </w:rPr>
        <w:drawing>
          <wp:anchor distT="0" distB="0" distL="114300" distR="114300" simplePos="0" relativeHeight="251705344" behindDoc="0" locked="0" layoutInCell="1" allowOverlap="1" wp14:anchorId="7598D3DE" wp14:editId="431ABDCD">
            <wp:simplePos x="0" y="0"/>
            <wp:positionH relativeFrom="page">
              <wp:align>center</wp:align>
            </wp:positionH>
            <wp:positionV relativeFrom="paragraph">
              <wp:posOffset>0</wp:posOffset>
            </wp:positionV>
            <wp:extent cx="6141720" cy="4606290"/>
            <wp:effectExtent l="0" t="0" r="0" b="3810"/>
            <wp:wrapTopAndBottom/>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00883907">
        <w:rPr>
          <w:rFonts w:ascii="Cambria" w:hAnsi="Cambria"/>
          <w:b/>
          <w:bCs/>
          <w:color w:val="000000"/>
          <w:lang w:val="en-GB"/>
        </w:rPr>
        <w:t xml:space="preserve"> </w:t>
      </w:r>
      <w:r w:rsidR="00883907">
        <w:rPr>
          <w:rFonts w:ascii="Cambria" w:hAnsi="Cambria"/>
          <w:b/>
          <w:bCs/>
          <w:color w:val="000000"/>
          <w:lang w:val="en-GB"/>
        </w:rPr>
        <w:br w:type="page"/>
      </w:r>
      <w:r>
        <w:rPr>
          <w:noProof/>
        </w:rPr>
        <w:lastRenderedPageBreak/>
        <mc:AlternateContent>
          <mc:Choice Requires="wps">
            <w:drawing>
              <wp:anchor distT="0" distB="0" distL="114300" distR="114300" simplePos="0" relativeHeight="251710464" behindDoc="0" locked="0" layoutInCell="1" allowOverlap="1" wp14:anchorId="01B610CD" wp14:editId="41ED9672">
                <wp:simplePos x="0" y="0"/>
                <wp:positionH relativeFrom="column">
                  <wp:posOffset>-2540</wp:posOffset>
                </wp:positionH>
                <wp:positionV relativeFrom="paragraph">
                  <wp:posOffset>4666615</wp:posOffset>
                </wp:positionV>
                <wp:extent cx="614172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3DD1D4A1" w14:textId="08763398" w:rsidR="000F116D" w:rsidRPr="000F116D" w:rsidRDefault="000F116D" w:rsidP="000F116D">
                            <w:pPr>
                              <w:pStyle w:val="Caption"/>
                              <w:rPr>
                                <w:noProof/>
                                <w:lang w:val="en-GB"/>
                              </w:rPr>
                            </w:pPr>
                            <w:bookmarkStart w:id="6" w:name="_Ref110260463"/>
                            <w:r w:rsidRPr="000F116D">
                              <w:rPr>
                                <w:lang w:val="en-GB"/>
                              </w:rPr>
                              <w:t xml:space="preserve">Figure </w:t>
                            </w:r>
                            <w:r>
                              <w:fldChar w:fldCharType="begin"/>
                            </w:r>
                            <w:r w:rsidRPr="000F116D">
                              <w:rPr>
                                <w:lang w:val="en-GB"/>
                              </w:rPr>
                              <w:instrText xml:space="preserve"> SEQ Figure \* ARABIC </w:instrText>
                            </w:r>
                            <w:r>
                              <w:fldChar w:fldCharType="separate"/>
                            </w:r>
                            <w:r w:rsidR="008B0652">
                              <w:rPr>
                                <w:noProof/>
                                <w:lang w:val="en-GB"/>
                              </w:rPr>
                              <w:t>3</w:t>
                            </w:r>
                            <w:r>
                              <w:fldChar w:fldCharType="end"/>
                            </w:r>
                            <w:bookmarkEnd w:id="6"/>
                            <w:r w:rsidRPr="000F116D">
                              <w:rPr>
                                <w:lang w:val="en-GB"/>
                              </w:rPr>
                              <w:t>:</w:t>
                            </w:r>
                            <w:r w:rsidR="0057421B">
                              <w:rPr>
                                <w:lang w:val="en-GB"/>
                              </w:rPr>
                              <w:t xml:space="preserve"> Consecutive year development. 3A_</w:t>
                            </w:r>
                            <w:r>
                              <w:rPr>
                                <w:lang w:val="en-GB"/>
                              </w:rPr>
                              <w:t>Year n:</w:t>
                            </w:r>
                            <w:r w:rsidR="0057421B">
                              <w:rPr>
                                <w:lang w:val="en-GB"/>
                              </w:rPr>
                              <w:t xml:space="preserve"> </w:t>
                            </w:r>
                            <w:r w:rsidRPr="000F116D">
                              <w:rPr>
                                <w:lang w:val="en-GB"/>
                              </w:rPr>
                              <w:t>One-year-old sho</w:t>
                            </w:r>
                            <w:r>
                              <w:rPr>
                                <w:lang w:val="en-GB"/>
                              </w:rPr>
                              <w:t>ot with a sylleptic</w:t>
                            </w:r>
                            <w:r w:rsidR="0057421B">
                              <w:rPr>
                                <w:lang w:val="en-GB"/>
                              </w:rPr>
                              <w:t xml:space="preserve"> shoot</w:t>
                            </w:r>
                            <w:r>
                              <w:rPr>
                                <w:lang w:val="en-GB"/>
                              </w:rPr>
                              <w:t xml:space="preserve">. </w:t>
                            </w:r>
                            <w:r w:rsidR="0057421B">
                              <w:rPr>
                                <w:lang w:val="en-GB"/>
                              </w:rPr>
                              <w:t>3</w:t>
                            </w:r>
                            <w:r>
                              <w:rPr>
                                <w:lang w:val="en-GB"/>
                              </w:rPr>
                              <w:t>B</w:t>
                            </w:r>
                            <w:r w:rsidR="0057421B">
                              <w:rPr>
                                <w:lang w:val="en-GB"/>
                              </w:rPr>
                              <w:t>_</w:t>
                            </w:r>
                            <w:r>
                              <w:rPr>
                                <w:lang w:val="en-GB"/>
                              </w:rPr>
                              <w:t xml:space="preserve"> Year n+1: </w:t>
                            </w:r>
                            <w:r w:rsidR="0057421B">
                              <w:rPr>
                                <w:lang w:val="en-GB"/>
                              </w:rPr>
                              <w:t xml:space="preserve">Lateral </w:t>
                            </w:r>
                            <w:r>
                              <w:rPr>
                                <w:lang w:val="en-GB"/>
                              </w:rPr>
                              <w:t xml:space="preserve">shoots </w:t>
                            </w:r>
                            <w:r w:rsidR="0057421B">
                              <w:rPr>
                                <w:lang w:val="en-GB"/>
                              </w:rPr>
                              <w:t>born</w:t>
                            </w:r>
                            <w:r>
                              <w:rPr>
                                <w:lang w:val="en-GB"/>
                              </w:rPr>
                              <w:t xml:space="preserve"> from vegetative or mixed buds </w:t>
                            </w:r>
                            <w:r w:rsidR="0057421B">
                              <w:rPr>
                                <w:lang w:val="en-GB"/>
                              </w:rPr>
                              <w:t>of the parent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610CD" id="Text Box 30" o:spid="_x0000_s1028" type="#_x0000_t202" style="position:absolute;margin-left:-.2pt;margin-top:367.45pt;width:483.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ty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" stroked="f">
                <v:textbox style="mso-fit-shape-to-text:t" inset="0,0,0,0">
                  <w:txbxContent>
                    <w:p w14:paraId="3DD1D4A1" w14:textId="08763398" w:rsidR="000F116D" w:rsidRPr="000F116D" w:rsidRDefault="000F116D" w:rsidP="000F116D">
                      <w:pPr>
                        <w:pStyle w:val="Caption"/>
                        <w:rPr>
                          <w:noProof/>
                          <w:lang w:val="en-GB"/>
                        </w:rPr>
                      </w:pPr>
                      <w:bookmarkStart w:id="7" w:name="_Ref110260463"/>
                      <w:r w:rsidRPr="000F116D">
                        <w:rPr>
                          <w:lang w:val="en-GB"/>
                        </w:rPr>
                        <w:t xml:space="preserve">Figure </w:t>
                      </w:r>
                      <w:r>
                        <w:fldChar w:fldCharType="begin"/>
                      </w:r>
                      <w:r w:rsidRPr="000F116D">
                        <w:rPr>
                          <w:lang w:val="en-GB"/>
                        </w:rPr>
                        <w:instrText xml:space="preserve"> SEQ Figure \* ARABIC </w:instrText>
                      </w:r>
                      <w:r>
                        <w:fldChar w:fldCharType="separate"/>
                      </w:r>
                      <w:r w:rsidR="008B0652">
                        <w:rPr>
                          <w:noProof/>
                          <w:lang w:val="en-GB"/>
                        </w:rPr>
                        <w:t>3</w:t>
                      </w:r>
                      <w:r>
                        <w:fldChar w:fldCharType="end"/>
                      </w:r>
                      <w:bookmarkEnd w:id="7"/>
                      <w:r w:rsidRPr="000F116D">
                        <w:rPr>
                          <w:lang w:val="en-GB"/>
                        </w:rPr>
                        <w:t>:</w:t>
                      </w:r>
                      <w:r w:rsidR="0057421B">
                        <w:rPr>
                          <w:lang w:val="en-GB"/>
                        </w:rPr>
                        <w:t xml:space="preserve"> Consecutive year development. 3A_</w:t>
                      </w:r>
                      <w:r>
                        <w:rPr>
                          <w:lang w:val="en-GB"/>
                        </w:rPr>
                        <w:t>Year n:</w:t>
                      </w:r>
                      <w:r w:rsidR="0057421B">
                        <w:rPr>
                          <w:lang w:val="en-GB"/>
                        </w:rPr>
                        <w:t xml:space="preserve"> </w:t>
                      </w:r>
                      <w:r w:rsidRPr="000F116D">
                        <w:rPr>
                          <w:lang w:val="en-GB"/>
                        </w:rPr>
                        <w:t>One-year-old sho</w:t>
                      </w:r>
                      <w:r>
                        <w:rPr>
                          <w:lang w:val="en-GB"/>
                        </w:rPr>
                        <w:t>ot with a sylleptic</w:t>
                      </w:r>
                      <w:r w:rsidR="0057421B">
                        <w:rPr>
                          <w:lang w:val="en-GB"/>
                        </w:rPr>
                        <w:t xml:space="preserve"> shoot</w:t>
                      </w:r>
                      <w:r>
                        <w:rPr>
                          <w:lang w:val="en-GB"/>
                        </w:rPr>
                        <w:t xml:space="preserve">. </w:t>
                      </w:r>
                      <w:r w:rsidR="0057421B">
                        <w:rPr>
                          <w:lang w:val="en-GB"/>
                        </w:rPr>
                        <w:t>3</w:t>
                      </w:r>
                      <w:r>
                        <w:rPr>
                          <w:lang w:val="en-GB"/>
                        </w:rPr>
                        <w:t>B</w:t>
                      </w:r>
                      <w:r w:rsidR="0057421B">
                        <w:rPr>
                          <w:lang w:val="en-GB"/>
                        </w:rPr>
                        <w:t>_</w:t>
                      </w:r>
                      <w:r>
                        <w:rPr>
                          <w:lang w:val="en-GB"/>
                        </w:rPr>
                        <w:t xml:space="preserve"> Year n+1: </w:t>
                      </w:r>
                      <w:r w:rsidR="0057421B">
                        <w:rPr>
                          <w:lang w:val="en-GB"/>
                        </w:rPr>
                        <w:t xml:space="preserve">Lateral </w:t>
                      </w:r>
                      <w:r>
                        <w:rPr>
                          <w:lang w:val="en-GB"/>
                        </w:rPr>
                        <w:t xml:space="preserve">shoots </w:t>
                      </w:r>
                      <w:r w:rsidR="0057421B">
                        <w:rPr>
                          <w:lang w:val="en-GB"/>
                        </w:rPr>
                        <w:t>born</w:t>
                      </w:r>
                      <w:r>
                        <w:rPr>
                          <w:lang w:val="en-GB"/>
                        </w:rPr>
                        <w:t xml:space="preserve"> from vegetative or mixed buds </w:t>
                      </w:r>
                      <w:r w:rsidR="0057421B">
                        <w:rPr>
                          <w:lang w:val="en-GB"/>
                        </w:rPr>
                        <w:t>of the parent shoot.</w:t>
                      </w:r>
                    </w:p>
                  </w:txbxContent>
                </v:textbox>
                <w10:wrap type="topAndBottom"/>
              </v:shape>
            </w:pict>
          </mc:Fallback>
        </mc:AlternateContent>
      </w:r>
      <w:r>
        <w:rPr>
          <w:noProof/>
        </w:rPr>
        <w:drawing>
          <wp:anchor distT="0" distB="0" distL="114300" distR="114300" simplePos="0" relativeHeight="251708416" behindDoc="0" locked="0" layoutInCell="1" allowOverlap="1" wp14:anchorId="46A1E498" wp14:editId="0F164424">
            <wp:simplePos x="0" y="0"/>
            <wp:positionH relativeFrom="column">
              <wp:posOffset>-2540</wp:posOffset>
            </wp:positionH>
            <wp:positionV relativeFrom="paragraph">
              <wp:posOffset>3175</wp:posOffset>
            </wp:positionV>
            <wp:extent cx="6141720" cy="4606290"/>
            <wp:effectExtent l="0" t="0" r="0" b="3810"/>
            <wp:wrapTopAndBottom/>
            <wp:docPr id="29" name="Picture 2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engineering drawing&#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Pr>
          <w:rFonts w:ascii="Cambria" w:hAnsi="Cambria"/>
          <w:b/>
          <w:bCs/>
          <w:color w:val="000000"/>
          <w:lang w:val="en-GB"/>
        </w:rPr>
        <w:t xml:space="preserve"> </w:t>
      </w:r>
      <w:r>
        <w:rPr>
          <w:rFonts w:ascii="Cambria" w:hAnsi="Cambria"/>
          <w:b/>
          <w:bCs/>
          <w:color w:val="000000"/>
          <w:lang w:val="en-GB"/>
        </w:rPr>
        <w:br w:type="page"/>
      </w:r>
    </w:p>
    <w:p w14:paraId="4DC5CDD9" w14:textId="77777777" w:rsidR="00883907" w:rsidRDefault="00883907">
      <w:pPr>
        <w:rPr>
          <w:rFonts w:ascii="Cambria" w:hAnsi="Cambria"/>
          <w:b/>
          <w:bCs/>
          <w:color w:val="000000"/>
          <w:lang w:val="en-GB"/>
        </w:rPr>
      </w:pPr>
    </w:p>
    <w:p w14:paraId="1E4ED5FD"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b/>
          <w:bCs/>
          <w:color w:val="000000"/>
          <w:lang w:val="en-GB"/>
        </w:rPr>
      </w:pPr>
    </w:p>
    <w:p w14:paraId="4FF8A70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b/>
          <w:bCs/>
          <w:color w:val="000000"/>
          <w:lang w:val="en-GB"/>
        </w:rPr>
      </w:pPr>
    </w:p>
    <w:p w14:paraId="112B8405" w14:textId="2303B38C" w:rsidR="001C69A7" w:rsidRPr="002C6D68" w:rsidRDefault="00C24D0D" w:rsidP="002C6D68">
      <w:pPr>
        <w:pStyle w:val="NormalWeb"/>
        <w:jc w:val="both"/>
        <w:rPr>
          <w:rFonts w:ascii="Cambria" w:hAnsi="Cambria"/>
          <w:sz w:val="22"/>
          <w:szCs w:val="22"/>
          <w:lang w:val="en-GB"/>
        </w:rPr>
      </w:pPr>
      <w:r w:rsidRPr="002C6D68">
        <w:rPr>
          <w:rFonts w:ascii="Cambria" w:hAnsi="Cambria"/>
          <w:noProof/>
        </w:rPr>
        <w:drawing>
          <wp:anchor distT="0" distB="0" distL="114300" distR="114300" simplePos="0" relativeHeight="251689984" behindDoc="0" locked="0" layoutInCell="1" allowOverlap="1" wp14:anchorId="600BD03C" wp14:editId="3DE68B05">
            <wp:simplePos x="0" y="0"/>
            <wp:positionH relativeFrom="page">
              <wp:align>center</wp:align>
            </wp:positionH>
            <wp:positionV relativeFrom="paragraph">
              <wp:posOffset>342</wp:posOffset>
            </wp:positionV>
            <wp:extent cx="6141720" cy="3453765"/>
            <wp:effectExtent l="0" t="0" r="0" b="0"/>
            <wp:wrapTopAndBottom/>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141720" cy="3453765"/>
                    </a:xfrm>
                    <a:prstGeom prst="rect">
                      <a:avLst/>
                    </a:prstGeom>
                  </pic:spPr>
                </pic:pic>
              </a:graphicData>
            </a:graphic>
          </wp:anchor>
        </w:drawing>
      </w:r>
      <w:r w:rsidR="001C69A7" w:rsidRPr="002C6D68">
        <w:rPr>
          <w:rFonts w:ascii="Cambria" w:hAnsi="Cambria"/>
          <w:noProof/>
          <w:sz w:val="18"/>
        </w:rPr>
        <mc:AlternateContent>
          <mc:Choice Requires="wpi">
            <w:drawing>
              <wp:anchor distT="0" distB="0" distL="114300" distR="114300" simplePos="0" relativeHeight="251666432" behindDoc="0" locked="0" layoutInCell="1" allowOverlap="1" wp14:anchorId="39258CF8" wp14:editId="6F8B9052">
                <wp:simplePos x="0" y="0"/>
                <wp:positionH relativeFrom="column">
                  <wp:posOffset>2618580</wp:posOffset>
                </wp:positionH>
                <wp:positionV relativeFrom="paragraph">
                  <wp:posOffset>211565</wp:posOffset>
                </wp:positionV>
                <wp:extent cx="360" cy="1080"/>
                <wp:effectExtent l="38100" t="38100" r="38100" b="37465"/>
                <wp:wrapNone/>
                <wp:docPr id="34" name="Ink 34"/>
                <wp:cNvGraphicFramePr/>
                <a:graphic xmlns:a="http://schemas.openxmlformats.org/drawingml/2006/main">
                  <a:graphicData uri="http://schemas.microsoft.com/office/word/2010/wordprocessingInk">
                    <w14:contentPart bwMode="auto" r:id="rId33">
                      <w14:nvContentPartPr>
                        <w14:cNvContentPartPr/>
                      </w14:nvContentPartPr>
                      <w14:xfrm>
                        <a:off x="0" y="0"/>
                        <a:ext cx="360" cy="1080"/>
                      </w14:xfrm>
                    </w14:contentPart>
                  </a:graphicData>
                </a:graphic>
              </wp:anchor>
            </w:drawing>
          </mc:Choice>
          <mc:Fallback>
            <w:pict>
              <v:shape w14:anchorId="1D769E03" id="Ink 34" o:spid="_x0000_s1026" type="#_x0000_t75" style="position:absolute;margin-left:205.85pt;margin-top:16.4pt;width:.75pt;height:.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">
                <v:imagedata r:id="rId15" o:title=""/>
              </v:shape>
            </w:pict>
          </mc:Fallback>
        </mc:AlternateContent>
      </w:r>
      <w:r w:rsidR="001C69A7" w:rsidRPr="002C6D68">
        <w:rPr>
          <w:rFonts w:ascii="Cambria" w:hAnsi="Cambria"/>
          <w:noProof/>
          <w:sz w:val="18"/>
        </w:rPr>
        <mc:AlternateContent>
          <mc:Choice Requires="wps">
            <w:drawing>
              <wp:anchor distT="0" distB="0" distL="114300" distR="114300" simplePos="0" relativeHeight="251659264" behindDoc="0" locked="0" layoutInCell="1" allowOverlap="1" wp14:anchorId="7037ECF0" wp14:editId="2C89A9F3">
                <wp:simplePos x="0" y="0"/>
                <wp:positionH relativeFrom="column">
                  <wp:posOffset>274955</wp:posOffset>
                </wp:positionH>
                <wp:positionV relativeFrom="paragraph">
                  <wp:posOffset>3723640</wp:posOffset>
                </wp:positionV>
                <wp:extent cx="5497830" cy="635"/>
                <wp:effectExtent l="0" t="0" r="7620" b="6985"/>
                <wp:wrapTopAndBottom/>
                <wp:docPr id="1" name="Text Box 1"/>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02AEC37A" w14:textId="47F0BAEA" w:rsidR="001C69A7" w:rsidRPr="00CE161B" w:rsidRDefault="001C69A7" w:rsidP="00016E37">
                            <w:pPr>
                              <w:pStyle w:val="Caption"/>
                              <w:rPr>
                                <w:noProof/>
                                <w:lang w:val="en-GB"/>
                              </w:rPr>
                            </w:pPr>
                            <w:bookmarkStart w:id="8" w:name="_Ref103767019"/>
                            <w:r w:rsidRPr="00CE161B">
                              <w:rPr>
                                <w:lang w:val="en-GB"/>
                              </w:rPr>
                              <w:t xml:space="preserve">Figure </w:t>
                            </w:r>
                            <w:r>
                              <w:fldChar w:fldCharType="begin"/>
                            </w:r>
                            <w:r w:rsidRPr="00CE161B">
                              <w:rPr>
                                <w:lang w:val="en-GB"/>
                              </w:rPr>
                              <w:instrText xml:space="preserve"> SEQ Figure \* ARABIC </w:instrText>
                            </w:r>
                            <w:r>
                              <w:fldChar w:fldCharType="separate"/>
                            </w:r>
                            <w:r w:rsidR="008B0652">
                              <w:rPr>
                                <w:noProof/>
                                <w:lang w:val="en-GB"/>
                              </w:rPr>
                              <w:t>4</w:t>
                            </w:r>
                            <w:r>
                              <w:fldChar w:fldCharType="end"/>
                            </w:r>
                            <w:bookmarkEnd w:id="8"/>
                            <w:r w:rsidRPr="00CE161B">
                              <w:rPr>
                                <w:lang w:val="en-GB"/>
                              </w:rPr>
                              <w:t>:Logical diagram of the architectural model. Each box represents a step that needs to be followed to draw the architecture of hazelnut. Different scales are possible: shoot scale (circled boxes), node scale (squared boxes) and bud scale (rhomboid 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37ECF0" id="Text Box 1" o:spid="_x0000_s1029" type="#_x0000_t202" style="position:absolute;left:0;text-align:left;margin-left:21.65pt;margin-top:293.2pt;width:432.9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wUGwIAAD8EAAAOAAAAZHJzL2Uyb0RvYy54bWysU8Fu2zAMvQ/YPwi6L06at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uPnT7dTCkmK3Uyv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" stroked="f">
                <v:textbox style="mso-fit-shape-to-text:t" inset="0,0,0,0">
                  <w:txbxContent>
                    <w:p w14:paraId="02AEC37A" w14:textId="47F0BAEA" w:rsidR="001C69A7" w:rsidRPr="00CE161B" w:rsidRDefault="001C69A7" w:rsidP="00016E37">
                      <w:pPr>
                        <w:pStyle w:val="Caption"/>
                        <w:rPr>
                          <w:noProof/>
                          <w:lang w:val="en-GB"/>
                        </w:rPr>
                      </w:pPr>
                      <w:bookmarkStart w:id="9" w:name="_Ref103767019"/>
                      <w:r w:rsidRPr="00CE161B">
                        <w:rPr>
                          <w:lang w:val="en-GB"/>
                        </w:rPr>
                        <w:t xml:space="preserve">Figure </w:t>
                      </w:r>
                      <w:r>
                        <w:fldChar w:fldCharType="begin"/>
                      </w:r>
                      <w:r w:rsidRPr="00CE161B">
                        <w:rPr>
                          <w:lang w:val="en-GB"/>
                        </w:rPr>
                        <w:instrText xml:space="preserve"> SEQ Figure \* ARABIC </w:instrText>
                      </w:r>
                      <w:r>
                        <w:fldChar w:fldCharType="separate"/>
                      </w:r>
                      <w:r w:rsidR="008B0652">
                        <w:rPr>
                          <w:noProof/>
                          <w:lang w:val="en-GB"/>
                        </w:rPr>
                        <w:t>4</w:t>
                      </w:r>
                      <w:r>
                        <w:fldChar w:fldCharType="end"/>
                      </w:r>
                      <w:bookmarkEnd w:id="9"/>
                      <w:r w:rsidRPr="00CE161B">
                        <w:rPr>
                          <w:lang w:val="en-GB"/>
                        </w:rPr>
                        <w:t>:Logical diagram of the architectural model. Each box represents a step that needs to be followed to draw the architecture of hazelnut. Different scales are possible: shoot scale (circled boxes), node scale (squared boxes) and bud scale (rhomboid boxes).</w:t>
                      </w:r>
                    </w:p>
                  </w:txbxContent>
                </v:textbox>
                <w10:wrap type="topAndBottom"/>
              </v:shape>
            </w:pict>
          </mc:Fallback>
        </mc:AlternateContent>
      </w:r>
      <w:r w:rsidR="001C69A7" w:rsidRPr="002C6D68">
        <w:rPr>
          <w:rFonts w:ascii="Cambria" w:hAnsi="Cambria"/>
          <w:sz w:val="22"/>
          <w:szCs w:val="22"/>
          <w:lang w:val="en-GB"/>
        </w:rPr>
        <w:t xml:space="preserve"> </w:t>
      </w:r>
    </w:p>
    <w:p w14:paraId="144F5CC6" w14:textId="5F49820D" w:rsidR="00B050A3" w:rsidRPr="002C6D68" w:rsidRDefault="001C69A7" w:rsidP="002C6D68">
      <w:pPr>
        <w:jc w:val="both"/>
        <w:rPr>
          <w:rFonts w:ascii="Cambria" w:hAnsi="Cambria"/>
          <w:lang w:val="en-GB"/>
        </w:rPr>
      </w:pPr>
      <w:r w:rsidRPr="002C6D68">
        <w:rPr>
          <w:rFonts w:ascii="Cambria" w:hAnsi="Cambria"/>
          <w:lang w:val="en-GB"/>
        </w:rPr>
        <w:br w:type="page"/>
      </w:r>
    </w:p>
    <w:tbl>
      <w:tblPr>
        <w:tblStyle w:val="GridTable7Colorful"/>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416"/>
        <w:gridCol w:w="1071"/>
        <w:gridCol w:w="755"/>
        <w:gridCol w:w="1968"/>
        <w:gridCol w:w="1377"/>
        <w:gridCol w:w="769"/>
        <w:gridCol w:w="1316"/>
      </w:tblGrid>
      <w:tr w:rsidR="002E003E" w:rsidRPr="002C6D68" w14:paraId="69D321A1" w14:textId="05B0BA0A" w:rsidTr="00664B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72807E" w14:textId="63B4DFD6" w:rsidR="002E003E" w:rsidRPr="002C6D68" w:rsidRDefault="002E003E" w:rsidP="002C6D68">
            <w:pPr>
              <w:jc w:val="both"/>
              <w:rPr>
                <w:rFonts w:ascii="Cambria" w:hAnsi="Cambria"/>
                <w:lang w:val="en-GB"/>
              </w:rPr>
            </w:pPr>
            <w:r w:rsidRPr="002C6D68">
              <w:rPr>
                <w:rFonts w:ascii="Cambria" w:hAnsi="Cambria"/>
                <w:lang w:val="en-GB"/>
              </w:rPr>
              <w:lastRenderedPageBreak/>
              <w:t>Model ID</w:t>
            </w:r>
          </w:p>
        </w:tc>
        <w:tc>
          <w:tcPr>
            <w:tcW w:w="1416" w:type="dxa"/>
            <w:tcBorders>
              <w:top w:val="none" w:sz="0" w:space="0" w:color="auto"/>
              <w:left w:val="none" w:sz="0" w:space="0" w:color="auto"/>
              <w:right w:val="none" w:sz="0" w:space="0" w:color="auto"/>
            </w:tcBorders>
          </w:tcPr>
          <w:p w14:paraId="46712BA0" w14:textId="168E1946"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Question</w:t>
            </w:r>
          </w:p>
        </w:tc>
        <w:tc>
          <w:tcPr>
            <w:tcW w:w="1071" w:type="dxa"/>
            <w:tcBorders>
              <w:top w:val="none" w:sz="0" w:space="0" w:color="auto"/>
              <w:left w:val="none" w:sz="0" w:space="0" w:color="auto"/>
              <w:right w:val="none" w:sz="0" w:space="0" w:color="auto"/>
            </w:tcBorders>
          </w:tcPr>
          <w:p w14:paraId="4C3C76C3" w14:textId="153DDD4E"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SHOOT TYPE</w:t>
            </w:r>
          </w:p>
        </w:tc>
        <w:tc>
          <w:tcPr>
            <w:tcW w:w="0" w:type="auto"/>
            <w:tcBorders>
              <w:top w:val="none" w:sz="0" w:space="0" w:color="auto"/>
              <w:left w:val="none" w:sz="0" w:space="0" w:color="auto"/>
              <w:right w:val="none" w:sz="0" w:space="0" w:color="auto"/>
            </w:tcBorders>
          </w:tcPr>
          <w:p w14:paraId="7CE8132D" w14:textId="07913559"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Scale</w:t>
            </w:r>
          </w:p>
        </w:tc>
        <w:tc>
          <w:tcPr>
            <w:tcW w:w="1968" w:type="dxa"/>
            <w:tcBorders>
              <w:top w:val="none" w:sz="0" w:space="0" w:color="auto"/>
              <w:left w:val="none" w:sz="0" w:space="0" w:color="auto"/>
              <w:right w:val="none" w:sz="0" w:space="0" w:color="auto"/>
            </w:tcBorders>
          </w:tcPr>
          <w:p w14:paraId="1CB826A3" w14:textId="03089FD3"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Tested factors</w:t>
            </w:r>
          </w:p>
        </w:tc>
        <w:tc>
          <w:tcPr>
            <w:tcW w:w="1377" w:type="dxa"/>
            <w:tcBorders>
              <w:top w:val="none" w:sz="0" w:space="0" w:color="auto"/>
              <w:left w:val="none" w:sz="0" w:space="0" w:color="auto"/>
              <w:right w:val="none" w:sz="0" w:space="0" w:color="auto"/>
            </w:tcBorders>
          </w:tcPr>
          <w:p w14:paraId="5FAEEBEB" w14:textId="7D955055"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Model type</w:t>
            </w:r>
          </w:p>
        </w:tc>
        <w:tc>
          <w:tcPr>
            <w:tcW w:w="769" w:type="dxa"/>
            <w:tcBorders>
              <w:top w:val="none" w:sz="0" w:space="0" w:color="auto"/>
              <w:left w:val="none" w:sz="0" w:space="0" w:color="auto"/>
              <w:right w:val="none" w:sz="0" w:space="0" w:color="auto"/>
            </w:tcBorders>
          </w:tcPr>
          <w:p w14:paraId="374854E5" w14:textId="4B1E7D2C"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proofErr w:type="spellStart"/>
            <w:r w:rsidRPr="002C6D68">
              <w:rPr>
                <w:rFonts w:ascii="Cambria" w:hAnsi="Cambria"/>
                <w:lang w:val="en-GB"/>
              </w:rPr>
              <w:t>Signf</w:t>
            </w:r>
            <w:proofErr w:type="spellEnd"/>
            <w:r w:rsidRPr="002C6D68">
              <w:rPr>
                <w:rFonts w:ascii="Cambria" w:hAnsi="Cambria"/>
                <w:lang w:val="en-GB"/>
              </w:rPr>
              <w:t>.</w:t>
            </w:r>
          </w:p>
        </w:tc>
        <w:tc>
          <w:tcPr>
            <w:tcW w:w="1316" w:type="dxa"/>
            <w:tcBorders>
              <w:top w:val="none" w:sz="0" w:space="0" w:color="auto"/>
              <w:left w:val="none" w:sz="0" w:space="0" w:color="auto"/>
              <w:right w:val="none" w:sz="0" w:space="0" w:color="auto"/>
            </w:tcBorders>
          </w:tcPr>
          <w:p w14:paraId="67DDD764" w14:textId="038E25A5"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Figures and table</w:t>
            </w:r>
          </w:p>
        </w:tc>
      </w:tr>
      <w:tr w:rsidR="002E003E" w:rsidRPr="002C6D68" w14:paraId="17FECD5B" w14:textId="449CF54A" w:rsidTr="00664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63BE166C" w14:textId="6B0D7BBF" w:rsidR="002E003E" w:rsidRPr="002C6D68" w:rsidRDefault="002E003E" w:rsidP="002C6D68">
            <w:pPr>
              <w:jc w:val="both"/>
              <w:rPr>
                <w:rFonts w:ascii="Cambria" w:hAnsi="Cambria"/>
                <w:lang w:val="en-GB"/>
              </w:rPr>
            </w:pPr>
            <w:r w:rsidRPr="002C6D68">
              <w:rPr>
                <w:rFonts w:ascii="Cambria" w:hAnsi="Cambria"/>
                <w:lang w:val="en-GB"/>
              </w:rPr>
              <w:t>MOD1</w:t>
            </w:r>
          </w:p>
        </w:tc>
        <w:tc>
          <w:tcPr>
            <w:tcW w:w="1416" w:type="dxa"/>
          </w:tcPr>
          <w:p w14:paraId="608C733E" w14:textId="051AB750"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Does that node have a sylleptic?</w:t>
            </w:r>
          </w:p>
        </w:tc>
        <w:tc>
          <w:tcPr>
            <w:tcW w:w="1071" w:type="dxa"/>
          </w:tcPr>
          <w:p w14:paraId="42E58700" w14:textId="015FB4C2"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tcPr>
          <w:p w14:paraId="751ED6B4" w14:textId="183F111E"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Rank</w:t>
            </w:r>
          </w:p>
        </w:tc>
        <w:tc>
          <w:tcPr>
            <w:tcW w:w="1968" w:type="dxa"/>
          </w:tcPr>
          <w:p w14:paraId="0E6F0D85" w14:textId="6E34A806"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Normalized distance</w:t>
            </w:r>
          </w:p>
        </w:tc>
        <w:tc>
          <w:tcPr>
            <w:tcW w:w="1377" w:type="dxa"/>
          </w:tcPr>
          <w:p w14:paraId="55666A74" w14:textId="37F0583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Binomial GLM</w:t>
            </w:r>
          </w:p>
        </w:tc>
        <w:tc>
          <w:tcPr>
            <w:tcW w:w="769" w:type="dxa"/>
          </w:tcPr>
          <w:p w14:paraId="302B2869" w14:textId="72165B7D"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tcPr>
          <w:p w14:paraId="547AE92E" w14:textId="712912AC"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_Ref103766880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5</w:t>
            </w:r>
            <w:r w:rsidRPr="002C6D68">
              <w:rPr>
                <w:rFonts w:ascii="Cambria" w:hAnsi="Cambria"/>
                <w:lang w:val="en-GB"/>
              </w:rPr>
              <w:fldChar w:fldCharType="end"/>
            </w:r>
          </w:p>
        </w:tc>
      </w:tr>
      <w:tr w:rsidR="002E003E" w:rsidRPr="002C6D68" w14:paraId="7C0B79B8" w14:textId="0A5066A0" w:rsidTr="00664B20">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tcBorders>
          </w:tcPr>
          <w:p w14:paraId="2518EA5C" w14:textId="55D7691F" w:rsidR="002E003E" w:rsidRPr="002C6D68" w:rsidRDefault="002E003E" w:rsidP="002C6D68">
            <w:pPr>
              <w:jc w:val="both"/>
              <w:rPr>
                <w:rFonts w:ascii="Cambria" w:hAnsi="Cambria"/>
                <w:lang w:val="en-GB"/>
              </w:rPr>
            </w:pPr>
            <w:r w:rsidRPr="002C6D68">
              <w:rPr>
                <w:rFonts w:ascii="Cambria" w:hAnsi="Cambria"/>
                <w:lang w:val="en-GB"/>
              </w:rPr>
              <w:t>MOD2</w:t>
            </w:r>
          </w:p>
        </w:tc>
        <w:tc>
          <w:tcPr>
            <w:tcW w:w="1416" w:type="dxa"/>
            <w:vMerge w:val="restart"/>
          </w:tcPr>
          <w:p w14:paraId="0CC9E57D" w14:textId="5BA84418"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Does it sprout?</w:t>
            </w:r>
          </w:p>
        </w:tc>
        <w:tc>
          <w:tcPr>
            <w:tcW w:w="1071" w:type="dxa"/>
            <w:vMerge w:val="restart"/>
          </w:tcPr>
          <w:p w14:paraId="095A9004" w14:textId="4FA62B86"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Sylleptic</w:t>
            </w:r>
          </w:p>
        </w:tc>
        <w:tc>
          <w:tcPr>
            <w:tcW w:w="0" w:type="auto"/>
            <w:vMerge w:val="restart"/>
          </w:tcPr>
          <w:p w14:paraId="47523C51" w14:textId="46806093"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 xml:space="preserve">Bud </w:t>
            </w:r>
          </w:p>
        </w:tc>
        <w:tc>
          <w:tcPr>
            <w:tcW w:w="1968" w:type="dxa"/>
          </w:tcPr>
          <w:p w14:paraId="47E39E24" w14:textId="3B1FA03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roofErr w:type="spellStart"/>
            <w:r w:rsidRPr="002C6D68">
              <w:rPr>
                <w:rFonts w:ascii="Cambria" w:hAnsi="Cambria"/>
                <w:lang w:val="en-GB"/>
              </w:rPr>
              <w:t>FateV</w:t>
            </w:r>
            <w:proofErr w:type="spellEnd"/>
            <w:r w:rsidRPr="002C6D68">
              <w:rPr>
                <w:rFonts w:ascii="Cambria" w:hAnsi="Cambria"/>
                <w:lang w:val="en-GB"/>
              </w:rPr>
              <w:t>*</w:t>
            </w:r>
            <w:proofErr w:type="spellStart"/>
            <w:r w:rsidRPr="002C6D68">
              <w:rPr>
                <w:rFonts w:ascii="Cambria" w:hAnsi="Cambria"/>
                <w:lang w:val="en-GB"/>
              </w:rPr>
              <w:t>otherV</w:t>
            </w:r>
            <w:proofErr w:type="spellEnd"/>
          </w:p>
        </w:tc>
        <w:tc>
          <w:tcPr>
            <w:tcW w:w="1377" w:type="dxa"/>
            <w:vMerge w:val="restart"/>
          </w:tcPr>
          <w:p w14:paraId="0236B94D" w14:textId="2FB89FD4"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Binomial GLM with interaction</w:t>
            </w:r>
          </w:p>
        </w:tc>
        <w:tc>
          <w:tcPr>
            <w:tcW w:w="769" w:type="dxa"/>
          </w:tcPr>
          <w:p w14:paraId="37A30AA6" w14:textId="2EE30748"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val="restart"/>
          </w:tcPr>
          <w:p w14:paraId="497DC498" w14:textId="7408F466"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_Ref103845143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6</w:t>
            </w:r>
            <w:r w:rsidRPr="002C6D68">
              <w:rPr>
                <w:rFonts w:ascii="Cambria" w:hAnsi="Cambria"/>
                <w:lang w:val="en-GB"/>
              </w:rPr>
              <w:fldChar w:fldCharType="end"/>
            </w:r>
          </w:p>
        </w:tc>
      </w:tr>
      <w:tr w:rsidR="002E003E" w:rsidRPr="002C6D68" w14:paraId="45134030" w14:textId="78EBC518" w:rsidTr="00664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14:paraId="67FC0C18" w14:textId="77777777" w:rsidR="002E003E" w:rsidRPr="002C6D68" w:rsidRDefault="002E003E" w:rsidP="002C6D68">
            <w:pPr>
              <w:jc w:val="both"/>
              <w:rPr>
                <w:rFonts w:ascii="Cambria" w:hAnsi="Cambria"/>
                <w:lang w:val="en-GB"/>
              </w:rPr>
            </w:pPr>
          </w:p>
        </w:tc>
        <w:tc>
          <w:tcPr>
            <w:tcW w:w="1416" w:type="dxa"/>
            <w:vMerge/>
          </w:tcPr>
          <w:p w14:paraId="138958E2"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0D815F15"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20C73C33"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4B68DC0B" w14:textId="38E0BD34"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roofErr w:type="spellStart"/>
            <w:r w:rsidRPr="002C6D68">
              <w:rPr>
                <w:rFonts w:ascii="Cambria" w:hAnsi="Cambria"/>
                <w:lang w:val="en-GB"/>
              </w:rPr>
              <w:t>FateV</w:t>
            </w:r>
            <w:proofErr w:type="spellEnd"/>
            <w:r w:rsidRPr="002C6D68">
              <w:rPr>
                <w:rFonts w:ascii="Cambria" w:hAnsi="Cambria"/>
                <w:lang w:val="en-GB"/>
              </w:rPr>
              <w:t>*</w:t>
            </w:r>
            <w:proofErr w:type="spellStart"/>
            <w:r w:rsidRPr="002C6D68">
              <w:rPr>
                <w:rFonts w:ascii="Cambria" w:hAnsi="Cambria"/>
                <w:lang w:val="en-GB"/>
              </w:rPr>
              <w:t>otherM</w:t>
            </w:r>
            <w:proofErr w:type="spellEnd"/>
          </w:p>
        </w:tc>
        <w:tc>
          <w:tcPr>
            <w:tcW w:w="1377" w:type="dxa"/>
            <w:vMerge/>
          </w:tcPr>
          <w:p w14:paraId="10CE7E58"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761E60E3" w14:textId="00AA677D"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Ns</w:t>
            </w:r>
          </w:p>
        </w:tc>
        <w:tc>
          <w:tcPr>
            <w:tcW w:w="1316" w:type="dxa"/>
            <w:vMerge/>
          </w:tcPr>
          <w:p w14:paraId="07F52DAC"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2E003E" w:rsidRPr="002C6D68" w14:paraId="60F790F7" w14:textId="63E5CE03" w:rsidTr="00664B20">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14:paraId="013B0F0C" w14:textId="77777777" w:rsidR="002E003E" w:rsidRPr="002C6D68" w:rsidRDefault="002E003E" w:rsidP="002C6D68">
            <w:pPr>
              <w:jc w:val="both"/>
              <w:rPr>
                <w:rFonts w:ascii="Cambria" w:hAnsi="Cambria"/>
                <w:lang w:val="en-GB"/>
              </w:rPr>
            </w:pPr>
          </w:p>
        </w:tc>
        <w:tc>
          <w:tcPr>
            <w:tcW w:w="1416" w:type="dxa"/>
            <w:vMerge/>
          </w:tcPr>
          <w:p w14:paraId="48145370"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4B712A71"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0FDBD949"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51BCEF3D" w14:textId="165D2EDF"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roofErr w:type="spellStart"/>
            <w:r w:rsidRPr="002C6D68">
              <w:rPr>
                <w:rFonts w:ascii="Cambria" w:hAnsi="Cambria"/>
                <w:lang w:val="en-GB"/>
              </w:rPr>
              <w:t>FateM</w:t>
            </w:r>
            <w:proofErr w:type="spellEnd"/>
            <w:r w:rsidRPr="002C6D68">
              <w:rPr>
                <w:rFonts w:ascii="Cambria" w:hAnsi="Cambria"/>
                <w:lang w:val="en-GB"/>
              </w:rPr>
              <w:t>*</w:t>
            </w:r>
            <w:proofErr w:type="spellStart"/>
            <w:r w:rsidRPr="002C6D68">
              <w:rPr>
                <w:rFonts w:ascii="Cambria" w:hAnsi="Cambria"/>
                <w:lang w:val="en-GB"/>
              </w:rPr>
              <w:t>otherV</w:t>
            </w:r>
            <w:proofErr w:type="spellEnd"/>
          </w:p>
        </w:tc>
        <w:tc>
          <w:tcPr>
            <w:tcW w:w="1377" w:type="dxa"/>
            <w:vMerge/>
          </w:tcPr>
          <w:p w14:paraId="5832D39F"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1E5FEC43" w14:textId="6D405120"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Ns</w:t>
            </w:r>
          </w:p>
        </w:tc>
        <w:tc>
          <w:tcPr>
            <w:tcW w:w="1316" w:type="dxa"/>
            <w:vMerge/>
          </w:tcPr>
          <w:p w14:paraId="021D4194"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2E003E" w:rsidRPr="002C6D68" w14:paraId="0EC3EDED" w14:textId="3769813D" w:rsidTr="00664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14:paraId="37457FF8" w14:textId="77777777" w:rsidR="002E003E" w:rsidRPr="002C6D68" w:rsidRDefault="002E003E" w:rsidP="002C6D68">
            <w:pPr>
              <w:jc w:val="both"/>
              <w:rPr>
                <w:rFonts w:ascii="Cambria" w:hAnsi="Cambria"/>
                <w:lang w:val="en-GB"/>
              </w:rPr>
            </w:pPr>
          </w:p>
        </w:tc>
        <w:tc>
          <w:tcPr>
            <w:tcW w:w="1416" w:type="dxa"/>
            <w:vMerge/>
          </w:tcPr>
          <w:p w14:paraId="63C233F8"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7FBD50CA"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212C2506"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004B1062" w14:textId="002B88CF"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roofErr w:type="spellStart"/>
            <w:r w:rsidRPr="002C6D68">
              <w:rPr>
                <w:rFonts w:ascii="Cambria" w:hAnsi="Cambria"/>
                <w:lang w:val="en-GB"/>
              </w:rPr>
              <w:t>FateM</w:t>
            </w:r>
            <w:proofErr w:type="spellEnd"/>
            <w:r w:rsidRPr="002C6D68">
              <w:rPr>
                <w:rFonts w:ascii="Cambria" w:hAnsi="Cambria"/>
                <w:lang w:val="en-GB"/>
              </w:rPr>
              <w:t>*</w:t>
            </w:r>
            <w:proofErr w:type="spellStart"/>
            <w:r w:rsidRPr="002C6D68">
              <w:rPr>
                <w:rFonts w:ascii="Cambria" w:hAnsi="Cambria"/>
                <w:lang w:val="en-GB"/>
              </w:rPr>
              <w:t>otherM</w:t>
            </w:r>
            <w:proofErr w:type="spellEnd"/>
          </w:p>
        </w:tc>
        <w:tc>
          <w:tcPr>
            <w:tcW w:w="1377" w:type="dxa"/>
            <w:vMerge/>
          </w:tcPr>
          <w:p w14:paraId="5AC0376C"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7852779E" w14:textId="57751E2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tcPr>
          <w:p w14:paraId="658FDD06"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2E003E" w:rsidRPr="002C6D68" w14:paraId="5CF42DEE" w14:textId="5B1F142F" w:rsidTr="00664B20">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145CDA3E" w14:textId="7268DA8C" w:rsidR="002E003E" w:rsidRPr="002C6D68" w:rsidRDefault="002E003E" w:rsidP="002C6D68">
            <w:pPr>
              <w:jc w:val="both"/>
              <w:rPr>
                <w:rFonts w:ascii="Cambria" w:hAnsi="Cambria"/>
                <w:lang w:val="en-GB"/>
              </w:rPr>
            </w:pPr>
            <w:r w:rsidRPr="002C6D68">
              <w:rPr>
                <w:rFonts w:ascii="Cambria" w:hAnsi="Cambria"/>
                <w:lang w:val="en-GB"/>
              </w:rPr>
              <w:t>MOD3</w:t>
            </w:r>
          </w:p>
        </w:tc>
        <w:tc>
          <w:tcPr>
            <w:tcW w:w="1416" w:type="dxa"/>
          </w:tcPr>
          <w:p w14:paraId="2A8CB1E0" w14:textId="452FDCFA"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New shoot length</w:t>
            </w:r>
          </w:p>
        </w:tc>
        <w:tc>
          <w:tcPr>
            <w:tcW w:w="1071" w:type="dxa"/>
          </w:tcPr>
          <w:p w14:paraId="2382C7A0" w14:textId="34E0A499"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Sylleptic</w:t>
            </w:r>
          </w:p>
        </w:tc>
        <w:tc>
          <w:tcPr>
            <w:tcW w:w="0" w:type="auto"/>
          </w:tcPr>
          <w:p w14:paraId="33A0F9C0" w14:textId="006BBD5C"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 xml:space="preserve">Shoot </w:t>
            </w:r>
          </w:p>
        </w:tc>
        <w:tc>
          <w:tcPr>
            <w:tcW w:w="3345" w:type="dxa"/>
            <w:gridSpan w:val="2"/>
          </w:tcPr>
          <w:p w14:paraId="6707311E" w14:textId="35951705"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Distribution length of new shoots from sylleptic</w:t>
            </w:r>
          </w:p>
        </w:tc>
        <w:tc>
          <w:tcPr>
            <w:tcW w:w="769" w:type="dxa"/>
          </w:tcPr>
          <w:p w14:paraId="47B7458E" w14:textId="70384C1E"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tcPr>
          <w:p w14:paraId="52562338" w14:textId="1248482F"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_Ref103884026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7</w:t>
            </w:r>
            <w:r w:rsidRPr="002C6D68">
              <w:rPr>
                <w:rFonts w:ascii="Cambria" w:hAnsi="Cambria"/>
                <w:lang w:val="en-GB"/>
              </w:rPr>
              <w:fldChar w:fldCharType="end"/>
            </w:r>
          </w:p>
        </w:tc>
      </w:tr>
      <w:tr w:rsidR="005A669F" w:rsidRPr="002C6D68" w14:paraId="4CCF3525" w14:textId="4D91F482"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tcPr>
          <w:p w14:paraId="59DA79EE" w14:textId="7E034E82" w:rsidR="005A669F" w:rsidRPr="002C6D68" w:rsidRDefault="005A669F" w:rsidP="002C6D68">
            <w:pPr>
              <w:jc w:val="both"/>
              <w:rPr>
                <w:rFonts w:ascii="Cambria" w:hAnsi="Cambria"/>
                <w:lang w:val="en-GB"/>
              </w:rPr>
            </w:pPr>
            <w:r w:rsidRPr="002C6D68">
              <w:rPr>
                <w:rFonts w:ascii="Cambria" w:hAnsi="Cambria"/>
                <w:lang w:val="en-GB"/>
              </w:rPr>
              <w:t>MOD4</w:t>
            </w:r>
          </w:p>
        </w:tc>
        <w:tc>
          <w:tcPr>
            <w:tcW w:w="1416" w:type="dxa"/>
            <w:vMerge w:val="restart"/>
          </w:tcPr>
          <w:p w14:paraId="3234C778" w14:textId="3DC9910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What is the bud(s) fate?</w:t>
            </w:r>
          </w:p>
        </w:tc>
        <w:tc>
          <w:tcPr>
            <w:tcW w:w="1071" w:type="dxa"/>
            <w:vMerge w:val="restart"/>
          </w:tcPr>
          <w:p w14:paraId="5139980E" w14:textId="29175C9F"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vMerge w:val="restart"/>
          </w:tcPr>
          <w:p w14:paraId="4FE0CD58" w14:textId="47BEDE8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 xml:space="preserve">Rank </w:t>
            </w:r>
          </w:p>
        </w:tc>
        <w:tc>
          <w:tcPr>
            <w:tcW w:w="1968" w:type="dxa"/>
          </w:tcPr>
          <w:p w14:paraId="2D8479D3" w14:textId="419A19E9"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Rank node</w:t>
            </w:r>
          </w:p>
        </w:tc>
        <w:tc>
          <w:tcPr>
            <w:tcW w:w="1377" w:type="dxa"/>
            <w:vMerge w:val="restart"/>
          </w:tcPr>
          <w:p w14:paraId="4E426FBD" w14:textId="0C0FB7FC"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Multinomial</w:t>
            </w:r>
          </w:p>
        </w:tc>
        <w:tc>
          <w:tcPr>
            <w:tcW w:w="769" w:type="dxa"/>
          </w:tcPr>
          <w:p w14:paraId="6614F385" w14:textId="226898E3"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val="restart"/>
          </w:tcPr>
          <w:p w14:paraId="735DFEE8" w14:textId="13136E9B"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_Ref103956654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8</w:t>
            </w:r>
            <w:r w:rsidRPr="002C6D68">
              <w:rPr>
                <w:rFonts w:ascii="Cambria" w:hAnsi="Cambria"/>
                <w:lang w:val="en-GB"/>
              </w:rPr>
              <w:fldChar w:fldCharType="end"/>
            </w:r>
          </w:p>
        </w:tc>
      </w:tr>
      <w:tr w:rsidR="005A669F" w:rsidRPr="002C6D68" w14:paraId="04D4ADDA" w14:textId="77777777" w:rsidTr="005A669F">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5A5E8F16" w14:textId="77777777" w:rsidR="005A669F" w:rsidRPr="002C6D68" w:rsidRDefault="005A669F" w:rsidP="002C6D68">
            <w:pPr>
              <w:jc w:val="both"/>
              <w:rPr>
                <w:rFonts w:ascii="Cambria" w:hAnsi="Cambria"/>
                <w:lang w:val="en-GB"/>
              </w:rPr>
            </w:pPr>
          </w:p>
        </w:tc>
        <w:tc>
          <w:tcPr>
            <w:tcW w:w="1416" w:type="dxa"/>
            <w:vMerge/>
          </w:tcPr>
          <w:p w14:paraId="78A41AA0"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4A9E71F2"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3B863AA3"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2784645F" w14:textId="495897F9"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Rank node^0.5</w:t>
            </w:r>
          </w:p>
        </w:tc>
        <w:tc>
          <w:tcPr>
            <w:tcW w:w="1377" w:type="dxa"/>
            <w:vMerge/>
          </w:tcPr>
          <w:p w14:paraId="1D0B4C3B"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5578445B" w14:textId="7AFBC009"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01E3377F"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5A669F" w:rsidRPr="002C6D68" w14:paraId="107F5817" w14:textId="77777777"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7BDF338B" w14:textId="77777777" w:rsidR="005A669F" w:rsidRPr="002C6D68" w:rsidRDefault="005A669F" w:rsidP="002C6D68">
            <w:pPr>
              <w:jc w:val="both"/>
              <w:rPr>
                <w:rFonts w:ascii="Cambria" w:hAnsi="Cambria"/>
                <w:lang w:val="en-GB"/>
              </w:rPr>
            </w:pPr>
          </w:p>
        </w:tc>
        <w:tc>
          <w:tcPr>
            <w:tcW w:w="1416" w:type="dxa"/>
            <w:vMerge/>
          </w:tcPr>
          <w:p w14:paraId="3CC950FC"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1234A632"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08D88D0E"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76A81119" w14:textId="62179859"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Rank node^2</w:t>
            </w:r>
          </w:p>
        </w:tc>
        <w:tc>
          <w:tcPr>
            <w:tcW w:w="1377" w:type="dxa"/>
            <w:vMerge/>
          </w:tcPr>
          <w:p w14:paraId="28A4E312"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58A7EE19" w14:textId="4A9DA96F"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3D6616A4"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5A669F" w:rsidRPr="002C6D68" w14:paraId="4862CB1E" w14:textId="77777777" w:rsidTr="005A669F">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7D0136E8" w14:textId="77777777" w:rsidR="005A669F" w:rsidRPr="002C6D68" w:rsidRDefault="005A669F" w:rsidP="002C6D68">
            <w:pPr>
              <w:jc w:val="both"/>
              <w:rPr>
                <w:rFonts w:ascii="Cambria" w:hAnsi="Cambria"/>
                <w:lang w:val="en-GB"/>
              </w:rPr>
            </w:pPr>
          </w:p>
        </w:tc>
        <w:tc>
          <w:tcPr>
            <w:tcW w:w="1416" w:type="dxa"/>
            <w:vMerge/>
          </w:tcPr>
          <w:p w14:paraId="32A461F6"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674EE19F"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583286FF"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2571D69B" w14:textId="24F82662" w:rsidR="005A669F"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Rank node^3</w:t>
            </w:r>
          </w:p>
        </w:tc>
        <w:tc>
          <w:tcPr>
            <w:tcW w:w="1377" w:type="dxa"/>
            <w:vMerge/>
          </w:tcPr>
          <w:p w14:paraId="1B42B65A"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695A5D74" w14:textId="617DC49C" w:rsidR="005A669F"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4AC02546"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5A669F" w:rsidRPr="002C6D68" w14:paraId="07E06569" w14:textId="77777777"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3D0EB355" w14:textId="77777777" w:rsidR="005A669F" w:rsidRPr="002C6D68" w:rsidRDefault="005A669F" w:rsidP="002C6D68">
            <w:pPr>
              <w:jc w:val="both"/>
              <w:rPr>
                <w:rFonts w:ascii="Cambria" w:hAnsi="Cambria"/>
                <w:lang w:val="en-GB"/>
              </w:rPr>
            </w:pPr>
          </w:p>
        </w:tc>
        <w:tc>
          <w:tcPr>
            <w:tcW w:w="1416" w:type="dxa"/>
            <w:vMerge/>
          </w:tcPr>
          <w:p w14:paraId="78029FBD"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17B70A07"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64086577"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3129658A" w14:textId="68E3EBBB"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Rank node^4</w:t>
            </w:r>
          </w:p>
        </w:tc>
        <w:tc>
          <w:tcPr>
            <w:tcW w:w="1377" w:type="dxa"/>
            <w:vMerge/>
          </w:tcPr>
          <w:p w14:paraId="1C293AC6"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74C07706" w14:textId="1AE3BD4D"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16A30AC2"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2E003E" w:rsidRPr="00454B1D" w14:paraId="10CF0804" w14:textId="780908C2" w:rsidTr="00664B20">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tcBorders>
          </w:tcPr>
          <w:p w14:paraId="0E0AA26F" w14:textId="4492FB83" w:rsidR="002E003E" w:rsidRPr="002C6D68" w:rsidRDefault="002E003E" w:rsidP="002C6D68">
            <w:pPr>
              <w:jc w:val="both"/>
              <w:rPr>
                <w:rFonts w:ascii="Cambria" w:hAnsi="Cambria"/>
                <w:lang w:val="en-GB"/>
              </w:rPr>
            </w:pPr>
            <w:r w:rsidRPr="002C6D68">
              <w:rPr>
                <w:rFonts w:ascii="Cambria" w:hAnsi="Cambria"/>
                <w:lang w:val="en-GB"/>
              </w:rPr>
              <w:t>MOD5</w:t>
            </w:r>
          </w:p>
        </w:tc>
        <w:tc>
          <w:tcPr>
            <w:tcW w:w="1416" w:type="dxa"/>
            <w:vMerge w:val="restart"/>
          </w:tcPr>
          <w:p w14:paraId="60EBBACB" w14:textId="3BB59E9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If M or V: does it sprout?</w:t>
            </w:r>
          </w:p>
        </w:tc>
        <w:tc>
          <w:tcPr>
            <w:tcW w:w="1071" w:type="dxa"/>
            <w:vMerge w:val="restart"/>
          </w:tcPr>
          <w:p w14:paraId="5D1CBF32" w14:textId="00490DD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vMerge w:val="restart"/>
          </w:tcPr>
          <w:p w14:paraId="74E4D8F1" w14:textId="245E10FF"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 xml:space="preserve">Bud </w:t>
            </w:r>
          </w:p>
        </w:tc>
        <w:tc>
          <w:tcPr>
            <w:tcW w:w="1968" w:type="dxa"/>
          </w:tcPr>
          <w:p w14:paraId="49062469" w14:textId="7EB026D7" w:rsidR="002E003E" w:rsidRPr="002C6D68" w:rsidRDefault="007D5A2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Siblings</w:t>
            </w:r>
          </w:p>
        </w:tc>
        <w:tc>
          <w:tcPr>
            <w:tcW w:w="1377" w:type="dxa"/>
            <w:vMerge w:val="restart"/>
          </w:tcPr>
          <w:p w14:paraId="0BAFB0CE" w14:textId="67466F42"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Binomial GLM</w:t>
            </w:r>
          </w:p>
        </w:tc>
        <w:tc>
          <w:tcPr>
            <w:tcW w:w="769" w:type="dxa"/>
          </w:tcPr>
          <w:p w14:paraId="643CEFF9" w14:textId="07178BD4" w:rsidR="002E003E" w:rsidRPr="002C6D68" w:rsidRDefault="007D5A2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val="restart"/>
          </w:tcPr>
          <w:p w14:paraId="0DA1EBB2" w14:textId="09A6B715"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_Ref104374193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2442B0">
              <w:rPr>
                <w:rFonts w:ascii="Cambria" w:hAnsi="Cambria"/>
                <w:b/>
                <w:bCs/>
                <w:lang w:val="en-US"/>
              </w:rPr>
              <w:t>Error! Reference source not found.</w:t>
            </w:r>
            <w:r w:rsidRPr="002C6D68">
              <w:rPr>
                <w:rFonts w:ascii="Cambria" w:hAnsi="Cambria"/>
                <w:lang w:val="en-GB"/>
              </w:rPr>
              <w:fldChar w:fldCharType="end"/>
            </w:r>
          </w:p>
        </w:tc>
      </w:tr>
      <w:tr w:rsidR="005A669F" w:rsidRPr="002C6D68" w14:paraId="445F2B81" w14:textId="17DBD0D3"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40A9D917" w14:textId="77777777" w:rsidR="002E003E" w:rsidRPr="002C6D68" w:rsidRDefault="002E003E" w:rsidP="002C6D68">
            <w:pPr>
              <w:jc w:val="both"/>
              <w:rPr>
                <w:rFonts w:ascii="Cambria" w:hAnsi="Cambria"/>
                <w:lang w:val="en-GB"/>
              </w:rPr>
            </w:pPr>
          </w:p>
        </w:tc>
        <w:tc>
          <w:tcPr>
            <w:tcW w:w="1416" w:type="dxa"/>
            <w:vMerge/>
          </w:tcPr>
          <w:p w14:paraId="4EBC98F0"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4F68C0C1"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2A21571A"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4EFA1FD8" w14:textId="3F6050B6" w:rsidR="002E003E" w:rsidRPr="002C6D68" w:rsidRDefault="007D5A2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 xml:space="preserve">Normalized distance </w:t>
            </w:r>
          </w:p>
        </w:tc>
        <w:tc>
          <w:tcPr>
            <w:tcW w:w="1377" w:type="dxa"/>
            <w:vMerge/>
          </w:tcPr>
          <w:p w14:paraId="6CA48F29"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35D841C0" w14:textId="138264D5" w:rsidR="002E003E" w:rsidRPr="002C6D68" w:rsidRDefault="007D5A2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tcPr>
          <w:p w14:paraId="66E6FB3A"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664B20" w:rsidRPr="002C6D68" w14:paraId="4AADE8F2" w14:textId="77777777" w:rsidTr="00B72D89">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tcPr>
          <w:p w14:paraId="504B51E3" w14:textId="4A77618D" w:rsidR="00664B20" w:rsidRPr="002C6D68" w:rsidRDefault="00664B20" w:rsidP="002C6D68">
            <w:pPr>
              <w:jc w:val="both"/>
              <w:rPr>
                <w:rFonts w:ascii="Cambria" w:hAnsi="Cambria"/>
                <w:lang w:val="en-GB"/>
              </w:rPr>
            </w:pPr>
            <w:r w:rsidRPr="002C6D68">
              <w:rPr>
                <w:rFonts w:ascii="Cambria" w:hAnsi="Cambria"/>
                <w:lang w:val="en-GB"/>
              </w:rPr>
              <w:t>MOD6</w:t>
            </w:r>
          </w:p>
        </w:tc>
        <w:tc>
          <w:tcPr>
            <w:tcW w:w="1416" w:type="dxa"/>
            <w:vMerge w:val="restart"/>
          </w:tcPr>
          <w:p w14:paraId="749152DE" w14:textId="3AB50CA0"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New shoot length</w:t>
            </w:r>
          </w:p>
        </w:tc>
        <w:tc>
          <w:tcPr>
            <w:tcW w:w="1071" w:type="dxa"/>
            <w:vMerge w:val="restart"/>
          </w:tcPr>
          <w:p w14:paraId="062513F3" w14:textId="1464D75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vMerge w:val="restart"/>
          </w:tcPr>
          <w:p w14:paraId="577B0A26" w14:textId="73B42D75"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Shoot</w:t>
            </w:r>
          </w:p>
        </w:tc>
        <w:tc>
          <w:tcPr>
            <w:tcW w:w="1968" w:type="dxa"/>
          </w:tcPr>
          <w:p w14:paraId="2641287A" w14:textId="4991CBD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roofErr w:type="spellStart"/>
            <w:r>
              <w:rPr>
                <w:rFonts w:ascii="Cambria" w:hAnsi="Cambria"/>
                <w:lang w:val="en-GB"/>
              </w:rPr>
              <w:t>FateV</w:t>
            </w:r>
            <w:proofErr w:type="spellEnd"/>
            <w:r>
              <w:rPr>
                <w:rFonts w:ascii="Cambria" w:hAnsi="Cambria"/>
                <w:lang w:val="en-GB"/>
              </w:rPr>
              <w:t>*parent length</w:t>
            </w:r>
          </w:p>
        </w:tc>
        <w:tc>
          <w:tcPr>
            <w:tcW w:w="1377" w:type="dxa"/>
            <w:vMerge w:val="restart"/>
          </w:tcPr>
          <w:p w14:paraId="2CBA8D8A" w14:textId="740579DA"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Gaussian GLM</w:t>
            </w:r>
          </w:p>
        </w:tc>
        <w:tc>
          <w:tcPr>
            <w:tcW w:w="769" w:type="dxa"/>
          </w:tcPr>
          <w:p w14:paraId="0BD4A9F9" w14:textId="44DC34A2"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val="restart"/>
          </w:tcPr>
          <w:p w14:paraId="788969D4" w14:textId="4C3F6145" w:rsidR="00664B20" w:rsidRPr="002C6D68" w:rsidRDefault="00381C3E" w:rsidP="002C6D68">
            <w:pPr>
              <w:keepNext/>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fldChar w:fldCharType="begin"/>
            </w:r>
            <w:r>
              <w:rPr>
                <w:rFonts w:ascii="Cambria" w:hAnsi="Cambria"/>
                <w:lang w:val="en-GB"/>
              </w:rPr>
              <w:instrText xml:space="preserve"> REF _Ref104378324 \h </w:instrText>
            </w:r>
            <w:r>
              <w:rPr>
                <w:rFonts w:ascii="Cambria" w:hAnsi="Cambria"/>
                <w:lang w:val="en-GB"/>
              </w:rPr>
            </w:r>
            <w:r>
              <w:rPr>
                <w:rFonts w:ascii="Cambria" w:hAnsi="Cambria"/>
                <w:lang w:val="en-GB"/>
              </w:rPr>
              <w:fldChar w:fldCharType="separate"/>
            </w:r>
            <w:r w:rsidR="002442B0" w:rsidRPr="002C6D68">
              <w:rPr>
                <w:rFonts w:ascii="Cambria" w:hAnsi="Cambria"/>
                <w:lang w:val="en-GB"/>
              </w:rPr>
              <w:t xml:space="preserve">Figure </w:t>
            </w:r>
            <w:r w:rsidR="002442B0">
              <w:rPr>
                <w:rFonts w:ascii="Cambria" w:hAnsi="Cambria"/>
                <w:noProof/>
                <w:lang w:val="en-GB"/>
              </w:rPr>
              <w:t>10</w:t>
            </w:r>
            <w:r>
              <w:rPr>
                <w:rFonts w:ascii="Cambria" w:hAnsi="Cambria"/>
                <w:lang w:val="en-GB"/>
              </w:rPr>
              <w:fldChar w:fldCharType="end"/>
            </w:r>
          </w:p>
        </w:tc>
      </w:tr>
      <w:tr w:rsidR="005A669F" w:rsidRPr="002C6D68" w14:paraId="0C91952B" w14:textId="77777777" w:rsidTr="00B72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36099753" w14:textId="77777777" w:rsidR="00664B20" w:rsidRPr="002C6D68" w:rsidRDefault="00664B20" w:rsidP="002C6D68">
            <w:pPr>
              <w:jc w:val="both"/>
              <w:rPr>
                <w:rFonts w:ascii="Cambria" w:hAnsi="Cambria"/>
                <w:lang w:val="en-GB"/>
              </w:rPr>
            </w:pPr>
          </w:p>
        </w:tc>
        <w:tc>
          <w:tcPr>
            <w:tcW w:w="1416" w:type="dxa"/>
            <w:vMerge/>
          </w:tcPr>
          <w:p w14:paraId="28FF1F39"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5E5D9FE7"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48CC44B9" w14:textId="77777777"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5F7544F2" w14:textId="360D82D1"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roofErr w:type="spellStart"/>
            <w:r>
              <w:rPr>
                <w:rFonts w:ascii="Cambria" w:hAnsi="Cambria"/>
                <w:lang w:val="en-GB"/>
              </w:rPr>
              <w:t>FateV</w:t>
            </w:r>
            <w:proofErr w:type="spellEnd"/>
            <w:r>
              <w:rPr>
                <w:rFonts w:ascii="Cambria" w:hAnsi="Cambria"/>
                <w:lang w:val="en-GB"/>
              </w:rPr>
              <w:t>*</w:t>
            </w:r>
            <w:proofErr w:type="spellStart"/>
            <w:r>
              <w:rPr>
                <w:rFonts w:ascii="Cambria" w:hAnsi="Cambria"/>
                <w:lang w:val="en-GB"/>
              </w:rPr>
              <w:t>nomalized</w:t>
            </w:r>
            <w:proofErr w:type="spellEnd"/>
            <w:r>
              <w:rPr>
                <w:rFonts w:ascii="Cambria" w:hAnsi="Cambria"/>
                <w:lang w:val="en-GB"/>
              </w:rPr>
              <w:t xml:space="preserve"> distance</w:t>
            </w:r>
          </w:p>
        </w:tc>
        <w:tc>
          <w:tcPr>
            <w:tcW w:w="1377" w:type="dxa"/>
            <w:vMerge/>
          </w:tcPr>
          <w:p w14:paraId="30E2ECA7"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0C9D9C5C" w14:textId="7D183C84" w:rsidR="00664B20" w:rsidRPr="002C6D68" w:rsidRDefault="00381C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15843929" w14:textId="77777777" w:rsidR="00664B20" w:rsidRPr="002C6D68" w:rsidRDefault="00664B20" w:rsidP="002C6D68">
            <w:pPr>
              <w:keepNext/>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664B20" w:rsidRPr="002C6D68" w14:paraId="683A2747" w14:textId="77777777" w:rsidTr="00B72D89">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1F2B36B3" w14:textId="77777777" w:rsidR="00664B20" w:rsidRPr="002C6D68" w:rsidRDefault="00664B20" w:rsidP="002C6D68">
            <w:pPr>
              <w:jc w:val="both"/>
              <w:rPr>
                <w:rFonts w:ascii="Cambria" w:hAnsi="Cambria"/>
                <w:lang w:val="en-GB"/>
              </w:rPr>
            </w:pPr>
          </w:p>
        </w:tc>
        <w:tc>
          <w:tcPr>
            <w:tcW w:w="1416" w:type="dxa"/>
            <w:vMerge/>
          </w:tcPr>
          <w:p w14:paraId="57DE21A8" w14:textId="7777777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7FBDFF72" w14:textId="7777777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36FDBB51" w14:textId="77777777" w:rsidR="00664B20"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3F07D27D" w14:textId="707BF2EF" w:rsidR="00664B20"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roofErr w:type="spellStart"/>
            <w:r>
              <w:rPr>
                <w:rFonts w:ascii="Cambria" w:hAnsi="Cambria"/>
                <w:lang w:val="en-GB"/>
              </w:rPr>
              <w:t>FateM</w:t>
            </w:r>
            <w:proofErr w:type="spellEnd"/>
            <w:r>
              <w:rPr>
                <w:rFonts w:ascii="Cambria" w:hAnsi="Cambria"/>
                <w:lang w:val="en-GB"/>
              </w:rPr>
              <w:t>*parent length</w:t>
            </w:r>
          </w:p>
        </w:tc>
        <w:tc>
          <w:tcPr>
            <w:tcW w:w="1377" w:type="dxa"/>
            <w:vMerge/>
          </w:tcPr>
          <w:p w14:paraId="2A22EADD" w14:textId="7777777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1898F7E1" w14:textId="6F7C587E" w:rsidR="00664B20" w:rsidRPr="002C6D68" w:rsidRDefault="00381C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3F6A332D" w14:textId="77777777" w:rsidR="00664B20" w:rsidRPr="002C6D68" w:rsidRDefault="00664B20" w:rsidP="002C6D68">
            <w:pPr>
              <w:keepNext/>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5A669F" w:rsidRPr="002C6D68" w14:paraId="6821F41B" w14:textId="77777777" w:rsidTr="00B72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tcBorders>
          </w:tcPr>
          <w:p w14:paraId="4362D25E" w14:textId="77777777" w:rsidR="00664B20" w:rsidRPr="002C6D68" w:rsidRDefault="00664B20" w:rsidP="002C6D68">
            <w:pPr>
              <w:jc w:val="both"/>
              <w:rPr>
                <w:rFonts w:ascii="Cambria" w:hAnsi="Cambria"/>
                <w:lang w:val="en-GB"/>
              </w:rPr>
            </w:pPr>
          </w:p>
        </w:tc>
        <w:tc>
          <w:tcPr>
            <w:tcW w:w="1416" w:type="dxa"/>
            <w:vMerge/>
            <w:tcBorders>
              <w:bottom w:val="single" w:sz="4" w:space="0" w:color="auto"/>
            </w:tcBorders>
          </w:tcPr>
          <w:p w14:paraId="412D4BD2"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Borders>
              <w:bottom w:val="single" w:sz="4" w:space="0" w:color="auto"/>
            </w:tcBorders>
          </w:tcPr>
          <w:p w14:paraId="01C291CE"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Borders>
              <w:bottom w:val="single" w:sz="4" w:space="0" w:color="auto"/>
            </w:tcBorders>
          </w:tcPr>
          <w:p w14:paraId="20604F80" w14:textId="77777777"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Borders>
              <w:bottom w:val="single" w:sz="4" w:space="0" w:color="auto"/>
            </w:tcBorders>
          </w:tcPr>
          <w:p w14:paraId="29D695CE" w14:textId="7FA986F0"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roofErr w:type="spellStart"/>
            <w:r>
              <w:rPr>
                <w:rFonts w:ascii="Cambria" w:hAnsi="Cambria"/>
                <w:lang w:val="en-GB"/>
              </w:rPr>
              <w:t>FateM</w:t>
            </w:r>
            <w:proofErr w:type="spellEnd"/>
            <w:r>
              <w:rPr>
                <w:rFonts w:ascii="Cambria" w:hAnsi="Cambria"/>
                <w:lang w:val="en-GB"/>
              </w:rPr>
              <w:t>*normalized distance</w:t>
            </w:r>
          </w:p>
        </w:tc>
        <w:tc>
          <w:tcPr>
            <w:tcW w:w="1377" w:type="dxa"/>
            <w:vMerge/>
            <w:tcBorders>
              <w:bottom w:val="single" w:sz="4" w:space="0" w:color="auto"/>
            </w:tcBorders>
          </w:tcPr>
          <w:p w14:paraId="283DC213"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Borders>
              <w:bottom w:val="single" w:sz="4" w:space="0" w:color="auto"/>
            </w:tcBorders>
          </w:tcPr>
          <w:p w14:paraId="644B1C41" w14:textId="601B1617" w:rsidR="00664B20" w:rsidRPr="002C6D68" w:rsidRDefault="00381C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Borders>
              <w:bottom w:val="single" w:sz="4" w:space="0" w:color="auto"/>
            </w:tcBorders>
          </w:tcPr>
          <w:p w14:paraId="3087E326" w14:textId="77777777" w:rsidR="00664B20" w:rsidRPr="002C6D68" w:rsidRDefault="00664B20" w:rsidP="002C6D68">
            <w:pPr>
              <w:keepNext/>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bl>
    <w:p w14:paraId="4D745F33" w14:textId="6A082C6D" w:rsidR="00B050A3" w:rsidRPr="002C6D68" w:rsidRDefault="00EF2646" w:rsidP="002C6D68">
      <w:pPr>
        <w:pStyle w:val="Caption"/>
        <w:jc w:val="both"/>
        <w:rPr>
          <w:rFonts w:ascii="Cambria" w:hAnsi="Cambria"/>
          <w:lang w:val="en-GB"/>
        </w:rPr>
      </w:pPr>
      <w:bookmarkStart w:id="10" w:name="_Ref108624634"/>
      <w:r w:rsidRPr="002C6D68">
        <w:rPr>
          <w:rFonts w:ascii="Cambria" w:hAnsi="Cambria"/>
          <w:lang w:val="en-GB"/>
        </w:rPr>
        <w:t xml:space="preserve">Table </w:t>
      </w:r>
      <w:r w:rsidRPr="002C6D68">
        <w:rPr>
          <w:rFonts w:ascii="Cambria" w:hAnsi="Cambria"/>
        </w:rPr>
        <w:fldChar w:fldCharType="begin"/>
      </w:r>
      <w:r w:rsidRPr="002C6D68">
        <w:rPr>
          <w:rFonts w:ascii="Cambria" w:hAnsi="Cambria"/>
          <w:lang w:val="en-GB"/>
        </w:rPr>
        <w:instrText xml:space="preserve"> SEQ Table \* ARABIC </w:instrText>
      </w:r>
      <w:r w:rsidRPr="002C6D68">
        <w:rPr>
          <w:rFonts w:ascii="Cambria" w:hAnsi="Cambria"/>
        </w:rPr>
        <w:fldChar w:fldCharType="separate"/>
      </w:r>
      <w:r w:rsidR="002442B0">
        <w:rPr>
          <w:rFonts w:ascii="Cambria" w:hAnsi="Cambria"/>
          <w:noProof/>
          <w:lang w:val="en-GB"/>
        </w:rPr>
        <w:t>1</w:t>
      </w:r>
      <w:r w:rsidRPr="002C6D68">
        <w:rPr>
          <w:rFonts w:ascii="Cambria" w:hAnsi="Cambria"/>
        </w:rPr>
        <w:fldChar w:fldCharType="end"/>
      </w:r>
      <w:bookmarkEnd w:id="10"/>
      <w:r w:rsidRPr="002C6D68">
        <w:rPr>
          <w:rFonts w:ascii="Cambria" w:hAnsi="Cambria"/>
          <w:lang w:val="en-GB"/>
        </w:rPr>
        <w:t xml:space="preserve">: summary tables of all the models. For each one the name, the answered question, the shoot type and the scale are mentioned. </w:t>
      </w:r>
      <w:r w:rsidR="00B52F86" w:rsidRPr="002C6D68">
        <w:rPr>
          <w:rFonts w:ascii="Cambria" w:hAnsi="Cambria"/>
          <w:lang w:val="en-GB"/>
        </w:rPr>
        <w:t>Then the factor tested, the significance and the type of model are stated for each model.</w:t>
      </w:r>
    </w:p>
    <w:p w14:paraId="1A849551" w14:textId="77777777" w:rsidR="00B050A3" w:rsidRPr="002C6D68" w:rsidRDefault="00B050A3" w:rsidP="002C6D68">
      <w:pPr>
        <w:jc w:val="both"/>
        <w:rPr>
          <w:rFonts w:ascii="Cambria" w:hAnsi="Cambria"/>
          <w:lang w:val="en-GB"/>
        </w:rPr>
      </w:pPr>
      <w:r w:rsidRPr="002C6D68">
        <w:rPr>
          <w:rFonts w:ascii="Cambria" w:hAnsi="Cambria"/>
          <w:lang w:val="en-GB"/>
        </w:rPr>
        <w:br w:type="page"/>
      </w:r>
    </w:p>
    <w:p w14:paraId="0CC5022B" w14:textId="77777777" w:rsidR="001C69A7" w:rsidRPr="002C6D68" w:rsidRDefault="001C69A7" w:rsidP="002C6D68">
      <w:pPr>
        <w:pStyle w:val="NormalWeb"/>
        <w:jc w:val="both"/>
        <w:rPr>
          <w:rFonts w:ascii="Cambria" w:hAnsi="Cambria"/>
          <w:sz w:val="18"/>
          <w:szCs w:val="18"/>
          <w:lang w:val="en-GB"/>
        </w:rPr>
      </w:pPr>
      <w:r w:rsidRPr="002C6D68">
        <w:rPr>
          <w:rFonts w:ascii="Cambria" w:hAnsi="Cambria"/>
          <w:noProof/>
        </w:rPr>
        <w:lastRenderedPageBreak/>
        <mc:AlternateContent>
          <mc:Choice Requires="wps">
            <w:drawing>
              <wp:anchor distT="0" distB="0" distL="114300" distR="114300" simplePos="0" relativeHeight="251660288" behindDoc="0" locked="0" layoutInCell="1" allowOverlap="1" wp14:anchorId="3849A55F" wp14:editId="7C59FC09">
                <wp:simplePos x="0" y="0"/>
                <wp:positionH relativeFrom="column">
                  <wp:posOffset>-216682</wp:posOffset>
                </wp:positionH>
                <wp:positionV relativeFrom="paragraph">
                  <wp:posOffset>4590170</wp:posOffset>
                </wp:positionV>
                <wp:extent cx="61417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058DBEDE" w14:textId="27F26FD2" w:rsidR="001C69A7" w:rsidRPr="007E0C66" w:rsidRDefault="001C69A7" w:rsidP="007E0C66">
                            <w:pPr>
                              <w:pStyle w:val="Caption"/>
                              <w:rPr>
                                <w:rFonts w:ascii="Cambria" w:eastAsia="Times New Roman" w:hAnsi="Cambria" w:cs="Times New Roman"/>
                                <w:noProof/>
                                <w:lang w:val="en-GB"/>
                              </w:rPr>
                            </w:pPr>
                            <w:bookmarkStart w:id="11" w:name="_Ref103766880"/>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5</w:t>
                            </w:r>
                            <w:r w:rsidRPr="004A0DEB">
                              <w:fldChar w:fldCharType="end"/>
                            </w:r>
                            <w:bookmarkEnd w:id="11"/>
                            <w:r w:rsidRPr="004A0DEB">
                              <w:rPr>
                                <w:lang w:val="en-GB"/>
                              </w:rPr>
                              <w:t xml:space="preserve">: </w:t>
                            </w:r>
                            <w:r w:rsidR="005B22E5" w:rsidRPr="005B22E5">
                              <w:rPr>
                                <w:b/>
                                <w:bCs/>
                                <w:lang w:val="en-GB"/>
                              </w:rPr>
                              <w:t>MOD1</w:t>
                            </w:r>
                            <w:r w:rsidR="005B22E5">
                              <w:rPr>
                                <w:lang w:val="en-GB"/>
                              </w:rPr>
                              <w:t xml:space="preserve">. </w:t>
                            </w:r>
                            <w:r w:rsidRPr="004A0DEB">
                              <w:rPr>
                                <w:lang w:val="en-GB"/>
                              </w:rPr>
                              <w:t>relationship between proportion of sylleptic shoots (computed as number of sylleptic shoots / total number of nodes) with distance from parental median node (0 is the median node). In blue the real data while in red the data predicted by the GLM</w:t>
                            </w:r>
                            <w:r w:rsidR="005B22E5">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9A55F" id="Text Box 4" o:spid="_x0000_s1030" type="#_x0000_t202" style="position:absolute;left:0;text-align:left;margin-left:-17.05pt;margin-top:361.45pt;width:48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CsGgIAAD8EAAAOAAAAZHJzL2Uyb0RvYy54bWysU8Fu2zAMvQ/YPwi6L06yLh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djP7OKeQpNji/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" stroked="f">
                <v:textbox style="mso-fit-shape-to-text:t" inset="0,0,0,0">
                  <w:txbxContent>
                    <w:p w14:paraId="058DBEDE" w14:textId="27F26FD2" w:rsidR="001C69A7" w:rsidRPr="007E0C66" w:rsidRDefault="001C69A7" w:rsidP="007E0C66">
                      <w:pPr>
                        <w:pStyle w:val="Caption"/>
                        <w:rPr>
                          <w:rFonts w:ascii="Cambria" w:eastAsia="Times New Roman" w:hAnsi="Cambria" w:cs="Times New Roman"/>
                          <w:noProof/>
                          <w:lang w:val="en-GB"/>
                        </w:rPr>
                      </w:pPr>
                      <w:bookmarkStart w:id="12" w:name="_Ref103766880"/>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5</w:t>
                      </w:r>
                      <w:r w:rsidRPr="004A0DEB">
                        <w:fldChar w:fldCharType="end"/>
                      </w:r>
                      <w:bookmarkEnd w:id="12"/>
                      <w:r w:rsidRPr="004A0DEB">
                        <w:rPr>
                          <w:lang w:val="en-GB"/>
                        </w:rPr>
                        <w:t xml:space="preserve">: </w:t>
                      </w:r>
                      <w:r w:rsidR="005B22E5" w:rsidRPr="005B22E5">
                        <w:rPr>
                          <w:b/>
                          <w:bCs/>
                          <w:lang w:val="en-GB"/>
                        </w:rPr>
                        <w:t>MOD1</w:t>
                      </w:r>
                      <w:r w:rsidR="005B22E5">
                        <w:rPr>
                          <w:lang w:val="en-GB"/>
                        </w:rPr>
                        <w:t xml:space="preserve">. </w:t>
                      </w:r>
                      <w:r w:rsidRPr="004A0DEB">
                        <w:rPr>
                          <w:lang w:val="en-GB"/>
                        </w:rPr>
                        <w:t>relationship between proportion of sylleptic shoots (computed as number of sylleptic shoots / total number of nodes) with distance from parental median node (0 is the median node). In blue the real data while in red the data predicted by the GLM</w:t>
                      </w:r>
                      <w:r w:rsidR="005B22E5">
                        <w:rPr>
                          <w:lang w:val="en-GB"/>
                        </w:rPr>
                        <w:t>.</w:t>
                      </w:r>
                    </w:p>
                  </w:txbxContent>
                </v:textbox>
                <w10:wrap type="topAndBottom"/>
              </v:shape>
            </w:pict>
          </mc:Fallback>
        </mc:AlternateContent>
      </w:r>
      <w:r w:rsidRPr="002C6D68">
        <w:rPr>
          <w:rFonts w:ascii="Cambria" w:hAnsi="Cambria"/>
          <w:noProof/>
        </w:rPr>
        <w:drawing>
          <wp:anchor distT="0" distB="0" distL="114300" distR="114300" simplePos="0" relativeHeight="251661312" behindDoc="0" locked="0" layoutInCell="1" allowOverlap="1" wp14:anchorId="2326CCE6" wp14:editId="228F4F20">
            <wp:simplePos x="0" y="0"/>
            <wp:positionH relativeFrom="page">
              <wp:align>center</wp:align>
            </wp:positionH>
            <wp:positionV relativeFrom="paragraph">
              <wp:posOffset>0</wp:posOffset>
            </wp:positionV>
            <wp:extent cx="6141720" cy="4606290"/>
            <wp:effectExtent l="0" t="0" r="0" b="3810"/>
            <wp:wrapTopAndBottom/>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p>
    <w:p w14:paraId="7CF0F413" w14:textId="77777777" w:rsidR="001C69A7" w:rsidRPr="002C6D68" w:rsidRDefault="001C69A7" w:rsidP="002C6D68">
      <w:pPr>
        <w:pStyle w:val="NormalWeb"/>
        <w:jc w:val="both"/>
        <w:rPr>
          <w:rFonts w:ascii="Cambria" w:hAnsi="Cambria"/>
          <w:sz w:val="18"/>
          <w:szCs w:val="18"/>
          <w:lang w:val="en-GB"/>
        </w:rPr>
      </w:pPr>
    </w:p>
    <w:p w14:paraId="42D06F8B" w14:textId="77777777" w:rsidR="001C69A7" w:rsidRPr="002C6D68" w:rsidRDefault="001C69A7" w:rsidP="002C6D68">
      <w:pPr>
        <w:pStyle w:val="NormalWeb"/>
        <w:jc w:val="both"/>
        <w:rPr>
          <w:rFonts w:ascii="Cambria" w:hAnsi="Cambria"/>
          <w:sz w:val="18"/>
          <w:szCs w:val="18"/>
          <w:lang w:val="en-GB"/>
        </w:rPr>
      </w:pPr>
    </w:p>
    <w:p w14:paraId="5153FE0A" w14:textId="3F673982" w:rsidR="00AE331C" w:rsidRPr="002C6D68" w:rsidRDefault="00AE331C" w:rsidP="002C6D68">
      <w:pPr>
        <w:pStyle w:val="NormalWeb"/>
        <w:jc w:val="both"/>
        <w:rPr>
          <w:rFonts w:ascii="Cambria" w:hAnsi="Cambria"/>
          <w:sz w:val="18"/>
          <w:szCs w:val="18"/>
          <w:lang w:val="en-GB"/>
        </w:rPr>
      </w:pPr>
    </w:p>
    <w:p w14:paraId="76161407" w14:textId="77777777" w:rsidR="00AE331C" w:rsidRPr="002C6D68" w:rsidRDefault="00AE331C" w:rsidP="002C6D68">
      <w:pPr>
        <w:jc w:val="both"/>
        <w:rPr>
          <w:rFonts w:ascii="Cambria" w:eastAsia="Times New Roman" w:hAnsi="Cambria" w:cs="Times New Roman"/>
          <w:sz w:val="18"/>
          <w:szCs w:val="18"/>
          <w:lang w:val="en-GB" w:eastAsia="it-IT"/>
        </w:rPr>
      </w:pPr>
      <w:r w:rsidRPr="002C6D68">
        <w:rPr>
          <w:rFonts w:ascii="Cambria" w:hAnsi="Cambria"/>
          <w:sz w:val="18"/>
          <w:szCs w:val="18"/>
          <w:lang w:val="en-GB"/>
        </w:rPr>
        <w:br w:type="page"/>
      </w:r>
    </w:p>
    <w:p w14:paraId="1304EF91" w14:textId="726D3A34" w:rsidR="001C69A7" w:rsidRPr="002C6D68" w:rsidRDefault="00AE331C" w:rsidP="002C6D68">
      <w:pPr>
        <w:pStyle w:val="NormalWeb"/>
        <w:jc w:val="both"/>
        <w:rPr>
          <w:rFonts w:ascii="Cambria" w:hAnsi="Cambria"/>
          <w:sz w:val="18"/>
          <w:szCs w:val="18"/>
          <w:lang w:val="en-GB"/>
        </w:rPr>
      </w:pPr>
      <w:r w:rsidRPr="002C6D68">
        <w:rPr>
          <w:rFonts w:ascii="Cambria" w:hAnsi="Cambria"/>
          <w:noProof/>
        </w:rPr>
        <w:lastRenderedPageBreak/>
        <mc:AlternateContent>
          <mc:Choice Requires="wps">
            <w:drawing>
              <wp:anchor distT="0" distB="0" distL="114300" distR="114300" simplePos="0" relativeHeight="251684864" behindDoc="0" locked="0" layoutInCell="1" allowOverlap="1" wp14:anchorId="667DF9E2" wp14:editId="659ADFEB">
                <wp:simplePos x="0" y="0"/>
                <wp:positionH relativeFrom="column">
                  <wp:posOffset>327953</wp:posOffset>
                </wp:positionH>
                <wp:positionV relativeFrom="paragraph">
                  <wp:posOffset>2884805</wp:posOffset>
                </wp:positionV>
                <wp:extent cx="5506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506720" cy="635"/>
                        </a:xfrm>
                        <a:prstGeom prst="rect">
                          <a:avLst/>
                        </a:prstGeom>
                        <a:solidFill>
                          <a:prstClr val="white"/>
                        </a:solidFill>
                        <a:ln>
                          <a:noFill/>
                        </a:ln>
                      </wps:spPr>
                      <wps:txbx>
                        <w:txbxContent>
                          <w:p w14:paraId="2B2440C6" w14:textId="3200BADA" w:rsidR="00AE331C" w:rsidRPr="005E1807" w:rsidRDefault="00AE331C" w:rsidP="00AE331C">
                            <w:pPr>
                              <w:pStyle w:val="Caption"/>
                              <w:rPr>
                                <w:rFonts w:ascii="Cambria" w:hAnsi="Cambria"/>
                                <w:b/>
                                <w:bCs/>
                                <w:color w:val="000000"/>
                                <w:lang w:val="en-GB"/>
                              </w:rPr>
                            </w:pPr>
                            <w:bookmarkStart w:id="13" w:name="_Ref108446714"/>
                            <w:r w:rsidRPr="004A0DEB">
                              <w:rPr>
                                <w:lang w:val="en-GB"/>
                              </w:rPr>
                              <w:t xml:space="preserve">Table </w:t>
                            </w:r>
                            <w:r>
                              <w:fldChar w:fldCharType="begin"/>
                            </w:r>
                            <w:r w:rsidRPr="004A0DEB">
                              <w:rPr>
                                <w:lang w:val="en-GB"/>
                              </w:rPr>
                              <w:instrText xml:space="preserve"> SEQ Table \* ARABIC </w:instrText>
                            </w:r>
                            <w:r>
                              <w:fldChar w:fldCharType="separate"/>
                            </w:r>
                            <w:r w:rsidR="00EF2646">
                              <w:rPr>
                                <w:noProof/>
                                <w:lang w:val="en-GB"/>
                              </w:rPr>
                              <w:t>2</w:t>
                            </w:r>
                            <w:r>
                              <w:fldChar w:fldCharType="end"/>
                            </w:r>
                            <w:bookmarkEnd w:id="13"/>
                            <w:r w:rsidRPr="004A0DEB">
                              <w:rPr>
                                <w:lang w:val="en-GB"/>
                              </w:rPr>
                              <w:t xml:space="preserve">: </w:t>
                            </w:r>
                            <w:r>
                              <w:rPr>
                                <w:lang w:val="en-GB"/>
                              </w:rPr>
                              <w:t>GLM output</w:t>
                            </w:r>
                            <w:r w:rsidR="00406325">
                              <w:rPr>
                                <w:lang w:val="en-GB"/>
                              </w:rPr>
                              <w:t xml:space="preserve"> of MOD2</w:t>
                            </w:r>
                            <w:r w:rsidR="00D43882">
                              <w:rPr>
                                <w:lang w:val="en-GB"/>
                              </w:rPr>
                              <w:t xml:space="preserve">. Dependent variable </w:t>
                            </w:r>
                            <w:r>
                              <w:rPr>
                                <w:lang w:val="en-GB"/>
                              </w:rPr>
                              <w:t>was the proportion of new shoots from sylleptic shoots</w:t>
                            </w:r>
                            <w:r w:rsidR="00D43882">
                              <w:rPr>
                                <w:lang w:val="en-GB"/>
                              </w:rPr>
                              <w:t>. Predictors were</w:t>
                            </w:r>
                            <w:r>
                              <w:rPr>
                                <w:lang w:val="en-GB"/>
                              </w:rPr>
                              <w:t xml:space="preserve"> bud fate</w:t>
                            </w:r>
                            <w:r w:rsidR="00D43882">
                              <w:rPr>
                                <w:lang w:val="en-GB"/>
                              </w:rPr>
                              <w:t>s</w:t>
                            </w:r>
                            <w:r>
                              <w:rPr>
                                <w:lang w:val="en-GB"/>
                              </w:rPr>
                              <w:t xml:space="preserve"> ( V or M) </w:t>
                            </w:r>
                            <w:r w:rsidR="00D43882">
                              <w:rPr>
                                <w:lang w:val="en-GB"/>
                              </w:rPr>
                              <w:t xml:space="preserve">interacting with </w:t>
                            </w:r>
                            <w:r>
                              <w:rPr>
                                <w:lang w:val="en-GB"/>
                              </w:rPr>
                              <w:t>the presence of other M or V buds in the same sylleptic.</w:t>
                            </w:r>
                            <w:r w:rsidR="00D43882">
                              <w:rPr>
                                <w:lang w:val="en-GB"/>
                              </w:rPr>
                              <w:t xml:space="preserve"> </w:t>
                            </w:r>
                            <w:r>
                              <w:rPr>
                                <w:lang w:val="en-GB"/>
                              </w:rPr>
                              <w:t xml:space="preserve">AIC= 670.44. Significance was found in the intercept (Fate V), in the interaction between fate V and other V buds, </w:t>
                            </w:r>
                            <w:r w:rsidR="00D43882">
                              <w:rPr>
                                <w:lang w:val="en-GB"/>
                              </w:rPr>
                              <w:t xml:space="preserve">and </w:t>
                            </w:r>
                            <w:r>
                              <w:rPr>
                                <w:lang w:val="en-GB"/>
                              </w:rPr>
                              <w:t>in the interaction between fate M and other M buds.</w:t>
                            </w:r>
                            <w:r w:rsidR="00D43882">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DF9E2" id="Text Box 8" o:spid="_x0000_s1031" type="#_x0000_t202" style="position:absolute;left:0;text-align:left;margin-left:25.8pt;margin-top:227.15pt;width:433.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" stroked="f">
                <v:textbox style="mso-fit-shape-to-text:t" inset="0,0,0,0">
                  <w:txbxContent>
                    <w:p w14:paraId="2B2440C6" w14:textId="3200BADA" w:rsidR="00AE331C" w:rsidRPr="005E1807" w:rsidRDefault="00AE331C" w:rsidP="00AE331C">
                      <w:pPr>
                        <w:pStyle w:val="Caption"/>
                        <w:rPr>
                          <w:rFonts w:ascii="Cambria" w:hAnsi="Cambria"/>
                          <w:b/>
                          <w:bCs/>
                          <w:color w:val="000000"/>
                          <w:lang w:val="en-GB"/>
                        </w:rPr>
                      </w:pPr>
                      <w:bookmarkStart w:id="14" w:name="_Ref108446714"/>
                      <w:r w:rsidRPr="004A0DEB">
                        <w:rPr>
                          <w:lang w:val="en-GB"/>
                        </w:rPr>
                        <w:t xml:space="preserve">Table </w:t>
                      </w:r>
                      <w:r>
                        <w:fldChar w:fldCharType="begin"/>
                      </w:r>
                      <w:r w:rsidRPr="004A0DEB">
                        <w:rPr>
                          <w:lang w:val="en-GB"/>
                        </w:rPr>
                        <w:instrText xml:space="preserve"> SEQ Table \* ARABIC </w:instrText>
                      </w:r>
                      <w:r>
                        <w:fldChar w:fldCharType="separate"/>
                      </w:r>
                      <w:r w:rsidR="00EF2646">
                        <w:rPr>
                          <w:noProof/>
                          <w:lang w:val="en-GB"/>
                        </w:rPr>
                        <w:t>2</w:t>
                      </w:r>
                      <w:r>
                        <w:fldChar w:fldCharType="end"/>
                      </w:r>
                      <w:bookmarkEnd w:id="14"/>
                      <w:r w:rsidRPr="004A0DEB">
                        <w:rPr>
                          <w:lang w:val="en-GB"/>
                        </w:rPr>
                        <w:t xml:space="preserve">: </w:t>
                      </w:r>
                      <w:r>
                        <w:rPr>
                          <w:lang w:val="en-GB"/>
                        </w:rPr>
                        <w:t>GLM output</w:t>
                      </w:r>
                      <w:r w:rsidR="00406325">
                        <w:rPr>
                          <w:lang w:val="en-GB"/>
                        </w:rPr>
                        <w:t xml:space="preserve"> of MOD2</w:t>
                      </w:r>
                      <w:r w:rsidR="00D43882">
                        <w:rPr>
                          <w:lang w:val="en-GB"/>
                        </w:rPr>
                        <w:t xml:space="preserve">. Dependent variable </w:t>
                      </w:r>
                      <w:r>
                        <w:rPr>
                          <w:lang w:val="en-GB"/>
                        </w:rPr>
                        <w:t>was the proportion of new shoots from sylleptic shoots</w:t>
                      </w:r>
                      <w:r w:rsidR="00D43882">
                        <w:rPr>
                          <w:lang w:val="en-GB"/>
                        </w:rPr>
                        <w:t>. Predictors were</w:t>
                      </w:r>
                      <w:r>
                        <w:rPr>
                          <w:lang w:val="en-GB"/>
                        </w:rPr>
                        <w:t xml:space="preserve"> bud fate</w:t>
                      </w:r>
                      <w:r w:rsidR="00D43882">
                        <w:rPr>
                          <w:lang w:val="en-GB"/>
                        </w:rPr>
                        <w:t>s</w:t>
                      </w:r>
                      <w:r>
                        <w:rPr>
                          <w:lang w:val="en-GB"/>
                        </w:rPr>
                        <w:t xml:space="preserve"> ( V or M) </w:t>
                      </w:r>
                      <w:r w:rsidR="00D43882">
                        <w:rPr>
                          <w:lang w:val="en-GB"/>
                        </w:rPr>
                        <w:t xml:space="preserve">interacting with </w:t>
                      </w:r>
                      <w:r>
                        <w:rPr>
                          <w:lang w:val="en-GB"/>
                        </w:rPr>
                        <w:t>the presence of other M or V buds in the same sylleptic.</w:t>
                      </w:r>
                      <w:r w:rsidR="00D43882">
                        <w:rPr>
                          <w:lang w:val="en-GB"/>
                        </w:rPr>
                        <w:t xml:space="preserve"> </w:t>
                      </w:r>
                      <w:r>
                        <w:rPr>
                          <w:lang w:val="en-GB"/>
                        </w:rPr>
                        <w:t xml:space="preserve">AIC= 670.44. Significance was found in the intercept (Fate V), in the interaction between fate V and other V buds, </w:t>
                      </w:r>
                      <w:r w:rsidR="00D43882">
                        <w:rPr>
                          <w:lang w:val="en-GB"/>
                        </w:rPr>
                        <w:t xml:space="preserve">and </w:t>
                      </w:r>
                      <w:r>
                        <w:rPr>
                          <w:lang w:val="en-GB"/>
                        </w:rPr>
                        <w:t>in the interaction between fate M and other M buds.</w:t>
                      </w:r>
                      <w:r w:rsidR="00D43882">
                        <w:rPr>
                          <w:lang w:val="en-GB"/>
                        </w:rPr>
                        <w:t xml:space="preserve"> </w:t>
                      </w:r>
                    </w:p>
                  </w:txbxContent>
                </v:textbox>
                <w10:wrap type="topAndBottom"/>
              </v:shape>
            </w:pict>
          </mc:Fallback>
        </mc:AlternateContent>
      </w:r>
      <w:r w:rsidRPr="002C6D68">
        <w:rPr>
          <w:rFonts w:ascii="Cambria" w:hAnsi="Cambria"/>
          <w:b/>
          <w:bCs/>
          <w:noProof/>
          <w:color w:val="000000"/>
          <w:lang w:val="en-GB"/>
        </w:rPr>
        <w:drawing>
          <wp:anchor distT="0" distB="0" distL="114300" distR="114300" simplePos="0" relativeHeight="251683840" behindDoc="0" locked="0" layoutInCell="1" allowOverlap="1" wp14:anchorId="2828953F" wp14:editId="758F3ECD">
            <wp:simplePos x="0" y="0"/>
            <wp:positionH relativeFrom="margin">
              <wp:posOffset>316523</wp:posOffset>
            </wp:positionH>
            <wp:positionV relativeFrom="paragraph">
              <wp:posOffset>310515</wp:posOffset>
            </wp:positionV>
            <wp:extent cx="5506720" cy="2593340"/>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506720" cy="2593340"/>
                    </a:xfrm>
                    <a:prstGeom prst="rect">
                      <a:avLst/>
                    </a:prstGeom>
                  </pic:spPr>
                </pic:pic>
              </a:graphicData>
            </a:graphic>
            <wp14:sizeRelH relativeFrom="margin">
              <wp14:pctWidth>0</wp14:pctWidth>
            </wp14:sizeRelH>
            <wp14:sizeRelV relativeFrom="margin">
              <wp14:pctHeight>0</wp14:pctHeight>
            </wp14:sizeRelV>
          </wp:anchor>
        </w:drawing>
      </w:r>
    </w:p>
    <w:p w14:paraId="1E45979B" w14:textId="77777777" w:rsidR="001C69A7" w:rsidRPr="002C6D68" w:rsidRDefault="001C69A7" w:rsidP="002C6D68">
      <w:pPr>
        <w:pStyle w:val="NormalWeb"/>
        <w:jc w:val="both"/>
        <w:rPr>
          <w:rFonts w:ascii="Cambria" w:hAnsi="Cambria"/>
          <w:sz w:val="18"/>
          <w:szCs w:val="18"/>
          <w:lang w:val="en-GB"/>
        </w:rPr>
      </w:pPr>
    </w:p>
    <w:p w14:paraId="6ED5E435" w14:textId="77777777" w:rsidR="001C69A7" w:rsidRPr="002C6D68" w:rsidRDefault="001C69A7" w:rsidP="002C6D68">
      <w:pPr>
        <w:pStyle w:val="NormalWeb"/>
        <w:jc w:val="both"/>
        <w:rPr>
          <w:rFonts w:ascii="Cambria" w:hAnsi="Cambria"/>
          <w:sz w:val="18"/>
          <w:szCs w:val="18"/>
          <w:lang w:val="en-GB"/>
        </w:rPr>
      </w:pPr>
    </w:p>
    <w:p w14:paraId="1EA0A95C" w14:textId="77777777" w:rsidR="001C69A7" w:rsidRPr="002C6D68" w:rsidRDefault="001C69A7" w:rsidP="002C6D68">
      <w:pPr>
        <w:pStyle w:val="NormalWeb"/>
        <w:jc w:val="both"/>
        <w:rPr>
          <w:rFonts w:ascii="Cambria" w:hAnsi="Cambria"/>
          <w:sz w:val="18"/>
          <w:szCs w:val="18"/>
          <w:lang w:val="en-GB"/>
        </w:rPr>
      </w:pPr>
    </w:p>
    <w:p w14:paraId="148DFBAD" w14:textId="77777777" w:rsidR="001C69A7" w:rsidRPr="002C6D68" w:rsidRDefault="001C69A7" w:rsidP="002C6D68">
      <w:pPr>
        <w:pStyle w:val="NormalWeb"/>
        <w:jc w:val="both"/>
        <w:rPr>
          <w:rFonts w:ascii="Cambria" w:hAnsi="Cambria"/>
          <w:sz w:val="18"/>
          <w:szCs w:val="18"/>
          <w:lang w:val="en-GB"/>
        </w:rPr>
      </w:pPr>
    </w:p>
    <w:p w14:paraId="25FCD9BE" w14:textId="77777777" w:rsidR="001C69A7" w:rsidRPr="002C6D68" w:rsidRDefault="001C69A7" w:rsidP="002C6D68">
      <w:pPr>
        <w:jc w:val="both"/>
        <w:rPr>
          <w:rFonts w:ascii="Cambria" w:eastAsia="Times New Roman" w:hAnsi="Cambria" w:cs="Times New Roman"/>
          <w:sz w:val="18"/>
          <w:szCs w:val="18"/>
          <w:lang w:val="en-GB" w:eastAsia="it-IT"/>
        </w:rPr>
      </w:pPr>
      <w:r w:rsidRPr="002C6D68">
        <w:rPr>
          <w:rFonts w:ascii="Cambria" w:hAnsi="Cambria"/>
          <w:sz w:val="18"/>
          <w:szCs w:val="18"/>
          <w:lang w:val="en-GB"/>
        </w:rPr>
        <w:br w:type="page"/>
      </w:r>
    </w:p>
    <w:p w14:paraId="703A02D8" w14:textId="5FF641A1" w:rsidR="001C69A7" w:rsidRPr="002C6D68" w:rsidRDefault="001C69A7" w:rsidP="002C6D68">
      <w:pPr>
        <w:pStyle w:val="NormalWeb"/>
        <w:jc w:val="both"/>
        <w:rPr>
          <w:rFonts w:ascii="Cambria" w:hAnsi="Cambria"/>
          <w:lang w:val="en-GB"/>
        </w:rPr>
      </w:pPr>
      <w:r w:rsidRPr="002C6D68">
        <w:rPr>
          <w:rFonts w:ascii="Cambria" w:hAnsi="Cambria"/>
          <w:noProof/>
        </w:rPr>
        <w:lastRenderedPageBreak/>
        <mc:AlternateContent>
          <mc:Choice Requires="wps">
            <w:drawing>
              <wp:anchor distT="0" distB="0" distL="114300" distR="114300" simplePos="0" relativeHeight="251662336" behindDoc="0" locked="0" layoutInCell="1" allowOverlap="1" wp14:anchorId="6EDB419C" wp14:editId="6C70E658">
                <wp:simplePos x="0" y="0"/>
                <wp:positionH relativeFrom="margin">
                  <wp:align>right</wp:align>
                </wp:positionH>
                <wp:positionV relativeFrom="paragraph">
                  <wp:posOffset>4698365</wp:posOffset>
                </wp:positionV>
                <wp:extent cx="6141720" cy="635"/>
                <wp:effectExtent l="0" t="0" r="0" b="6985"/>
                <wp:wrapTopAndBottom/>
                <wp:docPr id="6" name="Text Box 6"/>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29E01030" w14:textId="079F9999" w:rsidR="001C69A7" w:rsidRPr="00D006AC" w:rsidRDefault="001C69A7" w:rsidP="00650C1A">
                            <w:pPr>
                              <w:pStyle w:val="Caption"/>
                              <w:rPr>
                                <w:rFonts w:ascii="Cambria" w:hAnsi="Cambria"/>
                                <w:b/>
                                <w:bCs/>
                                <w:color w:val="000000"/>
                                <w:lang w:val="en-GB"/>
                              </w:rPr>
                            </w:pPr>
                            <w:bookmarkStart w:id="15" w:name="_Ref103845143"/>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6</w:t>
                            </w:r>
                            <w:r w:rsidRPr="004A0DEB">
                              <w:fldChar w:fldCharType="end"/>
                            </w:r>
                            <w:bookmarkEnd w:id="15"/>
                            <w:r w:rsidRPr="004A0DEB">
                              <w:rPr>
                                <w:lang w:val="en-GB"/>
                              </w:rPr>
                              <w:t xml:space="preserve">: </w:t>
                            </w:r>
                            <w:r w:rsidR="005B22E5">
                              <w:rPr>
                                <w:b/>
                                <w:bCs/>
                                <w:lang w:val="en-GB"/>
                              </w:rPr>
                              <w:t xml:space="preserve">MOD2. </w:t>
                            </w:r>
                            <w:r w:rsidR="00D006AC">
                              <w:rPr>
                                <w:lang w:val="en-GB"/>
                              </w:rPr>
                              <w:t>Graphical representation of proportion of new shoots from sylleptic shoots according to bud fate ( V or M) and the presence of other M or V buds in the same sylleptic. GLMs output showed significance in the interaction between fate V and other V buds, in the interaction between fate M and other M buds.</w:t>
                            </w:r>
                            <w:r w:rsidR="00D006AC">
                              <w:rPr>
                                <w:rFonts w:ascii="Cambria" w:hAnsi="Cambria"/>
                                <w:b/>
                                <w:bCs/>
                                <w:color w:val="000000"/>
                                <w:lang w:val="en-GB"/>
                              </w:rPr>
                              <w:t xml:space="preserve"> </w:t>
                            </w:r>
                            <w:r w:rsidR="00D006AC" w:rsidRPr="00D006AC">
                              <w:rPr>
                                <w:lang w:val="en-GB"/>
                              </w:rPr>
                              <w:t>In the graph, the p</w:t>
                            </w:r>
                            <w:r w:rsidRPr="004A0DEB">
                              <w:rPr>
                                <w:lang w:val="en-GB"/>
                              </w:rPr>
                              <w:t>oints represent</w:t>
                            </w:r>
                            <w:r w:rsidR="00D006AC">
                              <w:rPr>
                                <w:lang w:val="en-GB"/>
                              </w:rPr>
                              <w:t>s</w:t>
                            </w:r>
                            <w:r w:rsidRPr="004A0DEB">
                              <w:rPr>
                                <w:lang w:val="en-GB"/>
                              </w:rPr>
                              <w:t xml:space="preserve"> the real data</w:t>
                            </w:r>
                            <w:r w:rsidR="00D006AC">
                              <w:rPr>
                                <w:lang w:val="en-GB"/>
                              </w:rPr>
                              <w:t xml:space="preserve"> while</w:t>
                            </w:r>
                            <w:r w:rsidRPr="004A0DEB">
                              <w:rPr>
                                <w:lang w:val="en-GB"/>
                              </w:rPr>
                              <w:t xml:space="preserve"> lines </w:t>
                            </w:r>
                            <w:r w:rsidR="00D006AC">
                              <w:rPr>
                                <w:lang w:val="en-GB"/>
                              </w:rPr>
                              <w:t>are the</w:t>
                            </w:r>
                            <w:r w:rsidRPr="004A0DEB">
                              <w:rPr>
                                <w:lang w:val="en-GB"/>
                              </w:rPr>
                              <w:t xml:space="preserve"> predicted value </w:t>
                            </w:r>
                            <w:r w:rsidR="00D43882">
                              <w:rPr>
                                <w:lang w:val="en-GB"/>
                              </w:rPr>
                              <w:t xml:space="preserve">using </w:t>
                            </w:r>
                            <w:proofErr w:type="spellStart"/>
                            <w:r w:rsidR="00D43882">
                              <w:rPr>
                                <w:lang w:val="en-GB"/>
                              </w:rPr>
                              <w:t>glms</w:t>
                            </w:r>
                            <w:proofErr w:type="spellEnd"/>
                            <w:r w:rsidR="00D43882">
                              <w:rPr>
                                <w:lang w:val="en-GB"/>
                              </w:rPr>
                              <w:t xml:space="preserve"> equations. P</w:t>
                            </w:r>
                            <w:r w:rsidRPr="004A0DEB">
                              <w:rPr>
                                <w:lang w:val="en-GB"/>
                              </w:rPr>
                              <w:t>olygons represent confidence interva</w:t>
                            </w:r>
                            <w:r w:rsidR="00D344BE">
                              <w:rPr>
                                <w:lang w:val="en-GB"/>
                              </w:rPr>
                              <w:t>l</w:t>
                            </w:r>
                            <w:r w:rsidRPr="004A0DEB">
                              <w:rPr>
                                <w:lang w:val="en-GB"/>
                              </w:rPr>
                              <w:t xml:space="preserve">. </w:t>
                            </w:r>
                            <w:r w:rsidR="00D43882">
                              <w:rPr>
                                <w:lang w:val="en-GB"/>
                              </w:rPr>
                              <w:t xml:space="preserve">The </w:t>
                            </w:r>
                            <w:proofErr w:type="spellStart"/>
                            <w:r w:rsidR="00D43882">
                              <w:rPr>
                                <w:lang w:val="en-GB"/>
                              </w:rPr>
                              <w:t>factor</w:t>
                            </w:r>
                            <w:r w:rsidRPr="004A0DEB">
                              <w:rPr>
                                <w:lang w:val="en-GB"/>
                              </w:rPr>
                              <w:t>AIC</w:t>
                            </w:r>
                            <w:proofErr w:type="spellEnd"/>
                            <w:r w:rsidRPr="004A0DEB">
                              <w:rPr>
                                <w:lang w:val="en-GB"/>
                              </w:rPr>
                              <w:t>=670.44.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B419C" id="Text Box 6" o:spid="_x0000_s1032" type="#_x0000_t202" style="position:absolute;left:0;text-align:left;margin-left:432.4pt;margin-top:369.95pt;width:483.6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nm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" stroked="f">
                <v:textbox style="mso-fit-shape-to-text:t" inset="0,0,0,0">
                  <w:txbxContent>
                    <w:p w14:paraId="29E01030" w14:textId="079F9999" w:rsidR="001C69A7" w:rsidRPr="00D006AC" w:rsidRDefault="001C69A7" w:rsidP="00650C1A">
                      <w:pPr>
                        <w:pStyle w:val="Caption"/>
                        <w:rPr>
                          <w:rFonts w:ascii="Cambria" w:hAnsi="Cambria"/>
                          <w:b/>
                          <w:bCs/>
                          <w:color w:val="000000"/>
                          <w:lang w:val="en-GB"/>
                        </w:rPr>
                      </w:pPr>
                      <w:bookmarkStart w:id="16" w:name="_Ref103845143"/>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6</w:t>
                      </w:r>
                      <w:r w:rsidRPr="004A0DEB">
                        <w:fldChar w:fldCharType="end"/>
                      </w:r>
                      <w:bookmarkEnd w:id="16"/>
                      <w:r w:rsidRPr="004A0DEB">
                        <w:rPr>
                          <w:lang w:val="en-GB"/>
                        </w:rPr>
                        <w:t xml:space="preserve">: </w:t>
                      </w:r>
                      <w:r w:rsidR="005B22E5">
                        <w:rPr>
                          <w:b/>
                          <w:bCs/>
                          <w:lang w:val="en-GB"/>
                        </w:rPr>
                        <w:t xml:space="preserve">MOD2. </w:t>
                      </w:r>
                      <w:r w:rsidR="00D006AC">
                        <w:rPr>
                          <w:lang w:val="en-GB"/>
                        </w:rPr>
                        <w:t>Graphical representation of proportion of new shoots from sylleptic shoots according to bud fate ( V or M) and the presence of other M or V buds in the same sylleptic. GLMs output showed significance in the interaction between fate V and other V buds, in the interaction between fate M and other M buds.</w:t>
                      </w:r>
                      <w:r w:rsidR="00D006AC">
                        <w:rPr>
                          <w:rFonts w:ascii="Cambria" w:hAnsi="Cambria"/>
                          <w:b/>
                          <w:bCs/>
                          <w:color w:val="000000"/>
                          <w:lang w:val="en-GB"/>
                        </w:rPr>
                        <w:t xml:space="preserve"> </w:t>
                      </w:r>
                      <w:r w:rsidR="00D006AC" w:rsidRPr="00D006AC">
                        <w:rPr>
                          <w:lang w:val="en-GB"/>
                        </w:rPr>
                        <w:t>In the graph, the p</w:t>
                      </w:r>
                      <w:r w:rsidRPr="004A0DEB">
                        <w:rPr>
                          <w:lang w:val="en-GB"/>
                        </w:rPr>
                        <w:t>oints represent</w:t>
                      </w:r>
                      <w:r w:rsidR="00D006AC">
                        <w:rPr>
                          <w:lang w:val="en-GB"/>
                        </w:rPr>
                        <w:t>s</w:t>
                      </w:r>
                      <w:r w:rsidRPr="004A0DEB">
                        <w:rPr>
                          <w:lang w:val="en-GB"/>
                        </w:rPr>
                        <w:t xml:space="preserve"> the real data</w:t>
                      </w:r>
                      <w:r w:rsidR="00D006AC">
                        <w:rPr>
                          <w:lang w:val="en-GB"/>
                        </w:rPr>
                        <w:t xml:space="preserve"> while</w:t>
                      </w:r>
                      <w:r w:rsidRPr="004A0DEB">
                        <w:rPr>
                          <w:lang w:val="en-GB"/>
                        </w:rPr>
                        <w:t xml:space="preserve"> lines </w:t>
                      </w:r>
                      <w:r w:rsidR="00D006AC">
                        <w:rPr>
                          <w:lang w:val="en-GB"/>
                        </w:rPr>
                        <w:t>are the</w:t>
                      </w:r>
                      <w:r w:rsidRPr="004A0DEB">
                        <w:rPr>
                          <w:lang w:val="en-GB"/>
                        </w:rPr>
                        <w:t xml:space="preserve"> predicted value </w:t>
                      </w:r>
                      <w:r w:rsidR="00D43882">
                        <w:rPr>
                          <w:lang w:val="en-GB"/>
                        </w:rPr>
                        <w:t xml:space="preserve">using </w:t>
                      </w:r>
                      <w:proofErr w:type="spellStart"/>
                      <w:r w:rsidR="00D43882">
                        <w:rPr>
                          <w:lang w:val="en-GB"/>
                        </w:rPr>
                        <w:t>glms</w:t>
                      </w:r>
                      <w:proofErr w:type="spellEnd"/>
                      <w:r w:rsidR="00D43882">
                        <w:rPr>
                          <w:lang w:val="en-GB"/>
                        </w:rPr>
                        <w:t xml:space="preserve"> equations. P</w:t>
                      </w:r>
                      <w:r w:rsidRPr="004A0DEB">
                        <w:rPr>
                          <w:lang w:val="en-GB"/>
                        </w:rPr>
                        <w:t>olygons represent confidence interva</w:t>
                      </w:r>
                      <w:r w:rsidR="00D344BE">
                        <w:rPr>
                          <w:lang w:val="en-GB"/>
                        </w:rPr>
                        <w:t>l</w:t>
                      </w:r>
                      <w:r w:rsidRPr="004A0DEB">
                        <w:rPr>
                          <w:lang w:val="en-GB"/>
                        </w:rPr>
                        <w:t xml:space="preserve">. </w:t>
                      </w:r>
                      <w:r w:rsidR="00D43882">
                        <w:rPr>
                          <w:lang w:val="en-GB"/>
                        </w:rPr>
                        <w:t xml:space="preserve">The </w:t>
                      </w:r>
                      <w:proofErr w:type="spellStart"/>
                      <w:r w:rsidR="00D43882">
                        <w:rPr>
                          <w:lang w:val="en-GB"/>
                        </w:rPr>
                        <w:t>factor</w:t>
                      </w:r>
                      <w:r w:rsidRPr="004A0DEB">
                        <w:rPr>
                          <w:lang w:val="en-GB"/>
                        </w:rPr>
                        <w:t>AIC</w:t>
                      </w:r>
                      <w:proofErr w:type="spellEnd"/>
                      <w:r w:rsidRPr="004A0DEB">
                        <w:rPr>
                          <w:lang w:val="en-GB"/>
                        </w:rPr>
                        <w:t>=670.44.</w:t>
                      </w:r>
                    </w:p>
                  </w:txbxContent>
                </v:textbox>
                <w10:wrap type="topAndBottom" anchorx="margin"/>
              </v:shape>
            </w:pict>
          </mc:Fallback>
        </mc:AlternateContent>
      </w:r>
      <w:r w:rsidR="00D43882" w:rsidRPr="002C6D68">
        <w:rPr>
          <w:rFonts w:ascii="Cambria" w:hAnsi="Cambria"/>
          <w:snapToGrid w:val="0"/>
          <w:color w:val="000000"/>
          <w:w w:val="0"/>
          <w:sz w:val="0"/>
          <w:szCs w:val="0"/>
          <w:u w:color="000000"/>
          <w:bdr w:val="none" w:sz="0" w:space="0" w:color="000000"/>
          <w:shd w:val="clear" w:color="000000" w:fill="000000"/>
          <w:lang w:val="x-none" w:eastAsia="x-none" w:bidi="x-none"/>
        </w:rPr>
        <w:t xml:space="preserve"> </w:t>
      </w:r>
      <w:r w:rsidR="00D43882" w:rsidRPr="002C6D68">
        <w:rPr>
          <w:rFonts w:ascii="Cambria" w:hAnsi="Cambria"/>
          <w:noProof/>
        </w:rPr>
        <w:drawing>
          <wp:anchor distT="0" distB="0" distL="114300" distR="114300" simplePos="0" relativeHeight="251685888" behindDoc="0" locked="0" layoutInCell="1" allowOverlap="1" wp14:anchorId="64027645" wp14:editId="5E73905C">
            <wp:simplePos x="0" y="0"/>
            <wp:positionH relativeFrom="column">
              <wp:posOffset>-635</wp:posOffset>
            </wp:positionH>
            <wp:positionV relativeFrom="paragraph">
              <wp:posOffset>0</wp:posOffset>
            </wp:positionV>
            <wp:extent cx="6141720" cy="4606290"/>
            <wp:effectExtent l="0" t="0" r="0" b="381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Pr="002C6D68">
        <w:rPr>
          <w:rFonts w:ascii="Cambria" w:hAnsi="Cambria"/>
          <w:lang w:val="en-GB"/>
        </w:rPr>
        <w:t xml:space="preserve">    </w:t>
      </w:r>
    </w:p>
    <w:p w14:paraId="7C8C1AD7" w14:textId="77777777" w:rsidR="001C69A7" w:rsidRPr="002C6D68" w:rsidRDefault="001C69A7" w:rsidP="002C6D68">
      <w:pPr>
        <w:pStyle w:val="NormalWeb"/>
        <w:jc w:val="both"/>
        <w:rPr>
          <w:rFonts w:ascii="Cambria" w:hAnsi="Cambria"/>
          <w:sz w:val="18"/>
          <w:szCs w:val="18"/>
          <w:lang w:val="en-GB"/>
        </w:rPr>
      </w:pPr>
    </w:p>
    <w:p w14:paraId="25EEAC68" w14:textId="77777777" w:rsidR="001C69A7" w:rsidRPr="002C6D68" w:rsidRDefault="001C69A7" w:rsidP="002C6D68">
      <w:pPr>
        <w:pStyle w:val="NormalWeb"/>
        <w:jc w:val="both"/>
        <w:rPr>
          <w:rFonts w:ascii="Cambria" w:hAnsi="Cambria"/>
          <w:sz w:val="18"/>
          <w:szCs w:val="18"/>
          <w:lang w:val="en-GB"/>
        </w:rPr>
      </w:pPr>
    </w:p>
    <w:p w14:paraId="5058E6D3" w14:textId="77777777" w:rsidR="001C69A7" w:rsidRPr="002C6D68" w:rsidRDefault="001C69A7" w:rsidP="002C6D68">
      <w:pPr>
        <w:jc w:val="both"/>
        <w:rPr>
          <w:rFonts w:ascii="Cambria" w:eastAsia="Times New Roman" w:hAnsi="Cambria" w:cs="Times New Roman"/>
          <w:sz w:val="18"/>
          <w:szCs w:val="18"/>
          <w:lang w:val="en-GB" w:eastAsia="it-IT"/>
        </w:rPr>
      </w:pPr>
      <w:r w:rsidRPr="002C6D68">
        <w:rPr>
          <w:rFonts w:ascii="Cambria" w:hAnsi="Cambria"/>
          <w:sz w:val="18"/>
          <w:szCs w:val="18"/>
          <w:lang w:val="en-GB"/>
        </w:rPr>
        <w:br w:type="page"/>
      </w:r>
    </w:p>
    <w:p w14:paraId="7D9C0CB5" w14:textId="77777777" w:rsidR="001C69A7" w:rsidRPr="002C6D68" w:rsidRDefault="001C69A7" w:rsidP="002C6D68">
      <w:pPr>
        <w:pStyle w:val="NormalWeb"/>
        <w:jc w:val="both"/>
        <w:rPr>
          <w:rFonts w:ascii="Cambria" w:hAnsi="Cambria"/>
          <w:sz w:val="18"/>
          <w:szCs w:val="18"/>
        </w:rPr>
      </w:pPr>
      <w:r w:rsidRPr="002C6D68">
        <w:rPr>
          <w:rFonts w:ascii="Cambria" w:hAnsi="Cambria"/>
          <w:noProof/>
        </w:rPr>
        <w:lastRenderedPageBreak/>
        <mc:AlternateContent>
          <mc:Choice Requires="wps">
            <w:drawing>
              <wp:anchor distT="0" distB="0" distL="114300" distR="114300" simplePos="0" relativeHeight="251663360" behindDoc="0" locked="0" layoutInCell="1" allowOverlap="1" wp14:anchorId="5D081B11" wp14:editId="1B0342CE">
                <wp:simplePos x="0" y="0"/>
                <wp:positionH relativeFrom="margin">
                  <wp:align>center</wp:align>
                </wp:positionH>
                <wp:positionV relativeFrom="paragraph">
                  <wp:posOffset>4700368</wp:posOffset>
                </wp:positionV>
                <wp:extent cx="5098415" cy="635"/>
                <wp:effectExtent l="0" t="0" r="6985" b="0"/>
                <wp:wrapTopAndBottom/>
                <wp:docPr id="13" name="Text Box 13"/>
                <wp:cNvGraphicFramePr/>
                <a:graphic xmlns:a="http://schemas.openxmlformats.org/drawingml/2006/main">
                  <a:graphicData uri="http://schemas.microsoft.com/office/word/2010/wordprocessingShape">
                    <wps:wsp>
                      <wps:cNvSpPr txBox="1"/>
                      <wps:spPr>
                        <a:xfrm>
                          <a:off x="0" y="0"/>
                          <a:ext cx="5098415" cy="635"/>
                        </a:xfrm>
                        <a:prstGeom prst="rect">
                          <a:avLst/>
                        </a:prstGeom>
                        <a:solidFill>
                          <a:prstClr val="white"/>
                        </a:solidFill>
                        <a:ln>
                          <a:noFill/>
                        </a:ln>
                      </wps:spPr>
                      <wps:txbx>
                        <w:txbxContent>
                          <w:p w14:paraId="13D9BB20" w14:textId="1870BF80" w:rsidR="001C69A7" w:rsidRPr="00857B4C" w:rsidRDefault="001C69A7" w:rsidP="00857B4C">
                            <w:pPr>
                              <w:pStyle w:val="Caption"/>
                              <w:rPr>
                                <w:rFonts w:ascii="Cambria" w:eastAsia="Times New Roman" w:hAnsi="Cambria" w:cs="Times New Roman"/>
                                <w:noProof/>
                                <w:lang w:val="en-GB"/>
                              </w:rPr>
                            </w:pPr>
                            <w:bookmarkStart w:id="17" w:name="_Ref103884026"/>
                            <w:r w:rsidRPr="00857B4C">
                              <w:rPr>
                                <w:lang w:val="en-GB"/>
                              </w:rPr>
                              <w:t xml:space="preserve">Figure </w:t>
                            </w:r>
                            <w:r>
                              <w:fldChar w:fldCharType="begin"/>
                            </w:r>
                            <w:r w:rsidRPr="00857B4C">
                              <w:rPr>
                                <w:lang w:val="en-GB"/>
                              </w:rPr>
                              <w:instrText xml:space="preserve"> SEQ Figure \* ARABIC </w:instrText>
                            </w:r>
                            <w:r>
                              <w:fldChar w:fldCharType="separate"/>
                            </w:r>
                            <w:r w:rsidR="008B0652">
                              <w:rPr>
                                <w:noProof/>
                                <w:lang w:val="en-GB"/>
                              </w:rPr>
                              <w:t>7</w:t>
                            </w:r>
                            <w:r>
                              <w:fldChar w:fldCharType="end"/>
                            </w:r>
                            <w:bookmarkEnd w:id="17"/>
                            <w:r w:rsidRPr="00857B4C">
                              <w:rPr>
                                <w:lang w:val="en-GB"/>
                              </w:rPr>
                              <w:t xml:space="preserve">: </w:t>
                            </w:r>
                            <w:r w:rsidR="005B22E5">
                              <w:rPr>
                                <w:b/>
                                <w:bCs/>
                                <w:lang w:val="en-GB"/>
                              </w:rPr>
                              <w:t xml:space="preserve">MOD3. </w:t>
                            </w:r>
                            <w:r w:rsidR="005B22E5">
                              <w:rPr>
                                <w:lang w:val="en-GB"/>
                              </w:rPr>
                              <w:t>D</w:t>
                            </w:r>
                            <w:r w:rsidRPr="00857B4C">
                              <w:rPr>
                                <w:lang w:val="en-GB"/>
                              </w:rPr>
                              <w:t>ensity distri</w:t>
                            </w:r>
                            <w:r>
                              <w:rPr>
                                <w:lang w:val="en-GB"/>
                              </w:rPr>
                              <w:t xml:space="preserve">bution of length of new shoots, born </w:t>
                            </w:r>
                            <w:r w:rsidR="003D230F">
                              <w:rPr>
                                <w:lang w:val="en-GB"/>
                              </w:rPr>
                              <w:t xml:space="preserve">in </w:t>
                            </w:r>
                            <w:r>
                              <w:rPr>
                                <w:lang w:val="en-GB"/>
                              </w:rPr>
                              <w:t>sylleptic shoots</w:t>
                            </w:r>
                            <w:r w:rsidR="003D230F">
                              <w:rPr>
                                <w:lang w:val="en-GB"/>
                              </w:rPr>
                              <w:t>, whatever the type of bud (M or V)</w:t>
                            </w:r>
                            <w:r>
                              <w:rPr>
                                <w:lang w:val="en-GB"/>
                              </w:rPr>
                              <w:t xml:space="preserve">. The distribution of length follows a gamma distribution with </w:t>
                            </w:r>
                            <w:r>
                              <w:rPr>
                                <w:rFonts w:cstheme="minorHAnsi"/>
                                <w:lang w:val="en-GB"/>
                              </w:rPr>
                              <w:t>α=2.38 and β</w:t>
                            </w:r>
                            <w:r>
                              <w:rPr>
                                <w:lang w:val="en-GB"/>
                              </w:rPr>
                              <w:t>=1.20.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81B11" id="Text Box 13" o:spid="_x0000_s1033" type="#_x0000_t202" style="position:absolute;left:0;text-align:left;margin-left:0;margin-top:370.1pt;width:401.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NwGw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" stroked="f">
                <v:textbox style="mso-fit-shape-to-text:t" inset="0,0,0,0">
                  <w:txbxContent>
                    <w:p w14:paraId="13D9BB20" w14:textId="1870BF80" w:rsidR="001C69A7" w:rsidRPr="00857B4C" w:rsidRDefault="001C69A7" w:rsidP="00857B4C">
                      <w:pPr>
                        <w:pStyle w:val="Caption"/>
                        <w:rPr>
                          <w:rFonts w:ascii="Cambria" w:eastAsia="Times New Roman" w:hAnsi="Cambria" w:cs="Times New Roman"/>
                          <w:noProof/>
                          <w:lang w:val="en-GB"/>
                        </w:rPr>
                      </w:pPr>
                      <w:bookmarkStart w:id="18" w:name="_Ref103884026"/>
                      <w:r w:rsidRPr="00857B4C">
                        <w:rPr>
                          <w:lang w:val="en-GB"/>
                        </w:rPr>
                        <w:t xml:space="preserve">Figure </w:t>
                      </w:r>
                      <w:r>
                        <w:fldChar w:fldCharType="begin"/>
                      </w:r>
                      <w:r w:rsidRPr="00857B4C">
                        <w:rPr>
                          <w:lang w:val="en-GB"/>
                        </w:rPr>
                        <w:instrText xml:space="preserve"> SEQ Figure \* ARABIC </w:instrText>
                      </w:r>
                      <w:r>
                        <w:fldChar w:fldCharType="separate"/>
                      </w:r>
                      <w:r w:rsidR="008B0652">
                        <w:rPr>
                          <w:noProof/>
                          <w:lang w:val="en-GB"/>
                        </w:rPr>
                        <w:t>7</w:t>
                      </w:r>
                      <w:r>
                        <w:fldChar w:fldCharType="end"/>
                      </w:r>
                      <w:bookmarkEnd w:id="18"/>
                      <w:r w:rsidRPr="00857B4C">
                        <w:rPr>
                          <w:lang w:val="en-GB"/>
                        </w:rPr>
                        <w:t xml:space="preserve">: </w:t>
                      </w:r>
                      <w:r w:rsidR="005B22E5">
                        <w:rPr>
                          <w:b/>
                          <w:bCs/>
                          <w:lang w:val="en-GB"/>
                        </w:rPr>
                        <w:t xml:space="preserve">MOD3. </w:t>
                      </w:r>
                      <w:r w:rsidR="005B22E5">
                        <w:rPr>
                          <w:lang w:val="en-GB"/>
                        </w:rPr>
                        <w:t>D</w:t>
                      </w:r>
                      <w:r w:rsidRPr="00857B4C">
                        <w:rPr>
                          <w:lang w:val="en-GB"/>
                        </w:rPr>
                        <w:t>ensity distri</w:t>
                      </w:r>
                      <w:r>
                        <w:rPr>
                          <w:lang w:val="en-GB"/>
                        </w:rPr>
                        <w:t xml:space="preserve">bution of length of new shoots, born </w:t>
                      </w:r>
                      <w:r w:rsidR="003D230F">
                        <w:rPr>
                          <w:lang w:val="en-GB"/>
                        </w:rPr>
                        <w:t xml:space="preserve">in </w:t>
                      </w:r>
                      <w:r>
                        <w:rPr>
                          <w:lang w:val="en-GB"/>
                        </w:rPr>
                        <w:t>sylleptic shoots</w:t>
                      </w:r>
                      <w:r w:rsidR="003D230F">
                        <w:rPr>
                          <w:lang w:val="en-GB"/>
                        </w:rPr>
                        <w:t>, whatever the type of bud (M or V)</w:t>
                      </w:r>
                      <w:r>
                        <w:rPr>
                          <w:lang w:val="en-GB"/>
                        </w:rPr>
                        <w:t xml:space="preserve">. The distribution of length follows a gamma distribution with </w:t>
                      </w:r>
                      <w:r>
                        <w:rPr>
                          <w:rFonts w:cstheme="minorHAnsi"/>
                          <w:lang w:val="en-GB"/>
                        </w:rPr>
                        <w:t>α=2.38 and β</w:t>
                      </w:r>
                      <w:r>
                        <w:rPr>
                          <w:lang w:val="en-GB"/>
                        </w:rPr>
                        <w:t>=1.20.</w:t>
                      </w:r>
                    </w:p>
                  </w:txbxContent>
                </v:textbox>
                <w10:wrap type="topAndBottom" anchorx="margin"/>
              </v:shape>
            </w:pict>
          </mc:Fallback>
        </mc:AlternateContent>
      </w:r>
      <w:r w:rsidRPr="002C6D68">
        <w:rPr>
          <w:rFonts w:ascii="Cambria" w:hAnsi="Cambria"/>
          <w:noProof/>
        </w:rPr>
        <w:drawing>
          <wp:inline distT="0" distB="0" distL="0" distR="0" wp14:anchorId="67269454" wp14:editId="4E153CE5">
            <wp:extent cx="6141720" cy="4606290"/>
            <wp:effectExtent l="0" t="0" r="0" b="381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inline>
        </w:drawing>
      </w:r>
    </w:p>
    <w:p w14:paraId="66A076B6" w14:textId="77777777" w:rsidR="001C69A7" w:rsidRPr="002C6D68" w:rsidRDefault="001C69A7" w:rsidP="002C6D68">
      <w:pPr>
        <w:pStyle w:val="NormalWeb"/>
        <w:jc w:val="both"/>
        <w:rPr>
          <w:rFonts w:ascii="Cambria" w:hAnsi="Cambria"/>
          <w:sz w:val="18"/>
          <w:szCs w:val="18"/>
        </w:rPr>
      </w:pPr>
    </w:p>
    <w:p w14:paraId="34F700CE" w14:textId="77777777" w:rsidR="001C69A7" w:rsidRPr="002C6D68" w:rsidRDefault="001C69A7" w:rsidP="002C6D68">
      <w:pPr>
        <w:pStyle w:val="NormalWeb"/>
        <w:jc w:val="both"/>
        <w:rPr>
          <w:rFonts w:ascii="Cambria" w:hAnsi="Cambria"/>
          <w:sz w:val="18"/>
          <w:szCs w:val="18"/>
        </w:rPr>
      </w:pPr>
    </w:p>
    <w:p w14:paraId="02E6ACC4" w14:textId="77777777" w:rsidR="001C69A7" w:rsidRPr="002C6D68" w:rsidRDefault="001C69A7" w:rsidP="002C6D68">
      <w:pPr>
        <w:jc w:val="both"/>
        <w:rPr>
          <w:rFonts w:ascii="Cambria" w:eastAsia="Times New Roman" w:hAnsi="Cambria" w:cs="Times New Roman"/>
          <w:sz w:val="18"/>
          <w:szCs w:val="18"/>
          <w:lang w:eastAsia="it-IT"/>
        </w:rPr>
      </w:pPr>
      <w:r w:rsidRPr="002C6D68">
        <w:rPr>
          <w:rFonts w:ascii="Cambria" w:hAnsi="Cambria"/>
          <w:sz w:val="18"/>
          <w:szCs w:val="18"/>
        </w:rPr>
        <w:br w:type="page"/>
      </w:r>
    </w:p>
    <w:p w14:paraId="667E8B15" w14:textId="3668A020" w:rsidR="001C69A7" w:rsidRPr="002C6D68" w:rsidRDefault="00E156BC" w:rsidP="002C6D68">
      <w:pPr>
        <w:pStyle w:val="NormalWeb"/>
        <w:jc w:val="both"/>
        <w:rPr>
          <w:rFonts w:ascii="Cambria" w:hAnsi="Cambria"/>
          <w:sz w:val="18"/>
          <w:szCs w:val="18"/>
        </w:rPr>
      </w:pPr>
      <w:r>
        <w:rPr>
          <w:noProof/>
        </w:rPr>
        <w:lastRenderedPageBreak/>
        <w:drawing>
          <wp:anchor distT="0" distB="0" distL="114300" distR="114300" simplePos="0" relativeHeight="251701248" behindDoc="0" locked="0" layoutInCell="1" allowOverlap="1" wp14:anchorId="00867066" wp14:editId="66D3BE7E">
            <wp:simplePos x="0" y="0"/>
            <wp:positionH relativeFrom="margin">
              <wp:align>right</wp:align>
            </wp:positionH>
            <wp:positionV relativeFrom="paragraph">
              <wp:posOffset>0</wp:posOffset>
            </wp:positionV>
            <wp:extent cx="6141720" cy="4606290"/>
            <wp:effectExtent l="0" t="0" r="0" b="3810"/>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001C69A7" w:rsidRPr="002C6D68">
        <w:rPr>
          <w:rFonts w:ascii="Cambria" w:hAnsi="Cambria"/>
          <w:noProof/>
        </w:rPr>
        <mc:AlternateContent>
          <mc:Choice Requires="wps">
            <w:drawing>
              <wp:anchor distT="0" distB="0" distL="114300" distR="114300" simplePos="0" relativeHeight="251664384" behindDoc="0" locked="0" layoutInCell="1" allowOverlap="1" wp14:anchorId="1FCE09FD" wp14:editId="1F6FEEBE">
                <wp:simplePos x="0" y="0"/>
                <wp:positionH relativeFrom="column">
                  <wp:posOffset>-299085</wp:posOffset>
                </wp:positionH>
                <wp:positionV relativeFrom="paragraph">
                  <wp:posOffset>4663440</wp:posOffset>
                </wp:positionV>
                <wp:extent cx="61417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22EC7FF9" w14:textId="7577DC68" w:rsidR="001C69A7" w:rsidRPr="005B22E5" w:rsidRDefault="001C69A7" w:rsidP="00EF3BC0">
                            <w:pPr>
                              <w:pStyle w:val="Caption"/>
                              <w:rPr>
                                <w:lang w:val="en-GB"/>
                              </w:rPr>
                            </w:pPr>
                            <w:bookmarkStart w:id="19" w:name="_Ref103956654"/>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8</w:t>
                            </w:r>
                            <w:r w:rsidRPr="004A0DEB">
                              <w:fldChar w:fldCharType="end"/>
                            </w:r>
                            <w:bookmarkEnd w:id="19"/>
                            <w:r w:rsidRPr="004A0DEB">
                              <w:rPr>
                                <w:lang w:val="en-GB"/>
                              </w:rPr>
                              <w:t>:</w:t>
                            </w:r>
                            <w:bookmarkStart w:id="20" w:name="_Ref101356904"/>
                            <w:r w:rsidRPr="004A0DEB">
                              <w:rPr>
                                <w:i w:val="0"/>
                                <w:iCs w:val="0"/>
                                <w:lang w:val="en-GB"/>
                              </w:rPr>
                              <w:t xml:space="preserve"> </w:t>
                            </w:r>
                            <w:bookmarkEnd w:id="20"/>
                            <w:r w:rsidR="005B22E5">
                              <w:rPr>
                                <w:b/>
                                <w:bCs/>
                                <w:i w:val="0"/>
                                <w:iCs w:val="0"/>
                                <w:lang w:val="en-GB"/>
                              </w:rPr>
                              <w:t xml:space="preserve">MOD4. </w:t>
                            </w:r>
                            <w:r w:rsidR="005B22E5">
                              <w:rPr>
                                <w:lang w:val="en-GB"/>
                              </w:rPr>
                              <w:t>P</w:t>
                            </w:r>
                            <w:r w:rsidRPr="004A0DEB">
                              <w:rPr>
                                <w:lang w:val="en-GB"/>
                              </w:rPr>
                              <w:t>roportion of V, B, and M buds</w:t>
                            </w:r>
                            <w:r w:rsidR="005B22E5">
                              <w:rPr>
                                <w:lang w:val="en-GB"/>
                              </w:rPr>
                              <w:t xml:space="preserve"> </w:t>
                            </w:r>
                            <w:r w:rsidRPr="004A0DEB">
                              <w:rPr>
                                <w:lang w:val="en-GB"/>
                              </w:rPr>
                              <w:t xml:space="preserve">according to parent rank node, in proleptic shoots.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09FD" id="Text Box 16" o:spid="_x0000_s1034" type="#_x0000_t202" style="position:absolute;left:0;text-align:left;margin-left:-23.55pt;margin-top:367.2pt;width:48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bK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" stroked="f">
                <v:textbox style="mso-fit-shape-to-text:t" inset="0,0,0,0">
                  <w:txbxContent>
                    <w:p w14:paraId="22EC7FF9" w14:textId="7577DC68" w:rsidR="001C69A7" w:rsidRPr="005B22E5" w:rsidRDefault="001C69A7" w:rsidP="00EF3BC0">
                      <w:pPr>
                        <w:pStyle w:val="Caption"/>
                        <w:rPr>
                          <w:lang w:val="en-GB"/>
                        </w:rPr>
                      </w:pPr>
                      <w:bookmarkStart w:id="21" w:name="_Ref103956654"/>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8</w:t>
                      </w:r>
                      <w:r w:rsidRPr="004A0DEB">
                        <w:fldChar w:fldCharType="end"/>
                      </w:r>
                      <w:bookmarkEnd w:id="21"/>
                      <w:r w:rsidRPr="004A0DEB">
                        <w:rPr>
                          <w:lang w:val="en-GB"/>
                        </w:rPr>
                        <w:t>:</w:t>
                      </w:r>
                      <w:bookmarkStart w:id="22" w:name="_Ref101356904"/>
                      <w:r w:rsidRPr="004A0DEB">
                        <w:rPr>
                          <w:i w:val="0"/>
                          <w:iCs w:val="0"/>
                          <w:lang w:val="en-GB"/>
                        </w:rPr>
                        <w:t xml:space="preserve"> </w:t>
                      </w:r>
                      <w:bookmarkEnd w:id="22"/>
                      <w:r w:rsidR="005B22E5">
                        <w:rPr>
                          <w:b/>
                          <w:bCs/>
                          <w:i w:val="0"/>
                          <w:iCs w:val="0"/>
                          <w:lang w:val="en-GB"/>
                        </w:rPr>
                        <w:t xml:space="preserve">MOD4. </w:t>
                      </w:r>
                      <w:r w:rsidR="005B22E5">
                        <w:rPr>
                          <w:lang w:val="en-GB"/>
                        </w:rPr>
                        <w:t>P</w:t>
                      </w:r>
                      <w:r w:rsidRPr="004A0DEB">
                        <w:rPr>
                          <w:lang w:val="en-GB"/>
                        </w:rPr>
                        <w:t>roportion of V, B, and M buds</w:t>
                      </w:r>
                      <w:r w:rsidR="005B22E5">
                        <w:rPr>
                          <w:lang w:val="en-GB"/>
                        </w:rPr>
                        <w:t xml:space="preserve"> </w:t>
                      </w:r>
                      <w:r w:rsidRPr="004A0DEB">
                        <w:rPr>
                          <w:lang w:val="en-GB"/>
                        </w:rPr>
                        <w:t xml:space="preserve">according to parent rank node, in proleptic shoots. </w:t>
                      </w:r>
                    </w:p>
                  </w:txbxContent>
                </v:textbox>
                <w10:wrap type="topAndBottom"/>
              </v:shape>
            </w:pict>
          </mc:Fallback>
        </mc:AlternateContent>
      </w:r>
    </w:p>
    <w:p w14:paraId="1FAA8118" w14:textId="4CDFCD59" w:rsidR="00406325" w:rsidRPr="002C6D68" w:rsidRDefault="00406325" w:rsidP="002C6D68">
      <w:pPr>
        <w:jc w:val="both"/>
        <w:rPr>
          <w:rFonts w:ascii="Cambria" w:eastAsia="Times New Roman" w:hAnsi="Cambria" w:cs="Times New Roman"/>
          <w:sz w:val="18"/>
          <w:szCs w:val="18"/>
          <w:lang w:eastAsia="it-IT"/>
        </w:rPr>
      </w:pPr>
      <w:r w:rsidRPr="002C6D68">
        <w:rPr>
          <w:rFonts w:ascii="Cambria" w:hAnsi="Cambria"/>
          <w:sz w:val="18"/>
          <w:szCs w:val="18"/>
        </w:rPr>
        <w:br w:type="page"/>
      </w:r>
    </w:p>
    <w:p w14:paraId="40D5AA12" w14:textId="1E95E96D" w:rsidR="001C69A7" w:rsidRPr="002C6D68" w:rsidRDefault="00406325" w:rsidP="002C6D68">
      <w:pPr>
        <w:pStyle w:val="NormalWeb"/>
        <w:jc w:val="both"/>
        <w:rPr>
          <w:rFonts w:ascii="Cambria" w:hAnsi="Cambria"/>
          <w:sz w:val="18"/>
          <w:szCs w:val="18"/>
        </w:rPr>
      </w:pPr>
      <w:r w:rsidRPr="002C6D68">
        <w:rPr>
          <w:rFonts w:ascii="Cambria" w:hAnsi="Cambria"/>
          <w:noProof/>
        </w:rPr>
        <w:lastRenderedPageBreak/>
        <mc:AlternateContent>
          <mc:Choice Requires="wps">
            <w:drawing>
              <wp:anchor distT="0" distB="0" distL="114300" distR="114300" simplePos="0" relativeHeight="251695104" behindDoc="0" locked="0" layoutInCell="1" allowOverlap="1" wp14:anchorId="7828BAE2" wp14:editId="072A5734">
                <wp:simplePos x="0" y="0"/>
                <wp:positionH relativeFrom="column">
                  <wp:posOffset>-299085</wp:posOffset>
                </wp:positionH>
                <wp:positionV relativeFrom="paragraph">
                  <wp:posOffset>2005330</wp:posOffset>
                </wp:positionV>
                <wp:extent cx="61417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6DB3F2BC" w14:textId="66083852" w:rsidR="00406325" w:rsidRPr="00406325" w:rsidRDefault="00406325" w:rsidP="00406325">
                            <w:pPr>
                              <w:pStyle w:val="Caption"/>
                              <w:rPr>
                                <w:rFonts w:ascii="Cambria" w:eastAsia="Times New Roman" w:hAnsi="Cambria" w:cs="Times New Roman"/>
                                <w:lang w:val="en-GB"/>
                              </w:rPr>
                            </w:pPr>
                            <w:bookmarkStart w:id="23" w:name="_Ref108624662"/>
                            <w:r w:rsidRPr="00406325">
                              <w:rPr>
                                <w:lang w:val="en-GB"/>
                              </w:rPr>
                              <w:t xml:space="preserve">Table </w:t>
                            </w:r>
                            <w:r>
                              <w:fldChar w:fldCharType="begin"/>
                            </w:r>
                            <w:r w:rsidRPr="00406325">
                              <w:rPr>
                                <w:lang w:val="en-GB"/>
                              </w:rPr>
                              <w:instrText xml:space="preserve"> SEQ Table \* ARABIC </w:instrText>
                            </w:r>
                            <w:r>
                              <w:fldChar w:fldCharType="separate"/>
                            </w:r>
                            <w:r w:rsidR="00EF2646">
                              <w:rPr>
                                <w:noProof/>
                                <w:lang w:val="en-GB"/>
                              </w:rPr>
                              <w:t>3</w:t>
                            </w:r>
                            <w:r>
                              <w:fldChar w:fldCharType="end"/>
                            </w:r>
                            <w:bookmarkEnd w:id="23"/>
                            <w:r w:rsidRPr="00406325">
                              <w:rPr>
                                <w:lang w:val="en-GB"/>
                              </w:rPr>
                              <w:t xml:space="preserve">: </w:t>
                            </w:r>
                            <w:r>
                              <w:rPr>
                                <w:lang w:val="en-GB"/>
                              </w:rPr>
                              <w:t xml:space="preserve">GLM output of </w:t>
                            </w:r>
                            <w:r w:rsidRPr="00406325">
                              <w:rPr>
                                <w:b/>
                                <w:bCs/>
                                <w:lang w:val="en-GB"/>
                              </w:rPr>
                              <w:t>MOD5</w:t>
                            </w:r>
                            <w:r>
                              <w:rPr>
                                <w:lang w:val="en-GB"/>
                              </w:rPr>
                              <w:t xml:space="preserve">. Dependent variable was the proportion of new shoots from proleptic shoots. Predictors sibling buds (sib: V or M) and normalized distance from the median rank node. AIC= </w:t>
                            </w:r>
                            <w:r w:rsidR="003F3B93">
                              <w:rPr>
                                <w:lang w:val="en-GB"/>
                              </w:rPr>
                              <w:t>625.57</w:t>
                            </w:r>
                            <w:r>
                              <w:rPr>
                                <w:lang w:val="en-GB"/>
                              </w:rPr>
                              <w:t xml:space="preserve">. Significance was found in </w:t>
                            </w:r>
                            <w:r w:rsidR="003F3B93">
                              <w:rPr>
                                <w:lang w:val="en-GB"/>
                              </w:rPr>
                              <w:t>all the predictors.</w:t>
                            </w:r>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8BAE2" id="Text Box 18" o:spid="_x0000_s1035" type="#_x0000_t202" style="position:absolute;left:0;text-align:left;margin-left:-23.55pt;margin-top:157.9pt;width:483.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" stroked="f">
                <v:textbox style="mso-fit-shape-to-text:t" inset="0,0,0,0">
                  <w:txbxContent>
                    <w:p w14:paraId="6DB3F2BC" w14:textId="66083852" w:rsidR="00406325" w:rsidRPr="00406325" w:rsidRDefault="00406325" w:rsidP="00406325">
                      <w:pPr>
                        <w:pStyle w:val="Caption"/>
                        <w:rPr>
                          <w:rFonts w:ascii="Cambria" w:eastAsia="Times New Roman" w:hAnsi="Cambria" w:cs="Times New Roman"/>
                          <w:lang w:val="en-GB"/>
                        </w:rPr>
                      </w:pPr>
                      <w:bookmarkStart w:id="24" w:name="_Ref108624662"/>
                      <w:r w:rsidRPr="00406325">
                        <w:rPr>
                          <w:lang w:val="en-GB"/>
                        </w:rPr>
                        <w:t xml:space="preserve">Table </w:t>
                      </w:r>
                      <w:r>
                        <w:fldChar w:fldCharType="begin"/>
                      </w:r>
                      <w:r w:rsidRPr="00406325">
                        <w:rPr>
                          <w:lang w:val="en-GB"/>
                        </w:rPr>
                        <w:instrText xml:space="preserve"> SEQ Table \* ARABIC </w:instrText>
                      </w:r>
                      <w:r>
                        <w:fldChar w:fldCharType="separate"/>
                      </w:r>
                      <w:r w:rsidR="00EF2646">
                        <w:rPr>
                          <w:noProof/>
                          <w:lang w:val="en-GB"/>
                        </w:rPr>
                        <w:t>3</w:t>
                      </w:r>
                      <w:r>
                        <w:fldChar w:fldCharType="end"/>
                      </w:r>
                      <w:bookmarkEnd w:id="24"/>
                      <w:r w:rsidRPr="00406325">
                        <w:rPr>
                          <w:lang w:val="en-GB"/>
                        </w:rPr>
                        <w:t xml:space="preserve">: </w:t>
                      </w:r>
                      <w:r>
                        <w:rPr>
                          <w:lang w:val="en-GB"/>
                        </w:rPr>
                        <w:t xml:space="preserve">GLM output of </w:t>
                      </w:r>
                      <w:r w:rsidRPr="00406325">
                        <w:rPr>
                          <w:b/>
                          <w:bCs/>
                          <w:lang w:val="en-GB"/>
                        </w:rPr>
                        <w:t>MOD5</w:t>
                      </w:r>
                      <w:r>
                        <w:rPr>
                          <w:lang w:val="en-GB"/>
                        </w:rPr>
                        <w:t xml:space="preserve">. Dependent variable was the proportion of new shoots from proleptic shoots. Predictors sibling buds (sib: V or M) and normalized distance from the median rank node. AIC= </w:t>
                      </w:r>
                      <w:r w:rsidR="003F3B93">
                        <w:rPr>
                          <w:lang w:val="en-GB"/>
                        </w:rPr>
                        <w:t>625.57</w:t>
                      </w:r>
                      <w:r>
                        <w:rPr>
                          <w:lang w:val="en-GB"/>
                        </w:rPr>
                        <w:t xml:space="preserve">. Significance was found in </w:t>
                      </w:r>
                      <w:r w:rsidR="003F3B93">
                        <w:rPr>
                          <w:lang w:val="en-GB"/>
                        </w:rPr>
                        <w:t>all the predictors.</w:t>
                      </w:r>
                      <w:r>
                        <w:rPr>
                          <w:lang w:val="en-GB"/>
                        </w:rPr>
                        <w:t xml:space="preserve"> </w:t>
                      </w:r>
                    </w:p>
                  </w:txbxContent>
                </v:textbox>
                <w10:wrap type="topAndBottom"/>
              </v:shape>
            </w:pict>
          </mc:Fallback>
        </mc:AlternateContent>
      </w:r>
      <w:r w:rsidRPr="002C6D68">
        <w:rPr>
          <w:rFonts w:ascii="Cambria" w:hAnsi="Cambria"/>
          <w:noProof/>
          <w:sz w:val="18"/>
          <w:szCs w:val="18"/>
        </w:rPr>
        <w:drawing>
          <wp:anchor distT="0" distB="0" distL="114300" distR="114300" simplePos="0" relativeHeight="251691008" behindDoc="0" locked="0" layoutInCell="1" allowOverlap="1" wp14:anchorId="43CE0EAC" wp14:editId="55D7F765">
            <wp:simplePos x="0" y="0"/>
            <wp:positionH relativeFrom="page">
              <wp:align>center</wp:align>
            </wp:positionH>
            <wp:positionV relativeFrom="paragraph">
              <wp:posOffset>244</wp:posOffset>
            </wp:positionV>
            <wp:extent cx="6141720" cy="1948180"/>
            <wp:effectExtent l="0" t="0" r="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6141720" cy="1948180"/>
                    </a:xfrm>
                    <a:prstGeom prst="rect">
                      <a:avLst/>
                    </a:prstGeom>
                  </pic:spPr>
                </pic:pic>
              </a:graphicData>
            </a:graphic>
          </wp:anchor>
        </w:drawing>
      </w:r>
    </w:p>
    <w:p w14:paraId="6B2745BD" w14:textId="77777777" w:rsidR="001C69A7" w:rsidRPr="002C6D68" w:rsidRDefault="001C69A7" w:rsidP="002C6D68">
      <w:pPr>
        <w:pStyle w:val="NormalWeb"/>
        <w:jc w:val="both"/>
        <w:rPr>
          <w:rFonts w:ascii="Cambria" w:hAnsi="Cambria"/>
          <w:sz w:val="18"/>
          <w:szCs w:val="18"/>
        </w:rPr>
      </w:pPr>
    </w:p>
    <w:p w14:paraId="5CAB6390" w14:textId="0DAB1155" w:rsidR="001C69A7" w:rsidRPr="002C6D68" w:rsidRDefault="001C69A7" w:rsidP="002C6D68">
      <w:pPr>
        <w:pStyle w:val="NormalWeb"/>
        <w:jc w:val="both"/>
        <w:rPr>
          <w:rFonts w:ascii="Cambria" w:hAnsi="Cambria"/>
          <w:sz w:val="18"/>
          <w:szCs w:val="18"/>
        </w:rPr>
      </w:pPr>
    </w:p>
    <w:p w14:paraId="3617678D" w14:textId="294070F8" w:rsidR="001C69A7" w:rsidRPr="002C6D68" w:rsidRDefault="001C69A7" w:rsidP="002C6D68">
      <w:pPr>
        <w:jc w:val="both"/>
        <w:rPr>
          <w:rFonts w:ascii="Cambria" w:eastAsia="Times New Roman" w:hAnsi="Cambria" w:cs="Times New Roman"/>
          <w:sz w:val="18"/>
          <w:szCs w:val="18"/>
          <w:lang w:eastAsia="it-IT"/>
        </w:rPr>
      </w:pPr>
      <w:r w:rsidRPr="002C6D68">
        <w:rPr>
          <w:rFonts w:ascii="Cambria" w:hAnsi="Cambria"/>
          <w:sz w:val="18"/>
          <w:szCs w:val="18"/>
        </w:rPr>
        <w:br w:type="page"/>
      </w:r>
    </w:p>
    <w:p w14:paraId="17C70000" w14:textId="32B9C290" w:rsidR="00724249" w:rsidRDefault="00277DF0" w:rsidP="002C6D68">
      <w:pPr>
        <w:pStyle w:val="NormalWeb"/>
        <w:jc w:val="both"/>
        <w:rPr>
          <w:rFonts w:ascii="Cambria" w:hAnsi="Cambria"/>
          <w:lang w:val="en-GB"/>
        </w:rPr>
      </w:pPr>
      <w:r>
        <w:rPr>
          <w:noProof/>
        </w:rPr>
        <w:lastRenderedPageBreak/>
        <w:drawing>
          <wp:anchor distT="0" distB="0" distL="114300" distR="114300" simplePos="0" relativeHeight="251714560" behindDoc="0" locked="0" layoutInCell="1" allowOverlap="1" wp14:anchorId="3AEFA9EC" wp14:editId="5E11BEE3">
            <wp:simplePos x="0" y="0"/>
            <wp:positionH relativeFrom="page">
              <wp:align>center</wp:align>
            </wp:positionH>
            <wp:positionV relativeFrom="paragraph">
              <wp:posOffset>751840</wp:posOffset>
            </wp:positionV>
            <wp:extent cx="6141720" cy="4606290"/>
            <wp:effectExtent l="0" t="0" r="0" b="381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00C20448" w:rsidRPr="00724249">
        <w:rPr>
          <w:rFonts w:ascii="Cambria" w:hAnsi="Cambria"/>
          <w:lang w:val="en-GB"/>
        </w:rPr>
        <w:t xml:space="preserve"> </w:t>
      </w:r>
    </w:p>
    <w:p w14:paraId="6BE62CE7" w14:textId="47CB3F8C" w:rsidR="001C69A7" w:rsidRPr="00724249" w:rsidRDefault="008B0652" w:rsidP="00277DF0">
      <w:pPr>
        <w:rPr>
          <w:rFonts w:ascii="Cambria" w:hAnsi="Cambria"/>
          <w:sz w:val="18"/>
          <w:szCs w:val="18"/>
          <w:lang w:val="en-GB"/>
        </w:rPr>
      </w:pPr>
      <w:r>
        <w:rPr>
          <w:noProof/>
        </w:rPr>
        <mc:AlternateContent>
          <mc:Choice Requires="wps">
            <w:drawing>
              <wp:anchor distT="0" distB="0" distL="114300" distR="114300" simplePos="0" relativeHeight="251713536" behindDoc="0" locked="0" layoutInCell="1" allowOverlap="1" wp14:anchorId="48432AB7" wp14:editId="777FC84C">
                <wp:simplePos x="0" y="0"/>
                <wp:positionH relativeFrom="column">
                  <wp:posOffset>-299085</wp:posOffset>
                </wp:positionH>
                <wp:positionV relativeFrom="paragraph">
                  <wp:posOffset>5340350</wp:posOffset>
                </wp:positionV>
                <wp:extent cx="61417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1D831A74" w14:textId="76973D0C" w:rsidR="008B0652" w:rsidRPr="008B0652" w:rsidRDefault="008B0652" w:rsidP="008B0652">
                            <w:pPr>
                              <w:pStyle w:val="Caption"/>
                              <w:rPr>
                                <w:noProof/>
                                <w:lang w:val="en-GB"/>
                              </w:rPr>
                            </w:pPr>
                            <w:bookmarkStart w:id="25" w:name="_Ref110272384"/>
                            <w:r w:rsidRPr="008B0652">
                              <w:rPr>
                                <w:lang w:val="en-GB"/>
                              </w:rPr>
                              <w:t xml:space="preserve">Figure </w:t>
                            </w:r>
                            <w:r>
                              <w:fldChar w:fldCharType="begin"/>
                            </w:r>
                            <w:r w:rsidRPr="008B0652">
                              <w:rPr>
                                <w:lang w:val="en-GB"/>
                              </w:rPr>
                              <w:instrText xml:space="preserve"> SEQ Figure \* ARABIC </w:instrText>
                            </w:r>
                            <w:r>
                              <w:fldChar w:fldCharType="separate"/>
                            </w:r>
                            <w:r w:rsidR="002442B0">
                              <w:rPr>
                                <w:noProof/>
                                <w:lang w:val="en-GB"/>
                              </w:rPr>
                              <w:t>9</w:t>
                            </w:r>
                            <w:r>
                              <w:fldChar w:fldCharType="end"/>
                            </w:r>
                            <w:bookmarkEnd w:id="25"/>
                            <w:r w:rsidRPr="008B0652">
                              <w:rPr>
                                <w:lang w:val="en-GB"/>
                              </w:rPr>
                              <w:t>:</w:t>
                            </w:r>
                            <w:r w:rsidRPr="008B0652">
                              <w:rPr>
                                <w:b/>
                                <w:bCs/>
                                <w:lang w:val="en-GB"/>
                              </w:rPr>
                              <w:t xml:space="preserve"> </w:t>
                            </w:r>
                            <w:r>
                              <w:rPr>
                                <w:b/>
                                <w:bCs/>
                                <w:lang w:val="en-GB"/>
                              </w:rPr>
                              <w:t xml:space="preserve">MOD5. </w:t>
                            </w:r>
                            <w:r w:rsidRPr="004A0DEB">
                              <w:rPr>
                                <w:lang w:val="en-GB"/>
                              </w:rPr>
                              <w:t>relationship between proportion of new shoot, presence of other buds in the same node</w:t>
                            </w:r>
                            <w:r>
                              <w:rPr>
                                <w:lang w:val="en-GB"/>
                              </w:rPr>
                              <w:t xml:space="preserve"> (sibling buds)</w:t>
                            </w:r>
                            <w:r w:rsidRPr="004A0DEB">
                              <w:rPr>
                                <w:lang w:val="en-GB"/>
                              </w:rPr>
                              <w:t>, and normalized distance from median node</w:t>
                            </w:r>
                            <w:r>
                              <w:rPr>
                                <w:lang w:val="en-GB"/>
                              </w:rPr>
                              <w:t xml:space="preserve">. Different </w:t>
                            </w:r>
                            <w:proofErr w:type="spellStart"/>
                            <w:r>
                              <w:rPr>
                                <w:lang w:val="en-GB"/>
                              </w:rPr>
                              <w:t>colors</w:t>
                            </w:r>
                            <w:proofErr w:type="spellEnd"/>
                            <w:r>
                              <w:rPr>
                                <w:lang w:val="en-GB"/>
                              </w:rPr>
                              <w:t xml:space="preserve"> are different normalized distances: red= distal position (between -0.5 and -0.25), blue is median (between -0.25 and +0.25) green is proximal (between +0.25 and +0.5). Squares, dots ant triangles represent the real data while lines and </w:t>
                            </w:r>
                            <w:proofErr w:type="spellStart"/>
                            <w:r>
                              <w:rPr>
                                <w:lang w:val="en-GB"/>
                              </w:rPr>
                              <w:t>trasparent</w:t>
                            </w:r>
                            <w:proofErr w:type="spellEnd"/>
                            <w:r>
                              <w:rPr>
                                <w:lang w:val="en-GB"/>
                              </w:rPr>
                              <w:t xml:space="preserve"> polygons are the predicted values and their confidence interval. </w:t>
                            </w:r>
                            <w:r w:rsidRPr="004A0DEB">
                              <w:rPr>
                                <w:lang w:val="en-GB"/>
                              </w:rPr>
                              <w:t>AIC=</w:t>
                            </w:r>
                            <w:r>
                              <w:rPr>
                                <w:lang w:val="en-GB"/>
                              </w:rPr>
                              <w:t>625.57</w:t>
                            </w:r>
                            <w:r w:rsidRPr="004A0DEB">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32AB7" id="Text Box 7" o:spid="_x0000_s1036" type="#_x0000_t202" style="position:absolute;margin-left:-23.55pt;margin-top:420.5pt;width:483.6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zeGQIAAEA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" stroked="f">
                <v:textbox style="mso-fit-shape-to-text:t" inset="0,0,0,0">
                  <w:txbxContent>
                    <w:p w14:paraId="1D831A74" w14:textId="76973D0C" w:rsidR="008B0652" w:rsidRPr="008B0652" w:rsidRDefault="008B0652" w:rsidP="008B0652">
                      <w:pPr>
                        <w:pStyle w:val="Caption"/>
                        <w:rPr>
                          <w:noProof/>
                          <w:lang w:val="en-GB"/>
                        </w:rPr>
                      </w:pPr>
                      <w:bookmarkStart w:id="26" w:name="_Ref110272384"/>
                      <w:r w:rsidRPr="008B0652">
                        <w:rPr>
                          <w:lang w:val="en-GB"/>
                        </w:rPr>
                        <w:t xml:space="preserve">Figure </w:t>
                      </w:r>
                      <w:r>
                        <w:fldChar w:fldCharType="begin"/>
                      </w:r>
                      <w:r w:rsidRPr="008B0652">
                        <w:rPr>
                          <w:lang w:val="en-GB"/>
                        </w:rPr>
                        <w:instrText xml:space="preserve"> SEQ Figure \* ARABIC </w:instrText>
                      </w:r>
                      <w:r>
                        <w:fldChar w:fldCharType="separate"/>
                      </w:r>
                      <w:r w:rsidR="002442B0">
                        <w:rPr>
                          <w:noProof/>
                          <w:lang w:val="en-GB"/>
                        </w:rPr>
                        <w:t>9</w:t>
                      </w:r>
                      <w:r>
                        <w:fldChar w:fldCharType="end"/>
                      </w:r>
                      <w:bookmarkEnd w:id="26"/>
                      <w:r w:rsidRPr="008B0652">
                        <w:rPr>
                          <w:lang w:val="en-GB"/>
                        </w:rPr>
                        <w:t>:</w:t>
                      </w:r>
                      <w:r w:rsidRPr="008B0652">
                        <w:rPr>
                          <w:b/>
                          <w:bCs/>
                          <w:lang w:val="en-GB"/>
                        </w:rPr>
                        <w:t xml:space="preserve"> </w:t>
                      </w:r>
                      <w:r>
                        <w:rPr>
                          <w:b/>
                          <w:bCs/>
                          <w:lang w:val="en-GB"/>
                        </w:rPr>
                        <w:t xml:space="preserve">MOD5. </w:t>
                      </w:r>
                      <w:r w:rsidRPr="004A0DEB">
                        <w:rPr>
                          <w:lang w:val="en-GB"/>
                        </w:rPr>
                        <w:t>relationship between proportion of new shoot, presence of other buds in the same node</w:t>
                      </w:r>
                      <w:r>
                        <w:rPr>
                          <w:lang w:val="en-GB"/>
                        </w:rPr>
                        <w:t xml:space="preserve"> (sibling buds)</w:t>
                      </w:r>
                      <w:r w:rsidRPr="004A0DEB">
                        <w:rPr>
                          <w:lang w:val="en-GB"/>
                        </w:rPr>
                        <w:t>, and normalized distance from median node</w:t>
                      </w:r>
                      <w:r>
                        <w:rPr>
                          <w:lang w:val="en-GB"/>
                        </w:rPr>
                        <w:t xml:space="preserve">. Different </w:t>
                      </w:r>
                      <w:proofErr w:type="spellStart"/>
                      <w:r>
                        <w:rPr>
                          <w:lang w:val="en-GB"/>
                        </w:rPr>
                        <w:t>colors</w:t>
                      </w:r>
                      <w:proofErr w:type="spellEnd"/>
                      <w:r>
                        <w:rPr>
                          <w:lang w:val="en-GB"/>
                        </w:rPr>
                        <w:t xml:space="preserve"> are different normalized distances: red= distal position (between -0.5 and -0.25), blue is median (between -0.25 and +0.25) green is proximal (between +0.25 and +0.5). Squares, dots ant triangles represent the real data while lines and </w:t>
                      </w:r>
                      <w:proofErr w:type="spellStart"/>
                      <w:r>
                        <w:rPr>
                          <w:lang w:val="en-GB"/>
                        </w:rPr>
                        <w:t>trasparent</w:t>
                      </w:r>
                      <w:proofErr w:type="spellEnd"/>
                      <w:r>
                        <w:rPr>
                          <w:lang w:val="en-GB"/>
                        </w:rPr>
                        <w:t xml:space="preserve"> polygons are the predicted values and their confidence interval. </w:t>
                      </w:r>
                      <w:r w:rsidRPr="004A0DEB">
                        <w:rPr>
                          <w:lang w:val="en-GB"/>
                        </w:rPr>
                        <w:t>AIC=</w:t>
                      </w:r>
                      <w:r>
                        <w:rPr>
                          <w:lang w:val="en-GB"/>
                        </w:rPr>
                        <w:t>625.57</w:t>
                      </w:r>
                      <w:r w:rsidRPr="004A0DEB">
                        <w:rPr>
                          <w:lang w:val="en-GB"/>
                        </w:rPr>
                        <w:t>.</w:t>
                      </w:r>
                    </w:p>
                  </w:txbxContent>
                </v:textbox>
                <w10:wrap type="topAndBottom"/>
              </v:shape>
            </w:pict>
          </mc:Fallback>
        </mc:AlternateContent>
      </w:r>
      <w:r w:rsidR="00724249">
        <w:rPr>
          <w:rFonts w:ascii="Cambria" w:hAnsi="Cambria"/>
          <w:lang w:val="en-GB"/>
        </w:rPr>
        <w:br w:type="page"/>
      </w:r>
      <w:r w:rsidR="00664B20" w:rsidRPr="002C6D68">
        <w:rPr>
          <w:rFonts w:ascii="Cambria" w:hAnsi="Cambria"/>
          <w:noProof/>
        </w:rPr>
        <mc:AlternateContent>
          <mc:Choice Requires="wps">
            <w:drawing>
              <wp:anchor distT="0" distB="0" distL="114300" distR="114300" simplePos="0" relativeHeight="251700224" behindDoc="0" locked="0" layoutInCell="1" allowOverlap="1" wp14:anchorId="27DF2D84" wp14:editId="7C41620D">
                <wp:simplePos x="0" y="0"/>
                <wp:positionH relativeFrom="page">
                  <wp:align>center</wp:align>
                </wp:positionH>
                <wp:positionV relativeFrom="paragraph">
                  <wp:posOffset>2856828</wp:posOffset>
                </wp:positionV>
                <wp:extent cx="614172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5B511F43" w14:textId="292A8456" w:rsidR="00664B20" w:rsidRPr="00406325" w:rsidRDefault="00664B20" w:rsidP="00664B20">
                            <w:pPr>
                              <w:pStyle w:val="Caption"/>
                              <w:rPr>
                                <w:rFonts w:ascii="Cambria" w:eastAsia="Times New Roman" w:hAnsi="Cambria" w:cs="Times New Roman"/>
                                <w:lang w:val="en-GB"/>
                              </w:rPr>
                            </w:pPr>
                            <w:bookmarkStart w:id="27" w:name="_Ref108624636"/>
                            <w:r w:rsidRPr="00406325">
                              <w:rPr>
                                <w:lang w:val="en-GB"/>
                              </w:rPr>
                              <w:t xml:space="preserve">Table </w:t>
                            </w:r>
                            <w:r>
                              <w:fldChar w:fldCharType="begin"/>
                            </w:r>
                            <w:r w:rsidRPr="00406325">
                              <w:rPr>
                                <w:lang w:val="en-GB"/>
                              </w:rPr>
                              <w:instrText xml:space="preserve"> SEQ Table \* ARABIC </w:instrText>
                            </w:r>
                            <w:r>
                              <w:fldChar w:fldCharType="separate"/>
                            </w:r>
                            <w:r>
                              <w:rPr>
                                <w:noProof/>
                                <w:lang w:val="en-GB"/>
                              </w:rPr>
                              <w:t>4</w:t>
                            </w:r>
                            <w:r>
                              <w:fldChar w:fldCharType="end"/>
                            </w:r>
                            <w:bookmarkEnd w:id="27"/>
                            <w:r w:rsidRPr="00406325">
                              <w:rPr>
                                <w:lang w:val="en-GB"/>
                              </w:rPr>
                              <w:t xml:space="preserve">: </w:t>
                            </w:r>
                            <w:r>
                              <w:rPr>
                                <w:lang w:val="en-GB"/>
                              </w:rPr>
                              <w:t xml:space="preserve">GLM output of </w:t>
                            </w:r>
                            <w:r w:rsidRPr="00406325">
                              <w:rPr>
                                <w:b/>
                                <w:bCs/>
                                <w:lang w:val="en-GB"/>
                              </w:rPr>
                              <w:t>MOD</w:t>
                            </w:r>
                            <w:r>
                              <w:rPr>
                                <w:b/>
                                <w:bCs/>
                                <w:lang w:val="en-GB"/>
                              </w:rPr>
                              <w:t>6</w:t>
                            </w:r>
                            <w:r>
                              <w:rPr>
                                <w:lang w:val="en-GB"/>
                              </w:rPr>
                              <w:t xml:space="preserve">. Dependent variable was the length of new shoots from proleptic shoots. Predictors are length of parent shoot and normalized distance from the median rank node. The interaction was made with the fare (V or M) of the bud. AIC= 3335. Significance was found in all the predictors besides the intercepts.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F2D84" id="Text Box 26" o:spid="_x0000_s1037" type="#_x0000_t202" style="position:absolute;margin-left:0;margin-top:224.95pt;width:483.6pt;height:.05pt;z-index:2517002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" stroked="f">
                <v:textbox style="mso-fit-shape-to-text:t" inset="0,0,0,0">
                  <w:txbxContent>
                    <w:p w14:paraId="5B511F43" w14:textId="292A8456" w:rsidR="00664B20" w:rsidRPr="00406325" w:rsidRDefault="00664B20" w:rsidP="00664B20">
                      <w:pPr>
                        <w:pStyle w:val="Caption"/>
                        <w:rPr>
                          <w:rFonts w:ascii="Cambria" w:eastAsia="Times New Roman" w:hAnsi="Cambria" w:cs="Times New Roman"/>
                          <w:lang w:val="en-GB"/>
                        </w:rPr>
                      </w:pPr>
                      <w:bookmarkStart w:id="28" w:name="_Ref108624636"/>
                      <w:r w:rsidRPr="00406325">
                        <w:rPr>
                          <w:lang w:val="en-GB"/>
                        </w:rPr>
                        <w:t xml:space="preserve">Table </w:t>
                      </w:r>
                      <w:r>
                        <w:fldChar w:fldCharType="begin"/>
                      </w:r>
                      <w:r w:rsidRPr="00406325">
                        <w:rPr>
                          <w:lang w:val="en-GB"/>
                        </w:rPr>
                        <w:instrText xml:space="preserve"> SEQ Table \* ARABIC </w:instrText>
                      </w:r>
                      <w:r>
                        <w:fldChar w:fldCharType="separate"/>
                      </w:r>
                      <w:r>
                        <w:rPr>
                          <w:noProof/>
                          <w:lang w:val="en-GB"/>
                        </w:rPr>
                        <w:t>4</w:t>
                      </w:r>
                      <w:r>
                        <w:fldChar w:fldCharType="end"/>
                      </w:r>
                      <w:bookmarkEnd w:id="28"/>
                      <w:r w:rsidRPr="00406325">
                        <w:rPr>
                          <w:lang w:val="en-GB"/>
                        </w:rPr>
                        <w:t xml:space="preserve">: </w:t>
                      </w:r>
                      <w:r>
                        <w:rPr>
                          <w:lang w:val="en-GB"/>
                        </w:rPr>
                        <w:t xml:space="preserve">GLM output of </w:t>
                      </w:r>
                      <w:r w:rsidRPr="00406325">
                        <w:rPr>
                          <w:b/>
                          <w:bCs/>
                          <w:lang w:val="en-GB"/>
                        </w:rPr>
                        <w:t>MOD</w:t>
                      </w:r>
                      <w:r>
                        <w:rPr>
                          <w:b/>
                          <w:bCs/>
                          <w:lang w:val="en-GB"/>
                        </w:rPr>
                        <w:t>6</w:t>
                      </w:r>
                      <w:r>
                        <w:rPr>
                          <w:lang w:val="en-GB"/>
                        </w:rPr>
                        <w:t xml:space="preserve">. Dependent variable was the length of new shoots from proleptic shoots. Predictors are length of parent shoot and normalized distance from the median rank node. The interaction was made with the fare (V or M) of the bud. AIC= 3335. Significance was found in all the predictors besides the intercepts. </w:t>
                      </w:r>
                    </w:p>
                  </w:txbxContent>
                </v:textbox>
                <w10:wrap type="topAndBottom" anchorx="page"/>
              </v:shape>
            </w:pict>
          </mc:Fallback>
        </mc:AlternateContent>
      </w:r>
      <w:r w:rsidR="00664B20" w:rsidRPr="00664B20">
        <w:rPr>
          <w:rFonts w:ascii="Cambria" w:hAnsi="Cambria"/>
          <w:noProof/>
          <w:sz w:val="18"/>
          <w:szCs w:val="18"/>
          <w:lang w:val="en-GB"/>
        </w:rPr>
        <w:drawing>
          <wp:anchor distT="0" distB="0" distL="114300" distR="114300" simplePos="0" relativeHeight="251698176" behindDoc="0" locked="0" layoutInCell="1" allowOverlap="1" wp14:anchorId="495044D2" wp14:editId="3C123AB1">
            <wp:simplePos x="0" y="0"/>
            <wp:positionH relativeFrom="page">
              <wp:align>center</wp:align>
            </wp:positionH>
            <wp:positionV relativeFrom="paragraph">
              <wp:posOffset>61</wp:posOffset>
            </wp:positionV>
            <wp:extent cx="6141720" cy="27622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41720" cy="2762250"/>
                    </a:xfrm>
                    <a:prstGeom prst="rect">
                      <a:avLst/>
                    </a:prstGeom>
                  </pic:spPr>
                </pic:pic>
              </a:graphicData>
            </a:graphic>
          </wp:anchor>
        </w:drawing>
      </w:r>
    </w:p>
    <w:p w14:paraId="4857B3DA" w14:textId="11DBD913" w:rsidR="001C69A7" w:rsidRPr="00724249" w:rsidRDefault="001C69A7" w:rsidP="002C6D68">
      <w:pPr>
        <w:jc w:val="both"/>
        <w:rPr>
          <w:rFonts w:ascii="Cambria" w:eastAsia="Times New Roman" w:hAnsi="Cambria" w:cs="Times New Roman"/>
          <w:sz w:val="18"/>
          <w:szCs w:val="18"/>
          <w:lang w:val="en-GB" w:eastAsia="it-IT"/>
        </w:rPr>
      </w:pPr>
      <w:r w:rsidRPr="00724249">
        <w:rPr>
          <w:rFonts w:ascii="Cambria" w:hAnsi="Cambria"/>
          <w:sz w:val="18"/>
          <w:szCs w:val="18"/>
          <w:lang w:val="en-GB"/>
        </w:rPr>
        <w:lastRenderedPageBreak/>
        <w:br w:type="page"/>
      </w:r>
    </w:p>
    <w:p w14:paraId="679B8058" w14:textId="361B4BEF" w:rsidR="001C69A7" w:rsidRPr="0060295E" w:rsidRDefault="00454B1D" w:rsidP="002C6D68">
      <w:pPr>
        <w:pStyle w:val="NormalWeb"/>
        <w:keepNext/>
        <w:jc w:val="both"/>
        <w:rPr>
          <w:rFonts w:ascii="Cambria" w:hAnsi="Cambria"/>
          <w:lang w:val="en-GB"/>
        </w:rPr>
      </w:pPr>
      <w:r>
        <w:rPr>
          <w:noProof/>
        </w:rPr>
        <w:lastRenderedPageBreak/>
        <w:drawing>
          <wp:inline distT="0" distB="0" distL="0" distR="0" wp14:anchorId="04E9008A" wp14:editId="7E56C43E">
            <wp:extent cx="6141720" cy="4606290"/>
            <wp:effectExtent l="0" t="0" r="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inline>
        </w:drawing>
      </w:r>
    </w:p>
    <w:p w14:paraId="253678D8" w14:textId="323FAA73" w:rsidR="00724249" w:rsidRPr="00454B1D" w:rsidRDefault="001C69A7" w:rsidP="00724249">
      <w:pPr>
        <w:pStyle w:val="Caption"/>
        <w:rPr>
          <w:rFonts w:ascii="Cambria" w:hAnsi="Cambria"/>
          <w:lang w:val="en-GB"/>
        </w:rPr>
      </w:pPr>
      <w:bookmarkStart w:id="29" w:name="_Ref104378324"/>
      <w:r w:rsidRPr="002C6D68">
        <w:rPr>
          <w:rFonts w:ascii="Cambria" w:hAnsi="Cambria"/>
          <w:lang w:val="en-GB"/>
        </w:rPr>
        <w:t xml:space="preserve">Figure </w:t>
      </w:r>
      <w:r w:rsidRPr="002C6D68">
        <w:rPr>
          <w:rFonts w:ascii="Cambria" w:hAnsi="Cambria"/>
        </w:rPr>
        <w:fldChar w:fldCharType="begin"/>
      </w:r>
      <w:r w:rsidRPr="002C6D68">
        <w:rPr>
          <w:rFonts w:ascii="Cambria" w:hAnsi="Cambria"/>
          <w:lang w:val="en-GB"/>
        </w:rPr>
        <w:instrText xml:space="preserve"> SEQ Figure \* ARABIC </w:instrText>
      </w:r>
      <w:r w:rsidRPr="002C6D68">
        <w:rPr>
          <w:rFonts w:ascii="Cambria" w:hAnsi="Cambria"/>
        </w:rPr>
        <w:fldChar w:fldCharType="separate"/>
      </w:r>
      <w:r w:rsidR="002442B0">
        <w:rPr>
          <w:rFonts w:ascii="Cambria" w:hAnsi="Cambria"/>
          <w:noProof/>
          <w:lang w:val="en-GB"/>
        </w:rPr>
        <w:t>10</w:t>
      </w:r>
      <w:r w:rsidRPr="002C6D68">
        <w:rPr>
          <w:rFonts w:ascii="Cambria" w:hAnsi="Cambria"/>
        </w:rPr>
        <w:fldChar w:fldCharType="end"/>
      </w:r>
      <w:bookmarkEnd w:id="29"/>
      <w:r w:rsidRPr="002C6D68">
        <w:rPr>
          <w:rFonts w:ascii="Cambria" w:hAnsi="Cambria"/>
          <w:lang w:val="en-GB"/>
        </w:rPr>
        <w:t xml:space="preserve">: </w:t>
      </w:r>
      <w:r w:rsidR="005B22E5" w:rsidRPr="002C6D68">
        <w:rPr>
          <w:rFonts w:ascii="Cambria" w:hAnsi="Cambria"/>
          <w:b/>
          <w:bCs/>
          <w:lang w:val="en-GB"/>
        </w:rPr>
        <w:t xml:space="preserve">MOD6. </w:t>
      </w:r>
      <w:r w:rsidRPr="002C6D68">
        <w:rPr>
          <w:rFonts w:ascii="Cambria" w:hAnsi="Cambria"/>
          <w:lang w:val="en-GB"/>
        </w:rPr>
        <w:t xml:space="preserve">relationship between length of new shoots, bud fate, parent length and </w:t>
      </w:r>
      <w:r w:rsidR="00454B1D" w:rsidRPr="004A0DEB">
        <w:rPr>
          <w:lang w:val="en-GB"/>
        </w:rPr>
        <w:t xml:space="preserve">normalized </w:t>
      </w:r>
      <w:r w:rsidR="00454B1D">
        <w:rPr>
          <w:lang w:val="en-GB"/>
        </w:rPr>
        <w:t xml:space="preserve"> </w:t>
      </w:r>
      <w:r w:rsidR="00724249">
        <w:rPr>
          <w:rFonts w:ascii="Cambria" w:hAnsi="Cambria"/>
          <w:lang w:val="en-GB"/>
        </w:rPr>
        <w:t>distance from median rank node</w:t>
      </w:r>
      <w:r w:rsidRPr="002C6D68">
        <w:rPr>
          <w:rFonts w:ascii="Cambria" w:hAnsi="Cambria"/>
          <w:lang w:val="en-GB"/>
        </w:rPr>
        <w:t xml:space="preserve">. </w:t>
      </w:r>
      <w:r w:rsidR="00454B1D">
        <w:rPr>
          <w:b/>
          <w:bCs/>
          <w:lang w:val="en-GB"/>
        </w:rPr>
        <w:t xml:space="preserve"> </w:t>
      </w:r>
      <w:r w:rsidR="00454B1D">
        <w:rPr>
          <w:lang w:val="en-GB"/>
        </w:rPr>
        <w:t xml:space="preserve">Different </w:t>
      </w:r>
      <w:proofErr w:type="spellStart"/>
      <w:r w:rsidR="00454B1D">
        <w:rPr>
          <w:lang w:val="en-GB"/>
        </w:rPr>
        <w:t>colors</w:t>
      </w:r>
      <w:proofErr w:type="spellEnd"/>
      <w:r w:rsidR="00454B1D">
        <w:rPr>
          <w:lang w:val="en-GB"/>
        </w:rPr>
        <w:t xml:space="preserve"> are different normalized distances: red= distal position (between -0.5 and -0.25), blue is median (between -0.25 and +0.25) green is proximal (between +0.25 and +0.5). Squares, dots ant triangles represent the real data while lines and </w:t>
      </w:r>
      <w:proofErr w:type="spellStart"/>
      <w:r w:rsidR="00454B1D">
        <w:rPr>
          <w:lang w:val="en-GB"/>
        </w:rPr>
        <w:t>trasparent</w:t>
      </w:r>
      <w:proofErr w:type="spellEnd"/>
      <w:r w:rsidR="00454B1D">
        <w:rPr>
          <w:lang w:val="en-GB"/>
        </w:rPr>
        <w:t xml:space="preserve"> polygons are the predicted values and their confidence interval.</w:t>
      </w:r>
      <w:r w:rsidR="00724249">
        <w:rPr>
          <w:lang w:val="en-GB"/>
        </w:rPr>
        <w:t xml:space="preserve"> </w:t>
      </w:r>
      <w:r w:rsidR="00724249" w:rsidRPr="004A0DEB">
        <w:rPr>
          <w:lang w:val="en-GB"/>
        </w:rPr>
        <w:t>AIC=</w:t>
      </w:r>
      <w:r w:rsidR="00724249">
        <w:rPr>
          <w:lang w:val="en-GB"/>
        </w:rPr>
        <w:t>3335.</w:t>
      </w:r>
    </w:p>
    <w:p w14:paraId="53979B1E" w14:textId="35C6ACCB" w:rsidR="001C69A7" w:rsidRPr="002C6D68" w:rsidRDefault="001C69A7" w:rsidP="002C6D68">
      <w:pPr>
        <w:pStyle w:val="Caption"/>
        <w:jc w:val="both"/>
        <w:rPr>
          <w:rFonts w:ascii="Cambria" w:eastAsia="Times New Roman" w:hAnsi="Cambria" w:cs="Times New Roman"/>
          <w:noProof/>
          <w:lang w:val="en-GB"/>
        </w:rPr>
      </w:pPr>
    </w:p>
    <w:bookmarkEnd w:id="0"/>
    <w:p w14:paraId="36882025" w14:textId="2EB5C041" w:rsidR="001C69A7" w:rsidRPr="00A64F32" w:rsidRDefault="001C69A7" w:rsidP="00A64F32">
      <w:pPr>
        <w:jc w:val="both"/>
        <w:rPr>
          <w:rFonts w:ascii="Cambria" w:hAnsi="Cambria"/>
          <w:i/>
          <w:iCs/>
          <w:color w:val="44546A" w:themeColor="text2"/>
          <w:sz w:val="18"/>
          <w:szCs w:val="18"/>
          <w:lang w:val="en-GB"/>
        </w:rPr>
      </w:pPr>
    </w:p>
    <w:sectPr w:rsidR="001C69A7" w:rsidRPr="00A64F32" w:rsidSect="00826AC5">
      <w:pgSz w:w="11906" w:h="16838"/>
      <w:pgMar w:top="1531" w:right="646" w:bottom="1985" w:left="158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anci Grisafi" w:date="2022-06-23T15:23:00Z" w:initials="FG">
    <w:p w14:paraId="3FB964ED" w14:textId="77777777" w:rsidR="001C69A7" w:rsidRDefault="001C69A7" w:rsidP="005226BF">
      <w:pPr>
        <w:pStyle w:val="CommentText"/>
      </w:pPr>
      <w:r>
        <w:rPr>
          <w:rStyle w:val="CommentReference"/>
        </w:rPr>
        <w:annotationRef/>
      </w:r>
      <w:r>
        <w:t>Maybe we can delete this part because it is also reported at the end of M&amp;M?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964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F03EA" w16cex:dateUtc="2022-06-23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964ED" w16cid:durableId="265F0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6B66"/>
    <w:multiLevelType w:val="hybridMultilevel"/>
    <w:tmpl w:val="A2229D1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43FE381D"/>
    <w:multiLevelType w:val="hybridMultilevel"/>
    <w:tmpl w:val="ED128E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7AEF68C7"/>
    <w:multiLevelType w:val="hybridMultilevel"/>
    <w:tmpl w:val="D948236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619609030">
    <w:abstractNumId w:val="0"/>
  </w:num>
  <w:num w:numId="2" w16cid:durableId="1818760830">
    <w:abstractNumId w:val="1"/>
  </w:num>
  <w:num w:numId="3" w16cid:durableId="18485936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 Grisafi">
    <w15:presenceInfo w15:providerId="None" w15:userId="Franci Grisaf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MjY2MzI3MTYyM7NQ0lEKTi0uzszPAykwNqwFACro3SYtAAAA"/>
  </w:docVars>
  <w:rsids>
    <w:rsidRoot w:val="004D1E75"/>
    <w:rsid w:val="0000682F"/>
    <w:rsid w:val="00016E37"/>
    <w:rsid w:val="00024ACC"/>
    <w:rsid w:val="00040673"/>
    <w:rsid w:val="00044E71"/>
    <w:rsid w:val="00046561"/>
    <w:rsid w:val="00056C8C"/>
    <w:rsid w:val="00057F52"/>
    <w:rsid w:val="000819C5"/>
    <w:rsid w:val="00083C25"/>
    <w:rsid w:val="00087925"/>
    <w:rsid w:val="00097C8D"/>
    <w:rsid w:val="00097FEB"/>
    <w:rsid w:val="000A41FB"/>
    <w:rsid w:val="000B45F5"/>
    <w:rsid w:val="000C03F5"/>
    <w:rsid w:val="000C2D67"/>
    <w:rsid w:val="000F0797"/>
    <w:rsid w:val="000F116D"/>
    <w:rsid w:val="000F60BE"/>
    <w:rsid w:val="00107CFB"/>
    <w:rsid w:val="00114B5E"/>
    <w:rsid w:val="00115CC5"/>
    <w:rsid w:val="00116023"/>
    <w:rsid w:val="00121465"/>
    <w:rsid w:val="001259C7"/>
    <w:rsid w:val="00150F18"/>
    <w:rsid w:val="00171BF4"/>
    <w:rsid w:val="0017562C"/>
    <w:rsid w:val="001909CA"/>
    <w:rsid w:val="00193706"/>
    <w:rsid w:val="00194E6C"/>
    <w:rsid w:val="001A3BD3"/>
    <w:rsid w:val="001B337B"/>
    <w:rsid w:val="001B5947"/>
    <w:rsid w:val="001C69A7"/>
    <w:rsid w:val="001D2086"/>
    <w:rsid w:val="001E3474"/>
    <w:rsid w:val="001E6CF0"/>
    <w:rsid w:val="001E7A3F"/>
    <w:rsid w:val="001F2610"/>
    <w:rsid w:val="00201C5E"/>
    <w:rsid w:val="00204ADD"/>
    <w:rsid w:val="0021264F"/>
    <w:rsid w:val="00213843"/>
    <w:rsid w:val="00215CDA"/>
    <w:rsid w:val="00226EE0"/>
    <w:rsid w:val="0023432E"/>
    <w:rsid w:val="002442B0"/>
    <w:rsid w:val="002477B1"/>
    <w:rsid w:val="002562ED"/>
    <w:rsid w:val="00261F9F"/>
    <w:rsid w:val="002633C8"/>
    <w:rsid w:val="00265542"/>
    <w:rsid w:val="00275AF9"/>
    <w:rsid w:val="00277DF0"/>
    <w:rsid w:val="00291A1A"/>
    <w:rsid w:val="00292314"/>
    <w:rsid w:val="00293E2F"/>
    <w:rsid w:val="002A2419"/>
    <w:rsid w:val="002A2CDB"/>
    <w:rsid w:val="002B7B9B"/>
    <w:rsid w:val="002C5E40"/>
    <w:rsid w:val="002C6D68"/>
    <w:rsid w:val="002E003E"/>
    <w:rsid w:val="002E065A"/>
    <w:rsid w:val="002E71EA"/>
    <w:rsid w:val="00321ABD"/>
    <w:rsid w:val="0034489A"/>
    <w:rsid w:val="00345A98"/>
    <w:rsid w:val="00347015"/>
    <w:rsid w:val="00353108"/>
    <w:rsid w:val="0035566A"/>
    <w:rsid w:val="003654E8"/>
    <w:rsid w:val="00381C3E"/>
    <w:rsid w:val="00383CEB"/>
    <w:rsid w:val="0039236D"/>
    <w:rsid w:val="00396726"/>
    <w:rsid w:val="003A5F52"/>
    <w:rsid w:val="003B221A"/>
    <w:rsid w:val="003B4474"/>
    <w:rsid w:val="003D230F"/>
    <w:rsid w:val="003D47B5"/>
    <w:rsid w:val="003E19AE"/>
    <w:rsid w:val="003E3CB4"/>
    <w:rsid w:val="003F3B93"/>
    <w:rsid w:val="003F6146"/>
    <w:rsid w:val="00406325"/>
    <w:rsid w:val="0041513C"/>
    <w:rsid w:val="00432379"/>
    <w:rsid w:val="00440BD5"/>
    <w:rsid w:val="00444607"/>
    <w:rsid w:val="00450D75"/>
    <w:rsid w:val="00454ACA"/>
    <w:rsid w:val="00454B1D"/>
    <w:rsid w:val="00461422"/>
    <w:rsid w:val="00470FFF"/>
    <w:rsid w:val="00473AB2"/>
    <w:rsid w:val="00475ACF"/>
    <w:rsid w:val="00485F9F"/>
    <w:rsid w:val="004971ED"/>
    <w:rsid w:val="004A0DEB"/>
    <w:rsid w:val="004B4618"/>
    <w:rsid w:val="004D1E75"/>
    <w:rsid w:val="004E002C"/>
    <w:rsid w:val="004E3E98"/>
    <w:rsid w:val="004F5981"/>
    <w:rsid w:val="004F5F5C"/>
    <w:rsid w:val="005040D4"/>
    <w:rsid w:val="005042EC"/>
    <w:rsid w:val="00513460"/>
    <w:rsid w:val="005244D7"/>
    <w:rsid w:val="00532DC2"/>
    <w:rsid w:val="005331DC"/>
    <w:rsid w:val="00537E9B"/>
    <w:rsid w:val="00565DF8"/>
    <w:rsid w:val="00573B90"/>
    <w:rsid w:val="0057421B"/>
    <w:rsid w:val="005778E0"/>
    <w:rsid w:val="00580F97"/>
    <w:rsid w:val="00587147"/>
    <w:rsid w:val="005A1452"/>
    <w:rsid w:val="005A669F"/>
    <w:rsid w:val="005B22E5"/>
    <w:rsid w:val="005B5004"/>
    <w:rsid w:val="005C39A5"/>
    <w:rsid w:val="005D6394"/>
    <w:rsid w:val="005E1807"/>
    <w:rsid w:val="005E5931"/>
    <w:rsid w:val="005F68E6"/>
    <w:rsid w:val="005F7CBB"/>
    <w:rsid w:val="006021BC"/>
    <w:rsid w:val="0060295E"/>
    <w:rsid w:val="006109CD"/>
    <w:rsid w:val="0062017A"/>
    <w:rsid w:val="006211EA"/>
    <w:rsid w:val="00621FC8"/>
    <w:rsid w:val="00626EE8"/>
    <w:rsid w:val="00641514"/>
    <w:rsid w:val="00645B9E"/>
    <w:rsid w:val="0065064D"/>
    <w:rsid w:val="00650C1A"/>
    <w:rsid w:val="00661BEE"/>
    <w:rsid w:val="00663561"/>
    <w:rsid w:val="00664B20"/>
    <w:rsid w:val="0066582B"/>
    <w:rsid w:val="00670781"/>
    <w:rsid w:val="00676187"/>
    <w:rsid w:val="006825D2"/>
    <w:rsid w:val="00685AD5"/>
    <w:rsid w:val="00694BB5"/>
    <w:rsid w:val="006A1954"/>
    <w:rsid w:val="006B00BF"/>
    <w:rsid w:val="006B10DE"/>
    <w:rsid w:val="006B39CC"/>
    <w:rsid w:val="006C79D4"/>
    <w:rsid w:val="006D2265"/>
    <w:rsid w:val="006D7A55"/>
    <w:rsid w:val="006E2303"/>
    <w:rsid w:val="006E7134"/>
    <w:rsid w:val="00722FC8"/>
    <w:rsid w:val="00724249"/>
    <w:rsid w:val="00725973"/>
    <w:rsid w:val="00736A4D"/>
    <w:rsid w:val="007423A3"/>
    <w:rsid w:val="007511B4"/>
    <w:rsid w:val="007536AE"/>
    <w:rsid w:val="00755084"/>
    <w:rsid w:val="00763130"/>
    <w:rsid w:val="007A3B38"/>
    <w:rsid w:val="007C2B16"/>
    <w:rsid w:val="007D5A2F"/>
    <w:rsid w:val="007E0C66"/>
    <w:rsid w:val="007F2612"/>
    <w:rsid w:val="007F59FB"/>
    <w:rsid w:val="00802E4D"/>
    <w:rsid w:val="00803C4B"/>
    <w:rsid w:val="00820CF1"/>
    <w:rsid w:val="00824769"/>
    <w:rsid w:val="00833DE0"/>
    <w:rsid w:val="00834345"/>
    <w:rsid w:val="00841A13"/>
    <w:rsid w:val="00857B4C"/>
    <w:rsid w:val="00863F4B"/>
    <w:rsid w:val="00871C60"/>
    <w:rsid w:val="0087366B"/>
    <w:rsid w:val="00881965"/>
    <w:rsid w:val="0088331C"/>
    <w:rsid w:val="00883907"/>
    <w:rsid w:val="008848AF"/>
    <w:rsid w:val="0089047C"/>
    <w:rsid w:val="00894C1E"/>
    <w:rsid w:val="00895B9B"/>
    <w:rsid w:val="008B0652"/>
    <w:rsid w:val="008C2AEF"/>
    <w:rsid w:val="00914D35"/>
    <w:rsid w:val="00915667"/>
    <w:rsid w:val="009242F3"/>
    <w:rsid w:val="00931D53"/>
    <w:rsid w:val="00933F00"/>
    <w:rsid w:val="00947761"/>
    <w:rsid w:val="00953B28"/>
    <w:rsid w:val="00957288"/>
    <w:rsid w:val="00975287"/>
    <w:rsid w:val="00981096"/>
    <w:rsid w:val="00982145"/>
    <w:rsid w:val="00983127"/>
    <w:rsid w:val="00983BC9"/>
    <w:rsid w:val="009847C2"/>
    <w:rsid w:val="00985844"/>
    <w:rsid w:val="00990B2C"/>
    <w:rsid w:val="009937F6"/>
    <w:rsid w:val="00996CC8"/>
    <w:rsid w:val="009B6298"/>
    <w:rsid w:val="009B6BAE"/>
    <w:rsid w:val="009C0EA5"/>
    <w:rsid w:val="009D148D"/>
    <w:rsid w:val="009D3092"/>
    <w:rsid w:val="009F0D73"/>
    <w:rsid w:val="009F1F0C"/>
    <w:rsid w:val="009F4101"/>
    <w:rsid w:val="00A01587"/>
    <w:rsid w:val="00A06EF6"/>
    <w:rsid w:val="00A131E9"/>
    <w:rsid w:val="00A13941"/>
    <w:rsid w:val="00A1412D"/>
    <w:rsid w:val="00A14648"/>
    <w:rsid w:val="00A16730"/>
    <w:rsid w:val="00A24968"/>
    <w:rsid w:val="00A313B6"/>
    <w:rsid w:val="00A31F8A"/>
    <w:rsid w:val="00A37BB3"/>
    <w:rsid w:val="00A64F32"/>
    <w:rsid w:val="00A77A67"/>
    <w:rsid w:val="00A8337C"/>
    <w:rsid w:val="00A86E8C"/>
    <w:rsid w:val="00A93020"/>
    <w:rsid w:val="00A938E2"/>
    <w:rsid w:val="00AA7F3E"/>
    <w:rsid w:val="00AC64B9"/>
    <w:rsid w:val="00AD3F43"/>
    <w:rsid w:val="00AD6A89"/>
    <w:rsid w:val="00AE331C"/>
    <w:rsid w:val="00AF1215"/>
    <w:rsid w:val="00AF3C98"/>
    <w:rsid w:val="00AF41A6"/>
    <w:rsid w:val="00AF5352"/>
    <w:rsid w:val="00AF620C"/>
    <w:rsid w:val="00B04524"/>
    <w:rsid w:val="00B050A3"/>
    <w:rsid w:val="00B07888"/>
    <w:rsid w:val="00B11EE1"/>
    <w:rsid w:val="00B143A1"/>
    <w:rsid w:val="00B2136D"/>
    <w:rsid w:val="00B32A7D"/>
    <w:rsid w:val="00B34FF2"/>
    <w:rsid w:val="00B3537F"/>
    <w:rsid w:val="00B47A18"/>
    <w:rsid w:val="00B51897"/>
    <w:rsid w:val="00B52F86"/>
    <w:rsid w:val="00B56154"/>
    <w:rsid w:val="00B63D00"/>
    <w:rsid w:val="00B71E98"/>
    <w:rsid w:val="00B72D89"/>
    <w:rsid w:val="00B9321B"/>
    <w:rsid w:val="00B964D4"/>
    <w:rsid w:val="00BA558A"/>
    <w:rsid w:val="00BC5273"/>
    <w:rsid w:val="00BC5E2C"/>
    <w:rsid w:val="00BC7D0E"/>
    <w:rsid w:val="00BD42BA"/>
    <w:rsid w:val="00BD5C86"/>
    <w:rsid w:val="00BD7BED"/>
    <w:rsid w:val="00BF5FA2"/>
    <w:rsid w:val="00C01574"/>
    <w:rsid w:val="00C20448"/>
    <w:rsid w:val="00C208D6"/>
    <w:rsid w:val="00C24D0D"/>
    <w:rsid w:val="00C500FD"/>
    <w:rsid w:val="00C512AF"/>
    <w:rsid w:val="00C56F40"/>
    <w:rsid w:val="00C84E6C"/>
    <w:rsid w:val="00C95FE1"/>
    <w:rsid w:val="00C976FA"/>
    <w:rsid w:val="00CC14A7"/>
    <w:rsid w:val="00CD20F1"/>
    <w:rsid w:val="00CE161B"/>
    <w:rsid w:val="00CF3F93"/>
    <w:rsid w:val="00D006AC"/>
    <w:rsid w:val="00D025B2"/>
    <w:rsid w:val="00D04505"/>
    <w:rsid w:val="00D04AD3"/>
    <w:rsid w:val="00D15C13"/>
    <w:rsid w:val="00D16CCD"/>
    <w:rsid w:val="00D26A9D"/>
    <w:rsid w:val="00D31376"/>
    <w:rsid w:val="00D340E8"/>
    <w:rsid w:val="00D344BE"/>
    <w:rsid w:val="00D37123"/>
    <w:rsid w:val="00D43627"/>
    <w:rsid w:val="00D43882"/>
    <w:rsid w:val="00D64A0B"/>
    <w:rsid w:val="00D732A5"/>
    <w:rsid w:val="00D7740D"/>
    <w:rsid w:val="00D87745"/>
    <w:rsid w:val="00D87A85"/>
    <w:rsid w:val="00D95000"/>
    <w:rsid w:val="00DB001F"/>
    <w:rsid w:val="00DB2CF4"/>
    <w:rsid w:val="00DB4E6D"/>
    <w:rsid w:val="00DB5067"/>
    <w:rsid w:val="00DB5532"/>
    <w:rsid w:val="00DD1A86"/>
    <w:rsid w:val="00DE083D"/>
    <w:rsid w:val="00DE65D4"/>
    <w:rsid w:val="00DE7D87"/>
    <w:rsid w:val="00E022C3"/>
    <w:rsid w:val="00E0681A"/>
    <w:rsid w:val="00E12892"/>
    <w:rsid w:val="00E156BC"/>
    <w:rsid w:val="00E21082"/>
    <w:rsid w:val="00E23B1B"/>
    <w:rsid w:val="00E3027C"/>
    <w:rsid w:val="00E3163D"/>
    <w:rsid w:val="00E346B9"/>
    <w:rsid w:val="00E40BF4"/>
    <w:rsid w:val="00E4251C"/>
    <w:rsid w:val="00E550C9"/>
    <w:rsid w:val="00E64290"/>
    <w:rsid w:val="00E67043"/>
    <w:rsid w:val="00E74DDE"/>
    <w:rsid w:val="00E81B49"/>
    <w:rsid w:val="00E83299"/>
    <w:rsid w:val="00E83AC6"/>
    <w:rsid w:val="00E91000"/>
    <w:rsid w:val="00E91540"/>
    <w:rsid w:val="00EA04D1"/>
    <w:rsid w:val="00EA6FFD"/>
    <w:rsid w:val="00EC0005"/>
    <w:rsid w:val="00EE3C63"/>
    <w:rsid w:val="00EE7B8B"/>
    <w:rsid w:val="00EF0BFE"/>
    <w:rsid w:val="00EF2646"/>
    <w:rsid w:val="00EF3BC0"/>
    <w:rsid w:val="00EF3C33"/>
    <w:rsid w:val="00F0780D"/>
    <w:rsid w:val="00F10EA1"/>
    <w:rsid w:val="00F22E88"/>
    <w:rsid w:val="00F25864"/>
    <w:rsid w:val="00F32FA4"/>
    <w:rsid w:val="00F34C3F"/>
    <w:rsid w:val="00F43DB4"/>
    <w:rsid w:val="00F522C2"/>
    <w:rsid w:val="00F56F0E"/>
    <w:rsid w:val="00F6321C"/>
    <w:rsid w:val="00F645F4"/>
    <w:rsid w:val="00F70648"/>
    <w:rsid w:val="00F7128F"/>
    <w:rsid w:val="00F77E28"/>
    <w:rsid w:val="00F806D1"/>
    <w:rsid w:val="00F80A6E"/>
    <w:rsid w:val="00F83757"/>
    <w:rsid w:val="00F91DA1"/>
    <w:rsid w:val="00F95559"/>
    <w:rsid w:val="00FA2216"/>
    <w:rsid w:val="00FA5773"/>
    <w:rsid w:val="00FB6D65"/>
    <w:rsid w:val="00FC2E22"/>
    <w:rsid w:val="00FD16EF"/>
    <w:rsid w:val="00FD3121"/>
    <w:rsid w:val="00FE3AF5"/>
    <w:rsid w:val="00FE59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66CD"/>
  <w15:chartTrackingRefBased/>
  <w15:docId w15:val="{1693090C-B8DF-4DA0-BFE1-05619D2A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75"/>
  </w:style>
  <w:style w:type="paragraph" w:styleId="Heading2">
    <w:name w:val="heading 2"/>
    <w:basedOn w:val="Normal"/>
    <w:next w:val="Normal"/>
    <w:link w:val="Heading2Char"/>
    <w:uiPriority w:val="9"/>
    <w:unhideWhenUsed/>
    <w:qFormat/>
    <w:rsid w:val="00A06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1E7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4D1E75"/>
    <w:rPr>
      <w:i/>
      <w:iCs/>
    </w:rPr>
  </w:style>
  <w:style w:type="character" w:styleId="Strong">
    <w:name w:val="Strong"/>
    <w:basedOn w:val="DefaultParagraphFont"/>
    <w:uiPriority w:val="22"/>
    <w:qFormat/>
    <w:rsid w:val="004D1E75"/>
    <w:rPr>
      <w:b/>
      <w:bCs/>
    </w:rPr>
  </w:style>
  <w:style w:type="paragraph" w:styleId="ListParagraph">
    <w:name w:val="List Paragraph"/>
    <w:basedOn w:val="Normal"/>
    <w:uiPriority w:val="34"/>
    <w:qFormat/>
    <w:rsid w:val="00A06EF6"/>
    <w:pPr>
      <w:ind w:left="720"/>
      <w:contextualSpacing/>
    </w:pPr>
  </w:style>
  <w:style w:type="character" w:customStyle="1" w:styleId="Heading2Char">
    <w:name w:val="Heading 2 Char"/>
    <w:basedOn w:val="DefaultParagraphFont"/>
    <w:link w:val="Heading2"/>
    <w:uiPriority w:val="9"/>
    <w:rsid w:val="00A06EF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D16EF"/>
    <w:rPr>
      <w:sz w:val="16"/>
      <w:szCs w:val="16"/>
    </w:rPr>
  </w:style>
  <w:style w:type="paragraph" w:styleId="CommentText">
    <w:name w:val="annotation text"/>
    <w:basedOn w:val="Normal"/>
    <w:link w:val="CommentTextChar"/>
    <w:uiPriority w:val="99"/>
    <w:unhideWhenUsed/>
    <w:rsid w:val="00FD16EF"/>
    <w:pPr>
      <w:spacing w:line="240" w:lineRule="auto"/>
    </w:pPr>
    <w:rPr>
      <w:sz w:val="20"/>
      <w:szCs w:val="20"/>
    </w:rPr>
  </w:style>
  <w:style w:type="character" w:customStyle="1" w:styleId="CommentTextChar">
    <w:name w:val="Comment Text Char"/>
    <w:basedOn w:val="DefaultParagraphFont"/>
    <w:link w:val="CommentText"/>
    <w:uiPriority w:val="99"/>
    <w:rsid w:val="00FD16EF"/>
    <w:rPr>
      <w:sz w:val="20"/>
      <w:szCs w:val="20"/>
    </w:rPr>
  </w:style>
  <w:style w:type="paragraph" w:styleId="Caption">
    <w:name w:val="caption"/>
    <w:basedOn w:val="Normal"/>
    <w:next w:val="Normal"/>
    <w:uiPriority w:val="35"/>
    <w:unhideWhenUsed/>
    <w:qFormat/>
    <w:rsid w:val="004E3E9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85AD5"/>
    <w:rPr>
      <w:color w:val="808080"/>
    </w:rPr>
  </w:style>
  <w:style w:type="paragraph" w:styleId="CommentSubject">
    <w:name w:val="annotation subject"/>
    <w:basedOn w:val="CommentText"/>
    <w:next w:val="CommentText"/>
    <w:link w:val="CommentSubjectChar"/>
    <w:uiPriority w:val="99"/>
    <w:semiHidden/>
    <w:unhideWhenUsed/>
    <w:rsid w:val="004F5F5C"/>
    <w:rPr>
      <w:b/>
      <w:bCs/>
    </w:rPr>
  </w:style>
  <w:style w:type="character" w:customStyle="1" w:styleId="CommentSubjectChar">
    <w:name w:val="Comment Subject Char"/>
    <w:basedOn w:val="CommentTextChar"/>
    <w:link w:val="CommentSubject"/>
    <w:uiPriority w:val="99"/>
    <w:semiHidden/>
    <w:rsid w:val="004F5F5C"/>
    <w:rPr>
      <w:b/>
      <w:bCs/>
      <w:sz w:val="20"/>
      <w:szCs w:val="20"/>
    </w:rPr>
  </w:style>
  <w:style w:type="paragraph" w:styleId="BalloonText">
    <w:name w:val="Balloon Text"/>
    <w:basedOn w:val="Normal"/>
    <w:link w:val="BalloonTextChar"/>
    <w:uiPriority w:val="99"/>
    <w:semiHidden/>
    <w:unhideWhenUsed/>
    <w:rsid w:val="004F5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5C"/>
    <w:rPr>
      <w:rFonts w:ascii="Segoe UI" w:hAnsi="Segoe UI" w:cs="Segoe UI"/>
      <w:sz w:val="18"/>
      <w:szCs w:val="18"/>
    </w:rPr>
  </w:style>
  <w:style w:type="paragraph" w:styleId="Revision">
    <w:name w:val="Revision"/>
    <w:hidden/>
    <w:uiPriority w:val="99"/>
    <w:semiHidden/>
    <w:rsid w:val="00475ACF"/>
    <w:pPr>
      <w:spacing w:after="0" w:line="240" w:lineRule="auto"/>
    </w:pPr>
  </w:style>
  <w:style w:type="table" w:styleId="TableGrid">
    <w:name w:val="Table Grid"/>
    <w:basedOn w:val="TableNormal"/>
    <w:uiPriority w:val="39"/>
    <w:rsid w:val="00B0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59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FA577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10040">
      <w:bodyDiv w:val="1"/>
      <w:marLeft w:val="0"/>
      <w:marRight w:val="0"/>
      <w:marTop w:val="0"/>
      <w:marBottom w:val="0"/>
      <w:divBdr>
        <w:top w:val="none" w:sz="0" w:space="0" w:color="auto"/>
        <w:left w:val="none" w:sz="0" w:space="0" w:color="auto"/>
        <w:bottom w:val="none" w:sz="0" w:space="0" w:color="auto"/>
        <w:right w:val="none" w:sz="0" w:space="0" w:color="auto"/>
      </w:divBdr>
    </w:div>
    <w:div w:id="8694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7.xml"/><Relationship Id="rId26" Type="http://schemas.microsoft.com/office/2016/09/relationships/commentsIds" Target="commentsIds.xml"/><Relationship Id="rId39" Type="http://schemas.openxmlformats.org/officeDocument/2006/relationships/image" Target="media/image12.png"/><Relationship Id="rId21" Type="http://schemas.openxmlformats.org/officeDocument/2006/relationships/customXml" Target="ink/ink10.xml"/><Relationship Id="rId34" Type="http://schemas.openxmlformats.org/officeDocument/2006/relationships/image" Target="media/image7.png"/><Relationship Id="rId42"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9.xml"/><Relationship Id="rId29" Type="http://schemas.openxmlformats.org/officeDocument/2006/relationships/image" Target="media/image2.jpe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2.xml"/><Relationship Id="rId24" Type="http://schemas.openxmlformats.org/officeDocument/2006/relationships/comments" Target="comments.xml"/><Relationship Id="rId32" Type="http://schemas.openxmlformats.org/officeDocument/2006/relationships/image" Target="media/image6.sv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ustomXml" Target="ink/ink11.xml"/><Relationship Id="rId28" Type="http://schemas.openxmlformats.org/officeDocument/2006/relationships/image" Target="media/image1.jpeg"/><Relationship Id="rId36"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customXml" Target="ink/ink8.xm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14" Type="http://schemas.openxmlformats.org/officeDocument/2006/relationships/customXml" Target="ink/ink4.xml"/><Relationship Id="rId22" Type="http://schemas.openxmlformats.org/officeDocument/2006/relationships/image" Target="media/image4.png"/><Relationship Id="rId27" Type="http://schemas.microsoft.com/office/2018/08/relationships/commentsExtensible" Target="commentsExtensible.xml"/><Relationship Id="rId30" Type="http://schemas.openxmlformats.org/officeDocument/2006/relationships/image" Target="media/image3.jpeg"/><Relationship Id="rId35" Type="http://schemas.openxmlformats.org/officeDocument/2006/relationships/image" Target="media/image8.png"/><Relationship Id="rId4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6.xml"/><Relationship Id="rId25" Type="http://schemas.microsoft.com/office/2011/relationships/commentsExtended" Target="commentsExtended.xml"/><Relationship Id="rId33" Type="http://schemas.openxmlformats.org/officeDocument/2006/relationships/customXml" Target="ink/ink12.xml"/><Relationship Id="rId38" Type="http://schemas.openxmlformats.org/officeDocument/2006/relationships/image" Target="media/image11.png"/><Relationship Id="rId46"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0E359E-7274-4973-A0C1-D38E1272C37E}"/>
      </w:docPartPr>
      <w:docPartBody>
        <w:p w:rsidR="001F4CE8" w:rsidRDefault="002513F7">
          <w:r w:rsidRPr="00700B35">
            <w:rPr>
              <w:rStyle w:val="PlaceholderText"/>
            </w:rPr>
            <w:t>Click or tap here to enter text.</w:t>
          </w:r>
        </w:p>
      </w:docPartBody>
    </w:docPart>
    <w:docPart>
      <w:docPartPr>
        <w:name w:val="CE861AF1617C480F99CC5829D9364390"/>
        <w:category>
          <w:name w:val="General"/>
          <w:gallery w:val="placeholder"/>
        </w:category>
        <w:types>
          <w:type w:val="bbPlcHdr"/>
        </w:types>
        <w:behaviors>
          <w:behavior w:val="content"/>
        </w:behaviors>
        <w:guid w:val="{1CC66CED-B51E-4DFD-A519-B9960705A806}"/>
      </w:docPartPr>
      <w:docPartBody>
        <w:p w:rsidR="00CD3AFC" w:rsidRDefault="001F4CE8" w:rsidP="001F4CE8">
          <w:pPr>
            <w:pStyle w:val="CE861AF1617C480F99CC5829D9364390"/>
          </w:pPr>
          <w:r w:rsidRPr="00700B35">
            <w:rPr>
              <w:rStyle w:val="PlaceholderText"/>
            </w:rPr>
            <w:t>Click or tap here to enter text.</w:t>
          </w:r>
        </w:p>
      </w:docPartBody>
    </w:docPart>
    <w:docPart>
      <w:docPartPr>
        <w:name w:val="19F6A1404CCC4AF7AD69DF794328FD17"/>
        <w:category>
          <w:name w:val="General"/>
          <w:gallery w:val="placeholder"/>
        </w:category>
        <w:types>
          <w:type w:val="bbPlcHdr"/>
        </w:types>
        <w:behaviors>
          <w:behavior w:val="content"/>
        </w:behaviors>
        <w:guid w:val="{8DE1BBA0-E859-4670-A0DC-68FDBE1A452C}"/>
      </w:docPartPr>
      <w:docPartBody>
        <w:p w:rsidR="00712EDD" w:rsidRDefault="000D074A" w:rsidP="000D074A">
          <w:pPr>
            <w:pStyle w:val="19F6A1404CCC4AF7AD69DF794328FD17"/>
          </w:pPr>
          <w:r w:rsidRPr="00700B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F7"/>
    <w:rsid w:val="000174E8"/>
    <w:rsid w:val="000A744E"/>
    <w:rsid w:val="000D074A"/>
    <w:rsid w:val="000D497D"/>
    <w:rsid w:val="00106C3F"/>
    <w:rsid w:val="0018716A"/>
    <w:rsid w:val="001F4CE8"/>
    <w:rsid w:val="002513F7"/>
    <w:rsid w:val="003D7833"/>
    <w:rsid w:val="006D6143"/>
    <w:rsid w:val="00712EDD"/>
    <w:rsid w:val="00CD3AFC"/>
    <w:rsid w:val="00D602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74A"/>
    <w:rPr>
      <w:color w:val="808080"/>
    </w:rPr>
  </w:style>
  <w:style w:type="paragraph" w:customStyle="1" w:styleId="CE861AF1617C480F99CC5829D9364390">
    <w:name w:val="CE861AF1617C480F99CC5829D9364390"/>
    <w:rsid w:val="001F4CE8"/>
  </w:style>
  <w:style w:type="paragraph" w:customStyle="1" w:styleId="19F6A1404CCC4AF7AD69DF794328FD17">
    <w:name w:val="19F6A1404CCC4AF7AD69DF794328FD17"/>
    <w:rsid w:val="000D0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7:51.261"/>
    </inkml:context>
    <inkml:brush xml:id="br0">
      <inkml:brushProperty name="width" value="0.025" units="cm"/>
      <inkml:brushProperty name="height" value="0.025" units="cm"/>
      <inkml:brushProperty name="color" value="#CC0000"/>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07.187"/>
    </inkml:context>
    <inkml:brush xml:id="br0">
      <inkml:brushProperty name="width" value="0.025" units="cm"/>
      <inkml:brushProperty name="height" value="0.025" units="cm"/>
      <inkml:brushProperty name="color" value="#CC0000"/>
    </inkml:brush>
  </inkml:definitions>
  <inkml:trace contextRef="#ctx0" brushRef="#br0">1 18 24575,'0'-3'0,"0"-4"0,0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05.331"/>
    </inkml:context>
    <inkml:brush xml:id="br0">
      <inkml:brushProperty name="width" value="0.025" units="cm"/>
      <inkml:brushProperty name="height" value="0.025" units="cm"/>
      <inkml:brushProperty name="color" value="#CC0000"/>
    </inkml:brush>
  </inkml:definitions>
  <inkml:trace contextRef="#ctx0" brushRef="#br0">1 4 24575,'0'-3'0,"0"3"0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09:14:57.702"/>
    </inkml:context>
    <inkml:brush xml:id="br0">
      <inkml:brushProperty name="width" value="0.025" units="cm"/>
      <inkml:brushProperty name="height" value="0.025" units="cm"/>
      <inkml:brushProperty name="color" value="#CC0000"/>
    </inkml:brush>
  </inkml:definitions>
  <inkml:trace contextRef="#ctx0" brushRef="#br0">0 3 24575,'0'-3'0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7:50.413"/>
    </inkml:context>
    <inkml:brush xml:id="br0">
      <inkml:brushProperty name="width" value="0.025" units="cm"/>
      <inkml:brushProperty name="height" value="0.025" units="cm"/>
      <inkml:brushProperty name="color" value="#CC0000"/>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6.884"/>
    </inkml:context>
    <inkml:brush xml:id="br0">
      <inkml:brushProperty name="width" value="0.025" units="cm"/>
      <inkml:brushProperty name="height" value="0.025" units="cm"/>
      <inkml:brushProperty name="color" value="#CC0000"/>
    </inkml:brush>
  </inkml:definitions>
  <inkml:trace contextRef="#ctx0" brushRef="#br0">1 0 24575,'3'0'0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6.068"/>
    </inkml:context>
    <inkml:brush xml:id="br0">
      <inkml:brushProperty name="width" value="0.025" units="cm"/>
      <inkml:brushProperty name="height" value="0.025" units="cm"/>
      <inkml:brushProperty name="color" value="#CC0000"/>
    </inkml:brush>
  </inkml:definitions>
  <inkml:trace contextRef="#ctx0" brushRef="#br0">0 3 24575,'0'-3'0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4.047"/>
    </inkml:context>
    <inkml:brush xml:id="br0">
      <inkml:brushProperty name="width" value="0.025" units="cm"/>
      <inkml:brushProperty name="height" value="0.025" units="cm"/>
      <inkml:brushProperty name="color" value="#CC0000"/>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3.277"/>
    </inkml:context>
    <inkml:brush xml:id="br0">
      <inkml:brushProperty name="width" value="0.025" units="cm"/>
      <inkml:brushProperty name="height" value="0.025" units="cm"/>
      <inkml:brushProperty name="color" value="#CC0000"/>
    </inkml:brush>
  </inkml:definitions>
  <inkml:trace contextRef="#ctx0" brushRef="#br0">0 3 24575,'0'-3'0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1.979"/>
    </inkml:context>
    <inkml:brush xml:id="br0">
      <inkml:brushProperty name="width" value="0.025" units="cm"/>
      <inkml:brushProperty name="height" value="0.025" units="cm"/>
      <inkml:brushProperty name="color" value="#CC0000"/>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0.954"/>
    </inkml:context>
    <inkml:brush xml:id="br0">
      <inkml:brushProperty name="width" value="0.025" units="cm"/>
      <inkml:brushProperty name="height" value="0.025" units="cm"/>
      <inkml:brushProperty name="color" value="#CC0000"/>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09.860"/>
    </inkml:context>
    <inkml:brush xml:id="br0">
      <inkml:brushProperty name="width" value="0.025" units="cm"/>
      <inkml:brushProperty name="height" value="0.025" units="cm"/>
      <inkml:brushProperty name="color" value="#CC0000"/>
    </inkml:brush>
  </inkml:definitions>
  <inkml:trace contextRef="#ctx0" brushRef="#br0">1 4 24575,'0'-4'0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C39B48F-FE12-4144-B4BE-0959B4F55D53}">
  <we:reference id="55da0767-eb41-43c5-87ca-3799bace4589" version="1.0.1.0" store="EXCatalog" storeType="EXCatalog"/>
  <we:alternateReferences>
    <we:reference id="WA104380917" version="1.0.1.0" store="it-I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A3159AA-21C7-4BEC-B6BB-8DE6921A3131}">
  <we:reference id="f78a3046-9e99-4300-aa2b-5814002b01a2" version="1.46.0.0" store="EXCatalog" storeType="EXCatalog"/>
  <we:alternateReferences>
    <we:reference id="WA104382081" version="1.46.0.0" store="it-IT" storeType="OMEX"/>
  </we:alternateReferences>
  <we:properties>
    <we:property name="MENDELEY_CITATIONS" value="[{&quot;citationID&quot;:&quot;MENDELEY_CITATION_81c24ddf-f5df-408d-b9c5-e6a55b964f85&quot;,&quot;properties&quot;:{&quot;noteIndex&quot;:0},&quot;isEdited&quot;:false,&quot;manualOverride&quot;:{&quot;citeprocText&quot;:&quot;(DeJong, 2019; Louarn and Song, 2020)&quot;,&quot;isManuallyOverridden&quot;:false,&quot;manualOverrideText&quot;:&quot;&quot;},&quot;citationTag&quot;:&quot;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&quot;,&quot;citationItems&quot;:[{&quot;id&quot;:&quot;fadc5dc8-e6e2-3791-92d0-26af9178cfad&quot;,&quot;itemData&quot;:{&quot;DOI&quot;:&quot;10.1093/aob/mcaa143&quot;,&quot;ISSN&quot;:&quot;10958290&quot;,&quot;PMID&quot;:&quot;32725187&quot;,&quot;abstract&quot;:&quot;Background: Functional-structural plant models (FSPMs) explore and integrate relationships between a plant's structure and processes that underlie its growth and development. In the last 20 years, scientists interested in functional-structural plant modelling have expanded greatly the range of topics covered and now handle dynamical models of growth and development occurring from the microscopic scale, and involving cell division in plant meristems, to the macroscopic scales of whole plants and plant communities. Scope: The FSPM approach occupies a central position in plant science; it is at the crossroads of fundamental questions in systems biology and predictive ecology. This special issue of Annals of Botany features selected papers on critical areas covered by FSPMs and examples of comprehensive models that are used to solve theoretical and applied questions, ranging from developmental biology to plant phenotyping and management of plants for agronomic purposes. Altogether, they offer an opportunity to assess the progress, gaps and bottlenecks along the research path originally foreseen for FSPMs two decades ago. This review also allows discussion of current challenges of FSPMs regarding (1) integration of multidisciplinary knowledge, (2) methods for handling complex models, (3) standards to achieve interoperability and greater genericity and (4) understanding of plant functioning across scales. Conclusions: This approach has demonstrated considerable progress, but has yet to reach its full potential in terms of integration and heuristic knowledge production. The research agenda of functional-structural plant modellers in the coming years should place a greater emphasis on explaining robust emergent patterns, and on the causes of possible deviation from it. Modelling such patterns could indeed fuel both generic integration across scales and transdisciplinary transfer. In particular, it could be beneficial to emergent fields of research such as model-assisted phenotyping and predictive ecology in managed ecosystems.&quot;,&quot;author&quot;:[{&quot;dropping-particle&quot;:&quot;&quot;,&quot;family&quot;:&quot;Louarn&quot;,&quot;given&quot;:&quot;Gaëtan&quot;,&quot;non-dropping-particle&quot;:&quot;&quot;,&quot;parse-names&quot;:false,&quot;suffix&quot;:&quot;&quot;},{&quot;dropping-particle&quot;:&quot;&quot;,&quot;family&quot;:&quot;Song&quot;,&quot;given&quot;:&quot;Youhong&quot;,&quot;non-dropping-particle&quot;:&quot;&quot;,&quot;parse-names&quot;:false,&quot;suffix&quot;:&quot;&quot;}],&quot;container-title&quot;:&quot;Annals of Botany&quot;,&quot;id&quot;:&quot;fadc5dc8-e6e2-3791-92d0-26af9178cfad&quot;,&quot;issue&quot;:&quot;4&quot;,&quot;issued&quot;:{&quot;date-parts&quot;:[[&quot;2020&quot;]]},&quot;page&quot;:&quot;501-509&quot;,&quot;title&quot;:&quot;Two decades of functional-structural plant modelling: Now addressing fundamental questions in systems biology and predictive ecology&quot;,&quot;type&quot;:&quot;article&quot;,&quot;volume&quot;:&quot;126&quot;,&quot;container-title-short&quot;:&quot;&quot;},&quot;uris&quot;:[&quot;http://www.mendeley.com/documents/?uuid=fadc5dc8-e6e2-3791-92d0-26af9178cfad&quot;],&quot;isTemporary&quot;:false,&quot;legacyDesktopId&quot;:&quot;fadc5dc8-e6e2-3791-92d0-26af9178cfad&quot;},{&quot;id&quot;:&quot;979d57be-4114-3a7c-9237-763f98b8ed45&quot;,&quot;itemData&quot;:{&quot;DOI&quot;:&quot;10.17660/eJHS.2019/84.3.1&quot;,&quot;ISSN&quot;:&quot;16114434&quot;,&quot;abstract&quot;:&quot;Over the past 30 years there has been a virtual explosion in technology associated with data collection, analytical techniques and computational science. Scientists interested in fruit tree genetics, growth, physiology and management have unprecedented opportunities for using computer-based technologies to study and develop an integrated understanding of how trees function and can be optimally managed to meet the goals of growers in rapidly changing economic and climate contexts. Field and remote sensing and data transfer technology has made it possible to gather real-time data more quickly than ever before and there are a growing number of private enterprises who are collecting tree or orchard specific data but also a lack of creative ideas about how these data can be optimally used. Similarly, genotype-specific genetic data can be obtained for a fraction of the time and cost of a decade ago but the application of this genetic information to solve practical fruit production issues is still largely illusive. Determining optimal genotypes requires identifying optimal phenotypes, and optimizing phenotypes for specific environments requires dynamic and integrated understanding of how trees grow and respond to changing environments and management practices. The key to developing this understanding is computer modelling. From my perspective, modelling is best used to develop an integrated understanding of specific processes or phenomena and then applications of the derived models/ understanding can be applied to address practical problems; rather than starting with a specific applied goal and trying to build a model primarily based on empirically-derived relationships without a fundamental, mechanistic understanding of the system. This is especially important with fruit trees since they are relatively large, long-lived, and their behavior is governed by multi-year phenomena; thus they are not as amenable to short-term empirical studies as annual crops. In this manuscript I will provide examples of how building a comprehensive model of fruit tree growth, architecture and physiology has led to model applications but will mostly focus on interesting opportunities for future modelling research.&quot;,&quot;author&quot;:[{&quot;dropping-particle&quot;:&quot;&quot;,&quot;family&quot;:&quot;DeJong&quot;,&quot;given&quot;:&quot;T M&quot;,&quot;non-dropping-particle&quot;:&quot;&quot;,&quot;parse-names&quot;:false,&quot;suffix&quot;:&quot;&quot;}],&quot;container-title&quot;:&quot;European Journal of Horticultural Science&quot;,&quot;id&quot;:&quot;979d57be-4114-3a7c-9237-763f98b8ed45&quot;,&quot;issue&quot;:&quot;3&quot;,&quot;issued&quot;:{&quot;date-parts&quot;:[[&quot;2019&quot;]]},&quot;page&quot;:&quot;117-123&quot;,&quot;title&quot;:&quot;Opportunities and challenges in fruit tree and orchard modelling&quot;,&quot;type&quot;:&quot;article&quot;,&quot;volume&quot;:&quot;84&quot;,&quot;container-title-short&quot;:&quot;&quot;},&quot;uris&quot;:[&quot;http://www.mendeley.com/documents/?uuid=979d57be-4114-3a7c-9237-763f98b8ed45&quot;],&quot;isTemporary&quot;:false,&quot;legacyDesktopId&quot;:&quot;979d57be-4114-3a7c-9237-763f98b8ed45&quot;}]},{&quot;citationID&quot;:&quot;MENDELEY_CITATION_cb294bf2-2aa7-4c1e-b830-ce2511ba6819&quot;,&quot;properties&quot;:{&quot;noteIndex&quot;:0},&quot;isEdited&quot;:false,&quot;manualOverride&quot;:{&quot;citeprocText&quot;:&quot;(Room et al., 1996; Sievänen et al., 2014)&quot;,&quot;isManuallyOverridden&quot;:false,&quot;manualOverrideText&quot;:&quot;&quot;},&quot;citationTag&quot;:&quot;MENDELEY_CITATION_v3_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&quot;,&quot;citationItems&quot;:[{&quot;id&quot;:&quot;890a10cf-1562-3de9-b4c0-ab7f00269dcc&quot;,&quot;itemData&quot;:{&quot;author&quot;:[{&quot;dropping-particle&quot;:&quot;&quot;,&quot;family&quot;:&quot;Room&quot;,&quot;given&quot;:&quot;Peter&quot;,&quot;non-dropping-particle&quot;:&quot;&quot;,&quot;parse-names&quot;:false,&quot;suffix&quot;:&quot;&quot;},{&quot;dropping-particle&quot;:&quot;&quot;,&quot;family&quot;:&quot;Hanan&quot;,&quot;given&quot;:&quot;Jim&quot;,&quot;non-dropping-particle&quot;:&quot;&quot;,&quot;parse-names&quot;:false,&quot;suffix&quot;:&quot;&quot;},{&quot;dropping-particle&quot;:&quot;&quot;,&quot;family&quot;:&quot;Prusinkiewicz&quot;,&quot;given&quot;:&quot;Przemyslaw&quot;,&quot;non-dropping-particle&quot;:&quot;&quot;,&quot;parse-names&quot;:false,&quot;suffix&quot;:&quot;&quot;}],&quot;container-title&quot;:&quot;Trends in Plant Science&quot;,&quot;id&quot;:&quot;890a10cf-1562-3de9-b4c0-ab7f00269dcc&quot;,&quot;issue&quot;:&quot;1&quot;,&quot;issued&quot;:{&quot;date-parts&quot;:[[&quot;1996&quot;]]},&quot;page&quot;:&quot;33-38&quot;,&quot;publisher&quot;:&quot;Elsevier&quot;,&quot;title&quot;:&quot;Virtual plants: new perspectives for ecologists, pathologists and agricultural scientists&quot;,&quot;type&quot;:&quot;article-journal&quot;,&quot;volume&quot;:&quot;1&quot;,&quot;container-title-short&quot;:&quot;&quot;},&quot;uris&quot;:[&quot;http://www.mendeley.com/documents/?uuid=c64db765-12a8-4710-b7aa-1711f9742130&quot;],&quot;isTemporary&quot;:false,&quot;legacyDesktopId&quot;:&quot;c64db765-12a8-4710-b7aa-1711f9742130&quot;},{&quot;id&quot;:&quot;827c8bbc-d931-37ee-976b-104a584b86af&quot;,&quot;itemData&quot;:{&quot;DOI&quot;:&quot;10.1093/aob/mcu175&quot;,&quot;ISSN&quot;:&quot;10958290&quot;,&quot;abstract&quot;:&quot;A number of research groups in various areas of plant biology as well as computer science and applied mathematics have addressed modelling the spatiotemporal dynamics of growth and development of plants. This has resulted in development of functional-structural plant models (FSPMs). In FSPMs, the plant structure is always explicitly represented in terms of a network of elementary units. In this respect, FSPMs are different from more abstract models in which a simplified representation of the plant structure is frequently used (e.g. spatial density of leaves, total biomass, etc.). This key feature makes it possible to build modular models and creates avenues for efficient exchange of model components and experimental data. They are being used to deal with the complex 3-D structure of plants and to simulate growth and development occurring at spatial scales from cells to forest areas, and temporal scales from seconds to decades and many plant generations. The plant types studied also cover a broad spectrum, from algae to trees. This special issue of Annals of Botany features selected papers on FSPM topics such as models of morphological development, models of physical and biological processes, integrated models predicting dynamics of plants and plant communities, modelling platforms, methods for acquiring the 3-D structures of plants using automated measurements, and practical applications for agronomic purposes.&quot;,&quot;author&quot;:[{&quot;dropping-particle&quot;:&quot;&quot;,&quot;family&quot;:&quot;Sievänen&quot;,&quot;given&quot;:&quot;Risto&quot;,&quot;non-dropping-particle&quot;:&quot;&quot;,&quot;parse-names&quot;:false,&quot;suffix&quot;:&quot;&quot;},{&quot;dropping-particle&quot;:&quot;&quot;,&quot;family&quot;:&quot;Godin&quot;,&quot;given&quot;:&quot;Christophe&quot;,&quot;non-dropping-particle&quot;:&quot;&quot;,&quot;parse-names&quot;:false,&quot;suffix&quot;:&quot;&quot;},{&quot;dropping-particle&quot;:&quot;&quot;,&quot;family&quot;:&quot;Jong&quot;,&quot;given&quot;:&quot;Theodore M.&quot;,&quot;non-dropping-particle&quot;:&quot;De&quot;,&quot;parse-names&quot;:false,&quot;suffix&quot;:&quot;&quot;},{&quot;dropping-particle&quot;:&quot;&quot;,&quot;family&quot;:&quot;Nikinmaa&quot;,&quot;given&quot;:&quot;Eero&quot;,&quot;non-dropping-particle&quot;:&quot;&quot;,&quot;parse-names&quot;:false,&quot;suffix&quot;:&quot;&quot;}],&quot;container-title&quot;:&quot;Annals of Botany&quot;,&quot;id&quot;:&quot;827c8bbc-d931-37ee-976b-104a584b86af&quot;,&quot;issue&quot;:&quot;4&quot;,&quot;issued&quot;:{&quot;date-parts&quot;:[[&quot;2014&quot;]]},&quot;page&quot;:&quot;599-603&quot;,&quot;title&quot;:&quot;Functional-structural plant models: A growing paradigm for plant studies&quot;,&quot;type&quot;:&quot;article-journal&quot;,&quot;volume&quot;:&quot;114&quot;,&quot;container-title-short&quot;:&quot;&quot;},&quot;uris&quot;:[&quot;http://www.mendeley.com/documents/?uuid=ffa2b5fb-6740-4485-8bc3-a6a6af2105f9&quot;],&quot;isTemporary&quot;:false,&quot;legacyDesktopId&quot;:&quot;ffa2b5fb-6740-4485-8bc3-a6a6af2105f9&quot;}]},{&quot;citationID&quot;:&quot;MENDELEY_CITATION_39420308-4913-4439-b13f-8a07766b70ef&quot;,&quot;properties&quot;:{&quot;noteIndex&quot;:0},&quot;isEdited&quot;:false,&quot;manualOverride&quot;:{&quot;citeprocText&quot;:&quot;(Grisafi et al., 2021; Vos et al., 2010)&quot;,&quot;isManuallyOverridden&quot;:false,&quot;manualOverrideText&quot;:&quot;&quot;},&quot;citationTag&quot;:&quot;MENDELEY_CITATION_v3_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&quot;,&quot;citationItems&quot;:[{&quot;id&quot;:&quot;e39da0b0-d23e-3b03-a6a4-2908a1cf2ee6&quot;,&quot;itemData&quot;:{&quot;author&quot;:[{&quot;dropping-particle&quot;:&quot;&quot;,&quot;family&quot;:&quot;Grisafi&quot;,&quot;given&quot;:&quot;Francesca&quot;,&quot;non-dropping-particle&quot;:&quot;&quot;,&quot;parse-names&quot;:false,&quot;suffix&quot;:&quot;&quot;},{&quot;dropping-particle&quot;:&quot;&quot;,&quot;family&quot;:&quot;DeJong&quot;,&quot;given&quot;:&quot;Theodore M&quot;,&quot;non-dropping-particle&quot;:&quot;&quot;,&quot;parse-names&quot;:false,&quot;suffix&quot;:&quot;&quot;},{&quot;dropping-particle&quot;:&quot;&quot;,&quot;family&quot;:&quot;Tombesi&quot;,&quot;given&quot;:&quot;Sergio&quot;,&quot;non-dropping-particle&quot;:&quot;&quot;,&quot;parse-names&quot;:false,&quot;suffix&quot;:&quot;&quot;}],&quot;container-title&quot;:&quot;Three Phisiology&quot;,&quot;id&quot;:&quot;e39da0b0-d23e-3b03-a6a4-2908a1cf2ee6&quot;,&quot;issued&quot;:{&quot;date-parts&quot;:[[&quot;2021&quot;]]},&quot;title&quot;:&quot;Fruit tree crop models: an update&quot;,&quot;type&quot;:&quot;article-journal&quot;,&quot;container-title-short&quot;:&quot;&quot;},&quot;uris&quot;:[&quot;http://www.mendeley.com/documents/?uuid=54d97898-28d3-43e4-9780-f3059b56a6de&quot;],&quot;isTemporary&quot;:false,&quot;legacyDesktopId&quot;:&quot;54d97898-28d3-43e4-9780-f3059b56a6de&quot;},{&quot;id&quot;:&quot;fe2eca5f-f8e0-3214-9840-43de8ddd0434&quot;,&quot;itemData&quot;:{&quot;DOI&quot;:&quot;10.1093/jxb/erp345&quot;,&quot;ISSN&quot;:&quot;00220957&quot;,&quot;abstract&quot;:&quot;Plants react to their environment and to management interventions by adjusting physiological functions and structure. Functional-structural plant models (FSPM), combine the representation of three-dimensional (3D) plant structure with selected physiological functions. An FSPM consists of an architectural part (plant structure) and a process part (plant functioning). The first deals with (i) the types of organs that are initiated and the way these are connected (topology), (ii) co-ordination in organ expansion dynamics, and (iii) geometrical variables (e.g. leaf angles, leaf curvature). The process part may include any physiological or physical process that affects plant growth and development (e.g. photosynthesis, carbon allocation). This paper addresses the following questions: (i) how are FSPM constructed, and (ii) for what purposes are they useful? Static, architectural models are distinguished from dynamic models. Static models are useful in order to study the significance of plant structure, such as light distribution in the canopy, gas exchange, remote sensing, pesticide spraying studies, and interactions between plants and biotic agents. Dynamic models serve quantitatively to integrate knowledge on plant functions and morphology as modulated by environment. Applications are in the domain of plant sciences, for example the study of plant plasticity as related to changes in the red:far red ratio of light in the canopy. With increasing availability of genetic information, FSPM will play a role in the assessment of the significance towards plant performance of variation in genetic traits across environments. In many crops, growers actively manipulate plant structure. FSPM is a promising tool to explore divergent management strategies. © 2010 The Author.&quot;,&quot;author&quot;:[{&quot;dropping-particle&quot;:&quot;&quot;,&quot;family&quot;:&quot;Vos&quot;,&quot;given&quot;:&quot;J.&quot;,&quot;non-dropping-particle&quot;:&quot;&quot;,&quot;parse-names&quot;:false,&quot;suffix&quot;:&quot;&quot;},{&quot;dropping-particle&quot;:&quot;&quot;,&quot;family&quot;:&quot;Evers&quot;,&quot;given&quot;:&quot;Jochem B.&quot;,&quot;non-dropping-particle&quot;:&quot;&quot;,&quot;parse-names&quot;:false,&quot;suffix&quot;:&quot;&quot;},{&quot;dropping-particle&quot;:&quot;&quot;,&quot;family&quot;:&quot;Buck-Sorlin&quot;,&quot;given&quot;:&quot;G. Hh&quot;,&quot;non-dropping-particle&quot;:&quot;&quot;,&quot;parse-names&quot;:false,&quot;suffix&quot;:&quot;&quot;},{&quot;dropping-particle&quot;:&quot;&quot;,&quot;family&quot;:&quot;Andrieu&quot;,&quot;given&quot;:&quot;Bruno&quot;,&quot;non-dropping-particle&quot;:&quot;&quot;,&quot;parse-names&quot;:false,&quot;suffix&quot;:&quot;&quot;},{&quot;dropping-particle&quot;:&quot;&quot;,&quot;family&quot;:&quot;Chelle&quot;,&quot;given&quot;:&quot;M.&quot;,&quot;non-dropping-particle&quot;:&quot;&quot;,&quot;parse-names&quot;:false,&quot;suffix&quot;:&quot;&quot;},{&quot;dropping-particle&quot;:&quot;&quot;,&quot;family&quot;:&quot;Visser&quot;,&quot;given&quot;:&quot;Pieter H.B. B&quot;,&quot;non-dropping-particle&quot;:&quot;De&quot;,&quot;parse-names&quot;:false,&quot;suffix&quot;:&quot;&quot;}],&quot;container-title&quot;:&quot;Journal of experimental Botany&quot;,&quot;id&quot;:&quot;fe2eca5f-f8e0-3214-9840-43de8ddd0434&quot;,&quot;issue&quot;:&quot;8&quot;,&quot;issued&quot;:{&quot;date-parts&quot;:[[&quot;2010&quot;,&quot;5&quot;]]},&quot;page&quot;:&quot;2101-2115&quot;,&quot;publisher&quot;:&quot;Oxford University Press&quot;,&quot;title&quot;:&quot;Functional-structural plant modelling: A new versatile tool in crop science.&quot;,&quot;type&quot;:&quot;article-journal&quot;,&quot;volume&quot;:&quot;61&quot;,&quot;container-title-short&quot;:&quot;&quot;},&quot;uris&quot;:[&quot;http://www.mendeley.com/documents/?uuid=ff81173b-4eed-4763-b59e-0867abbbae52&quot;],&quot;isTemporary&quot;:false,&quot;legacyDesktopId&quot;:&quot;ff81173b-4eed-4763-b59e-0867abbbae52&quot;}]},{&quot;citationID&quot;:&quot;MENDELEY_CITATION_7ca192b7-218a-4af5-a60b-8a0ba410c3ab&quot;,&quot;properties&quot;:{&quot;noteIndex&quot;:0},&quot;isEdited&quot;:false,&quot;manualOverride&quot;:{&quot;citeprocText&quot;:&quot;(Sievänen et al., 2000)&quot;,&quot;isManuallyOverridden&quot;:false,&quot;manualOverrideText&quot;:&quot;&quot;},&quot;citationTag&quot;:&quot;MENDELEY_CITATION_v3_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&quot;,&quot;citationItems&quot;:[{&quot;id&quot;:&quot;ae284d46-6e49-3c37-99cf-644d041398e5&quot;,&quot;itemData&quot;:{&quot;DOI&quot;:&quot;10.1051/forest:2000131&quot;,&quot;ISSN&quot;:&quot;12864560&quot;,&quot;abstract&quot;:&quot;We analyze functional-structural tree models (FMSs) that are an outgrowth of developments in process-based models (PBMs) on the one hand, and morphological models on the other. Existing morphological and functional-structural models are briefly reviewed. We introduce the idealized elementary unit (IEU) that can be used as the basic component of a FSM, and pinpoint the processes that have to be accounted for. The distribution of metabolites and growth is identified as one of the main focal points to be investigated in conjunction with FSMs, and the different approaches that can be applied in constructing the model component for this process are presented. Finally, we analyze the computational requirements of FSMs, discuss the challenges they pose, and assess their applicability in a number of different tasks.&quot;,&quot;author&quot;:[{&quot;dropping-particle&quot;:&quot;&quot;,&quot;family&quot;:&quot;Sievänen&quot;,&quot;given&quot;:&quot;Risto&quot;,&quot;non-dropping-particle&quot;:&quot;&quot;,&quot;parse-names&quot;:false,&quot;suffix&quot;:&quot;&quot;},{&quot;dropping-particle&quot;:&quot;&quot;,&quot;family&quot;:&quot;Nikinmaa&quot;,&quot;given&quot;:&quot;Eero&quot;,&quot;non-dropping-particle&quot;:&quot;&quot;,&quot;parse-names&quot;:false,&quot;suffix&quot;:&quot;&quot;},{&quot;dropping-particle&quot;:&quot;&quot;,&quot;family&quot;:&quot;Nygren&quot;,&quot;given&quot;:&quot;Pekka&quot;,&quot;non-dropping-particle&quot;:&quot;&quot;,&quot;parse-names&quot;:false,&quot;suffix&quot;:&quot;&quot;},{&quot;dropping-particle&quot;:&quot;&quot;,&quot;family&quot;:&quot;Ozier-Lafontaine&quot;,&quot;given&quot;:&quot;Harry&quot;,&quot;non-dropping-particle&quot;:&quot;&quot;,&quot;parse-names&quot;:false,&quot;suffix&quot;:&quot;&quot;},{&quot;dropping-particle&quot;:&quot;&quot;,&quot;family&quot;:&quot;Perttunen&quot;,&quot;given&quot;:&quot;Jari&quot;,&quot;non-dropping-particle&quot;:&quot;&quot;,&quot;parse-names&quot;:false,&quot;suffix&quot;:&quot;&quot;},{&quot;dropping-particle&quot;:&quot;&quot;,&quot;family&quot;:&quot;Hakula&quot;,&quot;given&quot;:&quot;Harri&quot;,&quot;non-dropping-particle&quot;:&quot;&quot;,&quot;parse-names&quot;:false,&quot;suffix&quot;:&quot;&quot;}],&quot;container-title&quot;:&quot;Annals of Forest Science&quot;,&quot;id&quot;:&quot;ae284d46-6e49-3c37-99cf-644d041398e5&quot;,&quot;issue&quot;:&quot;5-6&quot;,&quot;issued&quot;:{&quot;date-parts&quot;:[[&quot;2000&quot;]]},&quot;page&quot;:&quot;399-412&quot;,&quot;publisher&quot;:&quot;EDP Sciences&quot;,&quot;title&quot;:&quot;Components of functional-structural tree models&quot;,&quot;type&quot;:&quot;article-journal&quot;,&quot;volume&quot;:&quot;57&quot;,&quot;container-title-short&quot;:&quot;&quot;},&quot;uris&quot;:[&quot;http://www.mendeley.com/documents/?uuid=6bd7fc30-2281-42d3-a72f-7cd5e3b79ccf&quot;],&quot;isTemporary&quot;:false,&quot;legacyDesktopId&quot;:&quot;6bd7fc30-2281-42d3-a72f-7cd5e3b79ccf&quot;}]},{&quot;citationID&quot;:&quot;MENDELEY_CITATION_c44f0999-9c1d-41cc-9f0c-6757f76de842&quot;,&quot;properties&quot;:{&quot;noteIndex&quot;:0},&quot;isEdited&quot;:false,&quot;manualOverride&quot;:{&quot;citeprocText&quot;:&quot;(Allen et al., 2005)&quot;,&quot;isManuallyOverridden&quot;:false,&quot;manualOverrideText&quot;:&quot;&quot;},&quot;citationTag&quot;:&quot;MENDELEY_CITATION_v3_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&quot;,&quot;citationItems&quot;:[{&quot;id&quot;:&quot;9578dac8-1d23-3c6c-9519-f7f709242197&quot;,&quot;itemData&quot;:{&quot;DOI&quot;:&quot;10.1111/j.1469-8137.2005.01348.x&quot;,&quot;ISSN&quot;:&quot;0028646X&quot;,&quot;author&quot;:[{&quot;dropping-particle&quot;:&quot;&quot;,&quot;family&quot;:&quot;Allen&quot;,&quot;given&quot;:&quot;M.T.&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DeJong&quot;,&quot;given&quot;:&quot;T. M.&quot;,&quot;non-dropping-particle&quot;:&quot;&quot;,&quot;parse-names&quot;:false,&quot;suffix&quot;:&quot;&quot;}],&quot;container-title&quot;:&quot;New phytologisthytologist&quot;,&quot;id&quot;:&quot;9578dac8-1d23-3c6c-9519-f7f709242197&quot;,&quot;issue&quot;:&quot;3&quot;,&quot;issued&quot;:{&quot;date-parts&quot;:[[&quot;2005&quot;,&quot;6&quot;]]},&quot;page&quot;:&quot;869-880&quot;,&quot;publisher&quot;:&quot;Wiley Online Library&quot;,&quot;title&quot;:&quot;Using L-systems for modeling source-sink interactions, architecture and physiology of growing trees: The L-PEACH model.&quot;,&quot;type&quot;:&quot;article-journal&quot;,&quot;volume&quot;:&quot;166&quot;,&quot;container-title-short&quot;:&quot;&quot;},&quot;uris&quot;:[&quot;http://www.mendeley.com/documents/?uuid=db74675a-9694-4ec6-8193-9e466df89a6c&quot;],&quot;isTemporary&quot;:false,&quot;legacyDesktopId&quot;:&quot;db74675a-9694-4ec6-8193-9e466df89a6c&quot;}]},{&quot;citationID&quot;:&quot;MENDELEY_CITATION_ab6240a7-0705-4290-a5e8-a8a5ab6a7f1d&quot;,&quot;properties&quot;:{&quot;noteIndex&quot;:0},&quot;isEdited&quot;:false,&quot;manualOverride&quot;:{&quot;citeprocText&quot;:&quot;(Da Silva et al., 2015)&quot;,&quot;isManuallyOverridden&quot;:false,&quot;manualOverrideText&quot;:&quot;&quot;},&quot;citationTag&quot;:&quot;MENDELEY_CITATION_v3_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&quot;,&quot;citationItems&quot;:[{&quot;id&quot;:&quot;06f6ffd4-367f-3f77-a9ac-cccb0cb0f077&quot;,&quot;itemData&quot;:{&quot;DOI&quot;:&quot;10.17660/actahortic.2015.1068.28&quot;,&quot;ISBN&quot;:&quot;9789462610583&quot;,&quot;ISSN&quot;:&quot;24066168&quot;,&quot;abstract&quot;:&quot;Vigorous peach scion cultivars, growing on graft-compatible rootstocks, exhibit differing amounts of vegetative growth, depending on the rootstock used. Recent research on the physiology of peach size-controlling rootstocks has indicated that the primary factor, that limits the vegetative growth, appears to be the hydraulic conductance characteristics of the rootstocks. There is good evidence that the size-controlling rootstocks have smaller mean xylem vessel diameters that lead to decreased axial hydraulic conductance, and therefore, to slightly decreased water potentials in the scion stems. Previous research has also documented direct (relative stem extension growth rates) and indirect (decreased leaf photosynthesis rates) linkages between stem water potentials and shoot growth rates. In the past year, a functional-structural plant model, for simulating peach tree growth and physiology, L-PEACH, was modified to simulate, on an hourly basis, the uptake, transport and transpiration of water, simultaneously with the carbohydrate assimilation and distribution. Thus, the new model, L-PEACH-h, can estimate stem water potentials for each hour and for each node in the tree, and use these water potential values to modify simulated shoot growth and physiological functioning of the leaves. In this presentation, we demonstrate how these new developments allow simulation of cumulative effects of size-controlling rootstocks on peach tree growth.&quot;,&quot;author&quot;:[{&quot;dropping-particle&quot;:&quot;&quot;,&quot;family&quot;:&quot;Silva&quot;,&quot;given&quot;:&quot;D.&quot;,&quot;non-dropping-particle&quot;:&quot;Da&quot;,&quot;parse-names&quot;:false,&quot;suffix&quot;:&quot;&quot;},{&quot;dropping-particle&quot;:&quot;&quot;,&quot;family&quot;:&quot;Favreau&quot;,&quot;given&quot;:&quot;R. O.&quot;,&quot;non-dropping-particle&quot;:&quot;&quot;,&quot;parse-names&quot;:false,&quot;suffix&quot;:&quot;&quot;},{&quot;dropping-particle&quot;:&quot;&quot;,&quot;family&quot;:&quot;Tombesi&quot;,&quot;given&quot;:&quot;S.&quot;,&quot;non-dropping-particle&quot;:&quot;&quot;,&quot;parse-names&quot;:false,&quot;suffix&quot;:&quot;&quot;},{&quot;dropping-particle&quot;:&quot;&quot;,&quot;family&quot;:&quot;Jong&quot;,&quot;given&quot;:&quot;T. M.&quot;,&quot;non-dropping-particle&quot;:&quot;De&quot;,&quot;parse-names&quot;:false,&quot;suffix&quot;:&quot;&quot;}],&quot;container-title&quot;:&quot;Acta Horticulturae&quot;,&quot;id&quot;:&quot;06f6ffd4-367f-3f77-a9ac-cccb0cb0f077&quot;,&quot;issue&quot;:&quot;March&quot;,&quot;issued&quot;:{&quot;date-parts&quot;:[[&quot;2015&quot;]]},&quot;page&quot;:&quot;227-234&quot;,&quot;title&quot;:&quot;Modeling size-controlling rootstock effects on peach tree growth and development using L-PEACH-h&quot;,&quot;type&quot;:&quot;article-journal&quot;,&quot;volume&quot;:&quot;1068&quot;,&quot;container-title-short&quot;:&quot;&quot;},&quot;uris&quot;:[&quot;http://www.mendeley.com/documents/?uuid=867e5777-e802-42eb-8d9c-682fe8fb039f&quot;],&quot;isTemporary&quot;:false,&quot;legacyDesktopId&quot;:&quot;867e5777-e802-42eb-8d9c-682fe8fb039f&quot;}]},{&quot;citationID&quot;:&quot;MENDELEY_CITATION_778641cf-d440-476c-b0d0-d15055b8c158&quot;,&quot;properties&quot;:{&quot;noteIndex&quot;:0},&quot;isEdited&quot;:false,&quot;manualOverride&quot;:{&quot;citeprocText&quot;:&quot;(DeJong, 2019; Vos et al., 2007)&quot;,&quot;isManuallyOverridden&quot;:false,&quot;manualOverrideText&quot;:&quot;&quot;},&quot;citationTag&quot;:&quot;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&quot;,&quot;citationItems&quot;:[{&quot;id&quot;:&quot;979d57be-4114-3a7c-9237-763f98b8ed45&quot;,&quot;itemData&quot;:{&quot;DOI&quot;:&quot;10.17660/eJHS.2019/84.3.1&quot;,&quot;ISSN&quot;:&quot;16114434&quot;,&quot;abstract&quot;:&quot;Over the past 30 years there has been a virtual explosion in technology associated with data collection, analytical techniques and computational science. Scientists interested in fruit tree genetics, growth, physiology and management have unprecedented opportunities for using computer-based technologies to study and develop an integrated understanding of how trees function and can be optimally managed to meet the goals of growers in rapidly changing economic and climate contexts. Field and remote sensing and data transfer technology has made it possible to gather real-time data more quickly than ever before and there are a growing number of private enterprises who are collecting tree or orchard specific data but also a lack of creative ideas about how these data can be optimally used. Similarly, genotype-specific genetic data can be obtained for a fraction of the time and cost of a decade ago but the application of this genetic information to solve practical fruit production issues is still largely illusive. Determining optimal genotypes requires identifying optimal phenotypes, and optimizing phenotypes for specific environments requires dynamic and integrated understanding of how trees grow and respond to changing environments and management practices. The key to developing this understanding is computer modelling. From my perspective, modelling is best used to develop an integrated understanding of specific processes or phenomena and then applications of the derived models/ understanding can be applied to address practical problems; rather than starting with a specific applied goal and trying to build a model primarily based on empirically-derived relationships without a fundamental, mechanistic understanding of the system. This is especially important with fruit trees since they are relatively large, long-lived, and their behavior is governed by multi-year phenomena; thus they are not as amenable to short-term empirical studies as annual crops. In this manuscript I will provide examples of how building a comprehensive model of fruit tree growth, architecture and physiology has led to model applications but will mostly focus on interesting opportunities for future modelling research.&quot;,&quot;author&quot;:[{&quot;dropping-particle&quot;:&quot;&quot;,&quot;family&quot;:&quot;DeJong&quot;,&quot;given&quot;:&quot;T M&quot;,&quot;non-dropping-particle&quot;:&quot;&quot;,&quot;parse-names&quot;:false,&quot;suffix&quot;:&quot;&quot;}],&quot;container-title&quot;:&quot;European Journal of Horticultural Science&quot;,&quot;id&quot;:&quot;979d57be-4114-3a7c-9237-763f98b8ed45&quot;,&quot;issue&quot;:&quot;3&quot;,&quot;issued&quot;:{&quot;date-parts&quot;:[[&quot;2019&quot;]]},&quot;page&quot;:&quot;117-123&quot;,&quot;title&quot;:&quot;Opportunities and challenges in fruit tree and orchard modelling&quot;,&quot;type&quot;:&quot;article&quot;,&quot;volume&quot;:&quot;84&quot;,&quot;container-title-short&quot;:&quot;&quot;},&quot;uris&quot;:[&quot;http://www.mendeley.com/documents/?uuid=979d57be-4114-3a7c-9237-763f98b8ed45&quot;],&quot;isTemporary&quot;:false,&quot;legacyDesktopId&quot;:&quot;979d57be-4114-3a7c-9237-763f98b8ed45&quot;},{&quot;id&quot;:&quot;849b91da-6869-3e5d-98aa-134d495dec6c&quot;,&quot;itemData&quot;:{&quot;ISSN&quot;:&quot;00090573&quot;,&quot;abstract&quot;:&quot;The role acquired by modelling in plant sciences includes integration of knowledge, exploration of the behaviour of the plant system beyond the range of conditions covered experimentally and decision support. The purpose of the model determines its structure. Initially process-based models (PBM) were developed separately from structural (or: architectural or morphological) plant models (SPM). Combining PBMs and SPM into functional-structural plant models (FSPM) or virtual plants has become feasible. This adds a dimension to classical crop growth modelling. FSPM are particularly suited to analyse problems in which the spatial structure of the system is an essential factor contributing to the explanation of the behaviour of the system of study. Examples include intra-specific and interspecific competition phenomena, analyses of mechanisms of physiological response to environmental signals that affect allocation of carbon and nitrogen in the plant, and exploration of alternative, manipulated plant architectures on production of fruits or flowers. Good modelling practice involves different steps in model development. These steps are discussed and include the conceptual modelling, data collection, model implementation, model verification and evaluation, sensitivity analysis and scenario studies.&quot;,&quot;author&quot;:[{&quot;dropping-particle&quot;:&quot;&quot;,&quot;family&quot;:&quot;Vos&quot;,&quot;given&quot;:&quot;J&quot;,&quot;non-dropping-particle&quot;:&quot;&quot;,&quot;parse-names&quot;:false,&quot;suffix&quot;:&quot;&quot;},{&quot;dropping-particle&quot;:&quot;&quot;,&quot;family&quot;:&quot;Marcelis&quot;,&quot;given&quot;:&quot;L F M&quot;,&quot;non-dropping-particle&quot;:&quot;&quot;,&quot;parse-names&quot;:false,&quot;suffix&quot;:&quot;&quot;},{&quot;dropping-particle&quot;:&quot;&quot;,&quot;family&quot;:&quot;Evers&quot;,&quot;given&quot;:&quot;J B&quot;,&quot;non-dropping-particle&quot;:&quot;&quot;,&quot;parse-names&quot;:false,&quot;suffix&quot;:&quot;&quot;}],&quot;chapter-number&quot;:&quot;1&quot;,&quot;container-title&quot;:&quot;Functional-Structural Plant Modelling in Crop Production&quot;,&quot;editor&quot;:[{&quot;dropping-particle&quot;:&quot;&quot;,&quot;family&quot;:&quot;Vos&quot;,&quot;given&quot;:&quot;J&quot;,&quot;non-dropping-particle&quot;:&quot;&quot;,&quot;parse-names&quot;:false,&quot;suffix&quot;:&quot;&quot;},{&quot;dropping-particle&quot;:&quot;&quot;,&quot;family&quot;:&quot;Marcelis&quot;,&quot;given&quot;:&quot;L.F.M.&quot;,&quot;non-dropping-particle&quot;:&quot;&quot;,&quot;parse-names&quot;:false,&quot;suffix&quot;:&quot;&quot;},{&quot;dropping-particle&quot;:&quot;&quot;,&quot;family&quot;:&quot;DeVisser&quot;,&quot;given&quot;:&quot;P.H.B.&quot;,&quot;non-dropping-particle&quot;:&quot;&quot;,&quot;parse-names&quot;:false,&quot;suffix&quot;:&quot;&quot;},{&quot;dropping-particle&quot;:&quot;&quot;,&quot;family&quot;:&quot;Struik&quot;,&quot;given&quot;:&quot;P.C.&quot;,&quot;non-dropping-particle&quot;:&quot;&quot;,&quot;parse-names&quot;:false,&quot;suffix&quot;:&quot;&quot;},{&quot;dropping-particle&quot;:&quot;&quot;,&quot;family&quot;:&quot;Evers&quot;,&quot;given&quot;:&quot;J.B.&quot;,&quot;non-dropping-particle&quot;:&quot;&quot;,&quot;parse-names&quot;:false,&quot;suffix&quot;:&quot;&quot;}],&quot;id&quot;:&quot;849b91da-6869-3e5d-98aa-134d495dec6c&quot;,&quot;issued&quot;:{&quot;date-parts&quot;:[[&quot;2007&quot;]]},&quot;page&quot;:&quot;1-12&quot;,&quot;publisher&quot;:&quot;Springer&quot;,&quot;publisher-place&quot;:&quot;Wagenigen, The Netherlands&quot;,&quot;title&quot;:&quot;Functional-structural plant modelling in crop production: adding a dimension.&quot;,&quot;type&quot;:&quot;chapter&quot;,&quot;container-title-short&quot;:&quot;&quot;},&quot;uris&quot;:[&quot;http://www.mendeley.com/documents/?uuid=3cbdd21d-49e9-4b22-b081-6f6397f2d586&quot;],&quot;isTemporary&quot;:false,&quot;legacyDesktopId&quot;:&quot;3cbdd21d-49e9-4b22-b081-6f6397f2d586&quot;}]},{&quot;citationID&quot;:&quot;MENDELEY_CITATION_22512c30-41d7-4915-90f7-f0e6a16583eb&quot;,&quot;properties&quot;:{&quot;noteIndex&quot;:0},&quot;isEdited&quot;:false,&quot;manualOverride&quot;:{&quot;citeprocText&quot;:&quot;(Gifford and Foster, 1987)&quot;,&quot;isManuallyOverridden&quot;:false,&quot;manualOverrideText&quot;:&quot;&quot;},&quot;citationTag&quot;:&quot;MENDELEY_CITATION_v3_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&quot;,&quot;citationItems&quot;:[{&quot;id&quot;:&quot;6645bf60-9ecf-3909-8530-428cd3d6781f&quot;,&quot;itemData&quot;:{&quot;abstract&quot;:&quot;morfologia&quot;,&quot;author&quot;:[{&quot;dropping-particle&quot;:&quot;&quot;,&quot;family&quot;:&quot;Gifford&quot;,&quot;given&quot;:&quot;Ernest M.&quot;,&quot;non-dropping-particle&quot;:&quot;&quot;,&quot;parse-names&quot;:false,&quot;suffix&quot;:&quot;&quot;},{&quot;dropping-particle&quot;:&quot;&quot;,&quot;family&quot;:&quot;Foster&quot;,&quot;given&quot;:&quot;C.E.&quot;,&quot;non-dropping-particle&quot;:&quot;&quot;,&quot;parse-names&quot;:false,&quot;suffix&quot;:&quot;&quot;}],&quot;id&quot;:&quot;6645bf60-9ecf-3909-8530-428cd3d6781f&quot;,&quot;issued&quot;:{&quot;date-parts&quot;:[[&quot;1987&quot;]]},&quot;publisher&quot;:&quot;W.H Freeman and Company&quot;,&quot;publisher-place&quot;:&quot;New York, USA&quot;,&quot;title&quot;:&quot;Morphology and Evolution of Vascular Plants.&quot;,&quot;type&quot;:&quot;book&quot;,&quot;container-title-short&quot;:&quot;&quot;},&quot;uris&quot;:[&quot;http://www.mendeley.com/documents/?uuid=6645bf60-9ecf-3909-8530-428cd3d6781f&quot;],&quot;isTemporary&quot;:false,&quot;legacyDesktopId&quot;:&quot;6645bf60-9ecf-3909-8530-428cd3d6781f&quot;}]},{&quot;citationID&quot;:&quot;MENDELEY_CITATION_271aaa50-e293-4a58-8787-5e8a41515fbd&quot;,&quot;properties&quot;:{&quot;noteIndex&quot;:0},&quot;isEdited&quot;:false,&quot;manualOverride&quot;:{&quot;citeprocText&quot;:&quot;(Costes et al., 2006; Godin and Caraglio, 1998)&quot;,&quot;isManuallyOverridden&quot;:false,&quot;manualOverrideText&quot;:&quot;&quot;},&quot;citationTag&quot;:&quot;MENDELEY_CITATION_v3_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&quot;,&quot;citationItems&quot;:[{&quot;id&quot;:&quot;43306c5b-50e8-36d8-9398-125cde407dfa&quot;,&quot;itemData&quot;:{&quot;DOI&quot;:&quot;10.1006/jtbi.1997.0561&quot;,&quot;ISSN&quot;:&quot;00225193&quot;,&quot;PMID&quot;:&quot;9593655&quot;,&quot;abstract&quot;:&quot;In applications dealing with plant growth modeling, increasing attention is being devoted to the topological structure of plants. Different models, based on tree-graphs, have been introduced to represent plants. These models assume that the scale of description is fixed. However, this hypothesis is too restrictive for new modeling applications that aim to tackle analysis or simulation of plant growth at different time and space scales. In order to make such multiscale descriptions available to computer applications, we have defined a general methodology for measuring and representing multiscale plant topological structures. This paper discusses the design of a model of plant topological structures and sketches out its general formal properties. The model supports multiscale, attributed and time-varying descriptions of plants. It is intended to be used for plant analysis methodologies and plant growth simulations.&quot;,&quot;author&quot;:[{&quot;dropping-particle&quot;:&quot;&quot;,&quot;family&quot;:&quot;Godin&quot;,&quot;given&quot;:&quot;Christophe&quot;,&quot;non-dropping-particle&quot;:&quot;&quot;,&quot;parse-names&quot;:false,&quot;suffix&quot;:&quot;&quot;},{&quot;dropping-particle&quot;:&quot;&quot;,&quot;family&quot;:&quot;Caraglio&quot;,&quot;given&quot;:&quot;Yves&quot;,&quot;non-dropping-particle&quot;:&quot;&quot;,&quot;parse-names&quot;:false,&quot;suffix&quot;:&quot;&quot;}],&quot;container-title&quot;:&quot;Journal of theoretical biology&quot;,&quot;id&quot;:&quot;43306c5b-50e8-36d8-9398-125cde407dfa&quot;,&quot;issue&quot;:&quot;1&quot;,&quot;issued&quot;:{&quot;date-parts&quot;:[[&quot;1998&quot;]]},&quot;page&quot;:&quot;1-46&quot;,&quot;publisher&quot;:&quot;Elsevier&quot;,&quot;title&quot;:&quot;A multiscale model of plant topological structures&quot;,&quot;type&quot;:&quot;article-journal&quot;,&quot;volume&quot;:&quot;191&quot;,&quot;container-title-short&quot;:&quot;J Theor Biol&quot;},&quot;uris&quot;:[&quot;http://www.mendeley.com/documents/?uuid=99e1433f-2462-4588-bc1c-930d599b89e7&quot;],&quot;isTemporary&quot;:false,&quot;legacyDesktopId&quot;:&quot;99e1433f-2462-4588-bc1c-930d599b89e7&quot;},{&quot;id&quot;:&quot;5f83815f-32b9-3ae9-bb57-c7fe7b9e252e&quot;,&quot;itemData&quot;:{&quot;DOI&quot;:&quot;10.1002/9780470767986.ch1&quot;,&quot;ISBN&quot;:&quot;9780470767986&quot;,&quot;abstract&quot;:&quot;Front Matter -- Colour Plates -- Analyzing Fruit Tree Architecture: Implications for Tree Management and Fruit Production / E Costes, P ¡ Lauri, J L Regnard -- Peach Orchard Systems / Richard P Marini, Luca Corelli-Grappadelli -- Irrigation Scheduling and Evaluation of Tree Water Status in Deciduous Orchards / Amos Naor -- A Major Proteaceous Floricultural Crop / Jaacov Ben-Jaacov, Avner Silber -- Chinese Jujube: Botany and Horticulture / Mengjun Liu -- : Botany, Horticulture, and Source of Anti-Cancer Compounds / John M DeLong, Robert K Prange -- The Genus : A Developmental and Horticultural Analysis / Rina Kamenetsky, Haim D Rabinowitch -- The Invasive Plant Debate: A Horticultural Perspective / Alex X Niemiera, Guy Phillips -- Subject Index Volume 32 -- Cumulative Subject Index (Volumes 1-32) -- Cumulative Contributor Index (Volumes 1-32).&quot;,&quot;author&quot;:[{&quot;dropping-particle&quot;:&quot;&quot;,&quot;family&quot;:&quot;Costes&quot;,&quot;given&quot;:&quot;E.&quot;,&quot;non-dropping-particle&quot;:&quot;&quot;,&quot;parse-names&quot;:false,&quot;suffix&quot;:&quot;&quot;},{&quot;dropping-particle&quot;:&quot;&quot;,&quot;family&quot;:&quot;Lauri&quot;,&quot;given&quot;:&quot;P. E.&quot;,&quot;non-dropping-particle&quot;:&quot;&quot;,&quot;parse-names&quot;:false,&quot;suffix&quot;:&quot;&quot;},{&quot;dropping-particle&quot;:&quot;&quot;,&quot;family&quot;:&quot;Regnard&quot;,&quot;given&quot;:&quot;J. L.&quot;,&quot;non-dropping-particle&quot;:&quot;&quot;,&quot;parse-names&quot;:false,&quot;suffix&quot;:&quot;&quot;}],&quot;chapter-number&quot;:&quot;1&quot;,&quot;container-title&quot;:&quot;Horticultural reviews&quot;,&quot;editor&quot;:[{&quot;dropping-particle&quot;:&quot;&quot;,&quot;family&quot;:&quot;Janick&quot;,&quot;given&quot;:&quot;Jules&quot;,&quot;non-dropping-particle&quot;:&quot;&quot;,&quot;parse-names&quot;:false,&quot;suffix&quot;:&quot;&quot;}],&quot;id&quot;:&quot;5f83815f-32b9-3ae9-bb57-c7fe7b9e252e&quot;,&quot;issue&quot;:&quot;1-61&quot;,&quot;issued&quot;:{&quot;date-parts&quot;:[[&quot;2006&quot;]]},&quot;publisher&quot;:&quot;John Wiley &amp; Sons, Inc.&quot;,&quot;publisher-place&quot;:&quot;Montpellier, France.&quot;,&quot;title&quot;:&quot;Analyzing fruit tree architecture: implications for tree management and fruit production.&quot;,&quot;type&quot;:&quot;chapter&quot;,&quot;volume&quot;:&quot;32&quot;,&quot;container-title-short&quot;:&quot;Hortic Rev (Am Soc Hortic Sci)&quot;},&quot;uris&quot;:[&quot;http://www.mendeley.com/documents/?uuid=5e5c1a3d-3e83-4416-bb49-6c668758f89f&quot;],&quot;isTemporary&quot;:false,&quot;legacyDesktopId&quot;:&quot;5e5c1a3d-3e83-4416-bb49-6c668758f89f&quot;}]},{&quot;citationID&quot;:&quot;MENDELEY_CITATION_6b970a2d-5b04-413c-aeb8-d523a94835de&quot;,&quot;properties&quot;:{&quot;noteIndex&quot;:0},&quot;isEdited&quot;:false,&quot;manualOverride&quot;:{&quot;citeprocText&quot;:&quot;(Caraglio and Barthélémy, 1997; Costes and Guédon, 2002)&quot;,&quot;isManuallyOverridden&quot;:false,&quot;manualOverrideText&quot;:&quot;&quot;},&quot;citationTag&quot;:&quot;MENDELEY_CITATION_v3_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&quot;,&quot;citationItems&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id&quot;:&quot;28aa783d-7e29-3e02-93b6-a5ae2a04172f&quot;,&quot;itemData&quot;:{&quot;DOI&quot;:&quot;10.1093/aob/mcf078&quot;,&quot;ISSN&quot;:&quot;03057364&quot;,&quot;abstract&quot;:&quot;The structure resulting from branching on 1-year-old apple tree trunks was analysed in a set of apple cultivars with diverse branching and fruiting habits. Four different lateral types borne on successive nodes were observed when vegetative and flowering fates, as well as sylleptic and proleptic branching, were taken into account. The location and grouping of lateral types along the trunk were analysed for all cultivars, but are detailed for one cultivar only. This cultivar showed a succession of zones, each zone being characterized by its composition of lateral types. Statistical models - hidden semi-Markov chains - were built to take this structure into account and to characterize the cultivar's specific branching pattern. The models showed that most of the branching zones had a similar location in the different cultivars, even though zone composition and zone length differed among cultivars. On a more detailed scale, the nodes bearing a lateral, regardless of its type, were frequently followed by latent buds. The validity of the models and their biological interpretation are discussed with respect to parent shoot dynamics, hormonal gradients and competition between neighbouring buds. © 2002 Annals of Botany Company.&quot;,&quot;author&quot;:[{&quot;dropping-particle&quot;:&quot;&quot;,&quot;family&quot;:&quot;Costes&quot;,&quot;given&quot;:&quot;Evelyne&quot;,&quot;non-dropping-particle&quot;:&quot;&quot;,&quot;parse-names&quot;:false,&quot;suffix&quot;:&quot;&quot;},{&quot;dropping-particle&quot;:&quot;&quot;,&quot;family&quot;:&quot;Guédon&quot;,&quot;given&quot;:&quot;Yann&quot;,&quot;non-dropping-particle&quot;:&quot;&quot;,&quot;parse-names&quot;:false,&quot;suffix&quot;:&quot;&quot;}],&quot;container-title&quot;:&quot;Annals of Botany&quot;,&quot;id&quot;:&quot;28aa783d-7e29-3e02-93b6-a5ae2a04172f&quot;,&quot;issue&quot;:&quot;5&quot;,&quot;issued&quot;:{&quot;date-parts&quot;:[[&quot;2002&quot;]]},&quot;page&quot;:&quot;513-524&quot;,&quot;publisher&quot;:&quot;Oxford University Press&quot;,&quot;title&quot;:&quot;Modelling branching patterns on 1-year-old trunks of six apple cultivars&quot;,&quot;type&quot;:&quot;article-journal&quot;,&quot;volume&quot;:&quot;89&quot;,&quot;container-title-short&quot;:&quot;&quot;},&quot;uris&quot;:[&quot;http://www.mendeley.com/documents/?uuid=1247ab18-8ad7-4196-af1e-73b0d2730ad6&quot;],&quot;isTemporary&quot;:false,&quot;legacyDesktopId&quot;:&quot;1247ab18-8ad7-4196-af1e-73b0d2730ad6&quot;}]},{&quot;citationID&quot;:&quot;MENDELEY_CITATION_673ac9e7-36cc-4317-bc39-5adb9b5b3cd7&quot;,&quot;properties&quot;:{&quot;noteIndex&quot;:0},&quot;isEdited&quot;:false,&quot;manualOverride&quot;:{&quot;citeprocText&quot;:&quot;(Caraglio and Barthélémy, 1997)&quot;,&quot;isManuallyOverridden&quot;:false,&quot;manualOverrideText&quot;:&quot;&quot;},&quot;citationTag&quot;:&quot;MENDELEY_CITATION_v3_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&quot;,&quot;citationItems&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citationID&quot;:&quot;MENDELEY_CITATION_61731091-f2f1-41ed-9712-09caa41ec757&quot;,&quot;properties&quot;:{&quot;noteIndex&quot;:0},&quot;isEdited&quot;:false,&quot;manualOverride&quot;:{&quot;citeprocText&quot;:&quot;(Lauri, 2007)&quot;,&quot;isManuallyOverridden&quot;:false,&quot;manualOverrideText&quot;:&quot;&quot;},&quot;citationTag&quot;:&quot;MENDELEY_CITATION_v3_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&quot;,&quot;citationItems&quot;:[{&quot;id&quot;:&quot;28471cbf-d56e-35f3-b69c-b581a04e9c4f&quot;,&quot;itemData&quot;:{&quot;DOI&quot;:&quot;10.3732/ajb.94.8.1273&quot;,&quot;ISSN&quot;:&quot;00029122&quot;,&quot;abstract&quot;:&quot;Branching is a key factor in the evolutionary diversification of plants and is a main criterion for plant architecture analysis. Among descriptive features, acrotony is defined as increased vigor of the vegetative proleptic branches (from dormant buds), from the proximal to the distal part of the parent growth unit. I hypothesized that acrotony could be extended to other, usually poorly described, architectural traits. The study was conducted on two architecturally contrasting apple (Malus 3domestica) cultivars, 'Pitchounette' and 'Chantecler.' The proportion and size of various offspring entities were assessed according to their position along the shoot for 2 years after parent shoot growth. Acrotony was characterized by two inverse phenomena: an acropetal decrease in the proportion of latent buds and of laterals that aborted, and an acropetal increase in the proportion of reproductive laterals among growing laterals. Distally located reproductive laterals had more spur leaves and flowers and higher fruit set and flowered earlier than reproductive laterals lower on the parent annual shoot. The results suggest that the length-based criterion used for acrotony should be integrated into a general conceptual framework in which the organogenetic potential of the axillary meristem increases from the proximal to the distal part of the annual shoot, leading to greater branching density, larger offspring, and a greater propensity for flower bud formation over consecutive years.&quot;,&quot;author&quot;:[{&quot;dropping-particle&quot;:&quot;&quot;,&quot;family&quot;:&quot;Lauri&quot;,&quot;given&quot;:&quot;Pierre Eric&quot;,&quot;non-dropping-particle&quot;:&quot;&quot;,&quot;parse-names&quot;:false,&quot;suffix&quot;:&quot;&quot;}],&quot;container-title&quot;:&quot;American Journal of Botany&quot;,&quot;id&quot;:&quot;28471cbf-d56e-35f3-b69c-b581a04e9c4f&quot;,&quot;issue&quot;:&quot;8&quot;,&quot;issued&quot;:{&quot;date-parts&quot;:[[&quot;2007&quot;]]},&quot;page&quot;:&quot;1273-1281&quot;,&quot;title&quot;:&quot;Differentiation and growth traits associated with acrotony in the apple tree (Malus Xdomestica, Rosaceae)&quot;,&quot;type&quot;:&quot;article-journal&quot;,&quot;volume&quot;:&quot;94&quot;,&quot;container-title-short&quot;:&quot;&quot;},&quot;uris&quot;:[&quot;http://www.mendeley.com/documents/?uuid=28471cbf-d56e-35f3-b69c-b581a04e9c4f&quot;],&quot;isTemporary&quot;:false,&quot;legacyDesktopId&quot;:&quot;28471cbf-d56e-35f3-b69c-b581a04e9c4f&quot;}]},{&quot;citationID&quot;:&quot;MENDELEY_CITATION_14063eb8-a4b9-4dbd-987b-eab6e77ac3d0&quot;,&quot;properties&quot;:{&quot;noteIndex&quot;:0},&quot;isEdited&quot;:false,&quot;manualOverride&quot;:{&quot;citeprocText&quot;:&quot;(Bongi and Palliotti, 1994)&quot;,&quot;isManuallyOverridden&quot;:false,&quot;manualOverrideText&quot;:&quot;&quot;},&quot;citationTag&quot;:&quot;MENDELEY_CITATION_v3_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&quot;,&quot;citationItems&quot;:[{&quot;id&quot;:&quot;c47631c2-b24f-3e74-bea9-164d01a1278b&quot;,&quot;itemData&quot;:{&quot;ISBN&quot;:&quot;978- 0849301759&quot;,&quot;author&quot;:[{&quot;dropping-particle&quot;:&quot;&quot;,&quot;family&quot;:&quot;Bongi&quot;,&quot;given&quot;:&quot;Guido&quot;,&quot;non-dropping-particle&quot;:&quot;&quot;,&quot;parse-names&quot;:false,&quot;suffix&quot;:&quot;&quot;},{&quot;dropping-particle&quot;:&quot;&quot;,&quot;family&quot;:&quot;Palliotti&quot;,&quot;given&quot;:&quot;Alberto&quot;,&quot;non-dropping-particle&quot;:&quot;&quot;,&quot;parse-names&quot;:false,&quot;suffix&quot;:&quot;&quot;}],&quot;container-title&quot;:&quot;Handbook of Environmental Physiology of Fruit Crops:Temperate Crops&quot;,&quot;editor&quot;:[{&quot;dropping-particle&quot;:&quot;&quot;,&quot;family&quot;:&quot;Palliotti&quot;,&quot;given&quot;:&quot;Alberto&quot;,&quot;non-dropping-particle&quot;:&quot;&quot;,&quot;parse-names&quot;:false,&quot;suffix&quot;:&quot;&quot;}],&quot;id&quot;:&quot;c47631c2-b24f-3e74-bea9-164d01a1278b&quot;,&quot;issued&quot;:{&quot;date-parts&quot;:[[&quot;1994&quot;]]},&quot;page&quot;:&quot;165-187&quot;,&quot;publisher&quot;:&quot;CRC Press. Inc.&quot;,&quot;publisher-place&quot;:&quot;Cleveland&quot;,&quot;title&quot;:&quot;Olive&quot;,&quot;type&quot;:&quot;chapter&quot;,&quot;volume&quot;:&quot;1&quot;,&quot;container-title-short&quot;:&quot;&quot;},&quot;uris&quot;:[&quot;http://www.mendeley.com/documents/?uuid=c47631c2-b24f-3e74-bea9-164d01a1278b&quot;],&quot;isTemporary&quot;:false,&quot;legacyDesktopId&quot;:&quot;c47631c2-b24f-3e74-bea9-164d01a1278b&quot;}]},{&quot;citationID&quot;:&quot;MENDELEY_CITATION_55cf10ae-84e4-4d0a-bb69-a8a19437f155&quot;,&quot;properties&quot;:{&quot;noteIndex&quot;:0},&quot;isEdited&quot;:false,&quot;manualOverride&quot;:{&quot;citeprocText&quot;:&quot;(Caraglio and Barthélémy, 1997; Champagnat, 1954)&quot;,&quot;isManuallyOverridden&quot;:false,&quot;manualOverrideText&quot;:&quot;&quot;},&quot;citationTag&quot;:&quot;MENDELEY_CITATION_v3_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quot;,&quot;citationItems&quot;:[{&quot;id&quot;:&quot;a3c1c45d-840a-3f37-8097-fed5a61a7b1b&quot;,&quot;itemData&quot;:{&quot;author&quot;:[{&quot;dropping-particle&quot;:&quot;&quot;,&quot;family&quot;:&quot;Champagnat&quot;,&quot;given&quot;:&quot;P.&quot;,&quot;non-dropping-particle&quot;:&quot;&quot;,&quot;parse-names&quot;:false,&quot;suffix&quot;:&quot;&quot;}],&quot;container-title&quot;:&quot;Phyton&quot;,&quot;id&quot;:&quot;a3c1c45d-840a-3f37-8097-fed5a61a7b1b&quot;,&quot;issue&quot;:&quot;1&quot;,&quot;issued&quot;:{&quot;date-parts&quot;:[[&quot;1954&quot;]]},&quot;page&quot;:&quot;1-101&quot;,&quot;title&quot;:&quot;Les corrélation sur la rameau d'un an des végétaux ligneux&quot;,&quot;type&quot;:&quot;article-journal&quot;,&quot;volume&quot;:&quot;4&quot;,&quot;container-title-short&quot;:&quot;Phyton (B Aires)&quot;},&quot;uris&quot;:[&quot;http://www.mendeley.com/documents/?uuid=f4776ebf-c231-45e4-b345-94ca83b12c20&quot;],&quot;isTemporary&quot;:false,&quot;legacyDesktopId&quot;:&quot;f4776ebf-c231-45e4-b345-94ca83b12c20&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citationID&quot;:&quot;MENDELEY_CITATION_d9403d12-1e83-4769-937a-cef896bee20f&quot;,&quot;properties&quot;:{&quot;noteIndex&quot;:0},&quot;isEdited&quot;:false,&quot;manualOverride&quot;:{&quot;citeprocText&quot;:&quot;(Durand et al., 2005; Guédon et al., 2001)&quot;,&quot;isManuallyOverridden&quot;:false,&quot;manualOverrideText&quot;:&quot;&quot;},&quot;citationTag&quot;:&quot;MENDELEY_CITATION_v3_eyJjaXRhdGlvbklEIjoiTUVOREVMRVlfQ0lUQVRJT05fZDk0MDNkMTItMWU4My00NzY5LTkzN2EtY2VmODk2YmVlMjBmIiwicHJvcGVydGllcyI6eyJub3RlSW5kZXgiOjB9LCJpc0VkaXRlZCI6ZmFsc2UsIm1hbnVhbE92ZXJyaWRlIjp7ImNpdGVwcm9jVGV4dCI6IihEdXJhbmQgZXQgYWwuLCAyMDA1OyBHdcOpZG9uIGV0IGFsLiwgMjAwMSkiLCJpc01hbnVhbGx5T3ZlcnJpZGRlbiI6ZmFsc2UsIm1hbnVhbE92ZXJyaWRlVGV4dCI6IiJ9LCJjaXRhdGlvbkl0ZW1zIjpb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&quot;,&quot;citationItems&quot;:[{&quot;id&quot;:&quot;cfdc4299-3fc4-3740-8fba-7a1252aa995e&quot;,&quot;itemData&quot;:{&quot;DOI&quot;:&quot;10.1006/jtbi.2001.2392&quot;,&quot;ISSN&quot;:&quot;00225193&quot;,&quot;abstract&quot;:&quot;In the architectural approach to the study of plants, a major issue is to analyse branching and axillary flowering patterns. Due to the structured expression of the branching process and the noisy character of the observed patterns, we propose an analysis framework which is both structural and probabilistic. Data take the form of sequences which naturally represent the underlying structural information of branching and axillary flowering patterns and allow the application of a large number of methods ranging from exploratory analysis to stochastic modeling. The primary aim of the proposed analysis methods is to reveal patterns not directly apparent in the data, and thus to deepen our biological understanding of the underlying mechanisms that control the branching and the axillary flowering of plants over time and space. The proposed approach is illustrated using a set of examples corresponding to different plant species and different biological or agronomic objectives. © 2001 Academic Press.&quot;,&quot;author&quot;:[{&quot;dropping-particle&quot;:&quot;&quot;,&quot;family&quot;:&quot;Guédon&quot;,&quot;given&quot;:&quot;Yann&quot;,&quot;non-dropping-particle&quot;:&quot;&quot;,&quot;parse-names&quot;:false,&quot;suffix&quot;:&quot;&quot;},{&quot;dropping-particle&quot;:&quot;&quot;,&quot;family&quot;:&quot;Barthélémy&quot;,&quot;given&quot;:&quot;Daniel&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Journal of theoretical biology&quot;,&quot;id&quot;:&quot;cfdc4299-3fc4-3740-8fba-7a1252aa995e&quot;,&quot;issue&quot;:&quot;4&quot;,&quot;issued&quot;:{&quot;date-parts&quot;:[[&quot;2001&quot;,&quot;10&quot;,&quot;21&quot;]]},&quot;page&quot;:&quot;481-520&quot;,&quot;publisher&quot;:&quot;Academic Press&quot;,&quot;title&quot;:&quot;Pattern analysis in branching and axillary flowering sequences&quot;,&quot;type&quot;:&quot;article-journal&quot;,&quot;volume&quot;:&quot;212&quot;,&quot;container-title-short&quot;:&quot;J Theor Biol&quot;},&quot;uris&quot;:[&quot;http://www.mendeley.com/documents/?uuid=74261382-8ff2-4f6a-818d-2236caaf04ba&quot;],&quot;isTemporary&quot;:false,&quot;legacyDesktopId&quot;:&quot;74261382-8ff2-4f6a-818d-2236caaf04ba&quot;},{&quot;id&quot;:&quot;ee4f4056-0903-3e9e-9e3c-0a93596c04f8&quot;,&quot;itemData&quot;:{&quot;DOI&quot;:&quot;10.1111/j.1469-8137.2005.01405.x&quot;,&quot;ISSN&quot;:&quot;0028646X&quot;,&quot;abstract&quot;:&quot;Plant architecture is the result of repetitions that occur through growth and branching processes. During plant ontogeny, changes in the morphological characteristics of plant entities are interpreted as the indirect translation of different physiological states of the meristems. Thus connected entities can exhibit either similar or very contrasted characteristics. We propose a statistical model to reveal and characterize homogeneous zones and transitions between zones within tree-structured data: the hidden Markov tree (HMT) model. This model leads to a clustering of the entities into classes sharing the same 'hidden state'. The application of the HMT model to two plant sets (apple trees and bush willows), measured at annual shoot scale, highlights ordered states defined by different morphological characteristics. The model provides a synthetic overview of state locations, pointing out homogeneous zones or ruptures. It also illustrates where within branching structures, and when during plant ontogeny, morphological changes occur. However, the labelling exhibits some patterns that cannot be described by the model parameters. Some of these limitations are addressed by two alternative HMT families. © New Phytologist (2005).&quot;,&quot;author&quot;:[{&quot;dropping-particle&quot;:&quot;&quot;,&quot;family&quot;:&quot;Durand&quot;,&quot;given&quot;:&quot;J. B.&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New Phytologist&quot;,&quot;id&quot;:&quot;ee4f4056-0903-3e9e-9e3c-0a93596c04f8&quot;,&quot;issue&quot;:&quot;3&quot;,&quot;issued&quot;:{&quot;date-parts&quot;:[[&quot;2005&quot;,&quot;6&quot;]]},&quot;page&quot;:&quot;813-825&quot;,&quot;publisher&quot;:&quot;Wiley Online Library&quot;,&quot;title&quot;:&quot;Analysis of the plant architecture via tree‐structured statistical models: the hidden Markov tree models.&quot;,&quot;type&quot;:&quot;article-journal&quot;,&quot;volume&quot;:&quot;166&quot;,&quot;container-title-short&quot;:&quot;&quot;},&quot;uris&quot;:[&quot;http://www.mendeley.com/documents/?uuid=74e86894-3e77-48ba-b11b-97f5b6710e03&quot;],&quot;isTemporary&quot;:false,&quot;legacyDesktopId&quot;:&quot;74e86894-3e77-48ba-b11b-97f5b6710e03&quot;}]},{&quot;citationID&quot;:&quot;MENDELEY_CITATION_a8929158-324d-4b89-bde2-100dd4632d39&quot;,&quot;properties&quot;:{&quot;noteIndex&quot;:0},&quot;isEdited&quot;:false,&quot;manualOverride&quot;:{&quot;citeprocText&quot;:&quot;(Taylor and Karlin, 1998)&quot;,&quot;isManuallyOverridden&quot;:false,&quot;manualOverrideText&quot;:&quot;&quot;},&quot;citationTag&quot;:&quot;MENDELEY_CITATION_v3_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&quot;,&quot;citationItems&quot;:[{&quot;id&quot;:&quot;3f76205c-48d2-38ed-b273-1cc25382eefb&quot;,&quot;itemData&quot;:{&quot;DOI&quot;:&quot;10.1080/00401706.1998.10485492&quot;,&quot;ISSN&quot;:&quot;0040-1706&quot;,&quot;author&quot;:[{&quot;dropping-particle&quot;:&quot;&quot;,&quot;family&quot;:&quot;Taylor&quot;,&quot;given&quot;:&quot;H. M.&quot;,&quot;non-dropping-particle&quot;:&quot;&quot;,&quot;parse-names&quot;:false,&quot;suffix&quot;:&quot;&quot;},{&quot;dropping-particle&quot;:&quot;&quot;,&quot;family&quot;:&quot;Karlin&quot;,&quot;given&quot;:&quot;S.&quot;,&quot;non-dropping-particle&quot;:&quot;&quot;,&quot;parse-names&quot;:false,&quot;suffix&quot;:&quot;&quot;}],&quot;id&quot;:&quot;3f76205c-48d2-38ed-b273-1cc25382eefb&quot;,&quot;issued&quot;:{&quot;date-parts&quot;:[[&quot;1998&quot;]]},&quot;publisher&quot;:&quot;Academic Press.&quot;,&quot;publisher-place&quot;:&quot;Orlando, FL&quot;,&quot;title&quot;:&quot;An introduction to stochastic modeling.&quot;,&quot;type&quot;:&quot;book&quot;,&quot;container-title-short&quot;:&quot;&quot;},&quot;uris&quot;:[&quot;http://www.mendeley.com/documents/?uuid=3f76205c-48d2-38ed-b273-1cc25382eefb&quot;],&quot;isTemporary&quot;:false,&quot;legacyDesktopId&quot;:&quot;3f76205c-48d2-38ed-b273-1cc25382eefb&quot;}]},{&quot;citationID&quot;:&quot;MENDELEY_CITATION_daa20c24-b0d8-4af6-8f4d-30e0fa6b9491&quot;,&quot;properties&quot;:{&quot;noteIndex&quot;:0},&quot;isEdited&quot;:false,&quot;manualOverride&quot;:{&quot;citeprocText&quot;:&quot;(Costes et al., 2008; DeJong et al., 2012; Durand et al., 2005)&quot;,&quot;isManuallyOverridden&quot;:false,&quot;manualOverrideText&quot;:&quot;&quot;},&quot;citationTag&quot;:&quot;MENDELEY_CITATION_v3_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&quot;,&quot;citationItems&quot;:[{&quot;id&quot;:&quot;ee4f4056-0903-3e9e-9e3c-0a93596c04f8&quot;,&quot;itemData&quot;:{&quot;DOI&quot;:&quot;10.1111/j.1469-8137.2005.01405.x&quot;,&quot;ISSN&quot;:&quot;0028646X&quot;,&quot;abstract&quot;:&quot;Plant architecture is the result of repetitions that occur through growth and branching processes. During plant ontogeny, changes in the morphological characteristics of plant entities are interpreted as the indirect translation of different physiological states of the meristems. Thus connected entities can exhibit either similar or very contrasted characteristics. We propose a statistical model to reveal and characterize homogeneous zones and transitions between zones within tree-structured data: the hidden Markov tree (HMT) model. This model leads to a clustering of the entities into classes sharing the same 'hidden state'. The application of the HMT model to two plant sets (apple trees and bush willows), measured at annual shoot scale, highlights ordered states defined by different morphological characteristics. The model provides a synthetic overview of state locations, pointing out homogeneous zones or ruptures. It also illustrates where within branching structures, and when during plant ontogeny, morphological changes occur. However, the labelling exhibits some patterns that cannot be described by the model parameters. Some of these limitations are addressed by two alternative HMT families. © New Phytologist (2005).&quot;,&quot;author&quot;:[{&quot;dropping-particle&quot;:&quot;&quot;,&quot;family&quot;:&quot;Durand&quot;,&quot;given&quot;:&quot;J. B.&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New Phytologist&quot;,&quot;id&quot;:&quot;ee4f4056-0903-3e9e-9e3c-0a93596c04f8&quot;,&quot;issue&quot;:&quot;3&quot;,&quot;issued&quot;:{&quot;date-parts&quot;:[[&quot;2005&quot;,&quot;6&quot;]]},&quot;page&quot;:&quot;813-825&quot;,&quot;publisher&quot;:&quot;Wiley Online Library&quot;,&quot;title&quot;:&quot;Analysis of the plant architecture via tree‐structured statistical models: the hidden Markov tree models.&quot;,&quot;type&quot;:&quot;article-journal&quot;,&quot;volume&quot;:&quot;166&quot;,&quot;container-title-short&quot;:&quot;&quot;},&quot;uris&quot;:[&quot;http://www.mendeley.com/documents/?uuid=74e86894-3e77-48ba-b11b-97f5b6710e03&quot;],&quot;isTemporary&quot;:false,&quot;legacyDesktopId&quot;:&quot;74e86894-3e77-48ba-b11b-97f5b6710e03&quot;},{&quot;id&quot;:&quot;845f2d7f-f013-311f-9637-3e3406100c32&quot;,&quot;itemData&quot;:{&quot;DOI&quot;:&quot;10.1071/FP08081&quot;,&quot;ISSN&quot;:&quot;14454408&quot;,&quot;abstract&quot;:&quot;Construction of tree architectural databases over years is time consuming and cannot easily capture event dynamics, especially when both tree topology and geometry are considered. The present project aimed to bring together models of topology and geometry in a single simulation such that the architecture of an apple tree may emerge from process interactions. This integration was performed using L-systems. A mixed approach was developed based on stochastic models to simulate plant topology and mechanistic model for the geometry. The succession of growth units (GUs) along axes and their branching structure were jointly modelled by a hierarchical hidden Markov model. A biomechanical model, derived from previous studies, was used to calculate stem form at the metamer scale, taking into account the intra-year dynamics of primary, secondary and fruit growth. Outputs consist of 3-D mock-ups - geometric models representing the progression of tree form over time. To asses these models, a sensitivity analysis was performed and descriptors were compared between simulated and digitised trees, including the total number of GUs in the entire tree, descriptors of shoot geometry (basal diameter, length), and descriptors of axis geometry (inclination, curvature). In conclusion, despite some limitations, MAppleT constitutes a useful tool for simulating development of apple trees in interaction with gravity. © CSIRO 2008.&quot;,&quot;author&quot;:[{&quot;dropping-particle&quot;:&quot;&quot;,&quot;family&quot;:&quot;Costes&quot;,&quot;given&quot;:&quot;Evelyne&quot;,&quot;non-dropping-particle&quot;:&quot;&quot;,&quot;parse-names&quot;:false,&quot;suffix&quot;:&quot;&quot;},{&quot;dropping-particle&quot;:&quot;&quot;,&quot;family&quot;:&quot;Smith&quot;,&quot;given&quot;:&quot;Colin&quot;,&quot;non-dropping-particle&quot;:&quot;&quot;,&quot;parse-names&quot;:false,&quot;suffix&quot;:&quot;&quot;},{&quot;dropping-particle&quot;:&quot;&quot;,&quot;family&quot;:&quot;Renton&quot;,&quot;given&quot;:&quot;Michael&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unctional Plant Biology&quot;,&quot;id&quot;:&quot;845f2d7f-f013-311f-9637-3e3406100c32&quot;,&quot;issue&quot;:&quot;10&quot;,&quot;issued&quot;:{&quot;date-parts&quot;:[[&quot;2008&quot;]]},&quot;page&quot;:&quot;936-950&quot;,&quot;publisher&quot;:&quot;CSIRO&quot;,&quot;title&quot;:&quot;MAppleT: Simulation of apple tree development using mixed stochastic and biomechanical models.&quot;,&quot;type&quot;:&quot;article-journal&quot;,&quot;volume&quot;:&quot;35&quot;,&quot;container-title-short&quot;:&quot;&quot;},&quot;uris&quot;:[&quot;http://www.mendeley.com/documents/?uuid=367067c5-e3a3-4afe-90ec-757627a8d8ad&quot;],&quot;isTemporary&quot;:false,&quot;legacyDesktopId&quot;:&quot;367067c5-e3a3-4afe-90ec-757627a8d8ad&quot;},{&quot;id&quot;:&quot;4a07d01c-9933-323f-9e0a-1d7e6cff33e1&quot;,&quot;itemData&quot;:{&quot;DOI&quot;:&quot;10.17660/ActaHortic.2012.962.32&quot;,&quot;ISBN&quot;:&quot;9789066056152&quot;,&quot;ISSN&quot;:&quot;05677572&quot;,&quot;abstract&quot;:&quot;One definition of horticulture is \&quot;the art of cultivating garden plants\&quot; and pruning is a horticultural practice that is traditionally approached as more of an art than a science. This is largely because of the complexity of tree growth and development and a lack of general understanding and appreciation about the processes involved in governing shoot and tree growth and development. However recent tree architectural studies have provided systematic analyses of the shoot growth and statistical and dynamic simulation models have been developed that predict tree development and responses to pruning based on scientific concepts. These concepts include apical dominance (and its subcomponents; correlative inhibition, apical control and shoot epinasty); prolepsis and syllepsis; preformation and neoformation; epicormic shoot formation and plastochron (leaf emergence rates). In this paper we will discuss how many of these concepts can be combined with hidden semi-Markov chain models of shoot bud fates and a simulation model of source-sink interactions in peach trees (L-PEACH) to understand and predict natural development of peach trees and their responses to pruning. The results of these modeling efforts help explain the architectural and physiological basis of several common, empirically-based pruning systems used in California. These concepts also provide an understanding of the limitations of relying primarily on the use of pruning to control size of trees growing on commonly used invigorating rootstocks. This research demonstrates how computer simulation modeling can be used to test and analyze interactions between environmental factors and management practices in determining patterns of tree growth and development. © ISHS 2012.&quot;,&quot;author&quot;:[{&quot;dropping-particle&quot;:&quot;&quot;,&quot;family&quot;:&quot;DeJong&quot;,&quot;given&quot;:&quot;T. M.&quot;,&quot;non-dropping-particle&quot;:&quot;&quot;,&quot;parse-names&quot;:false,&quot;suffix&quot;:&quot;&quot;},{&quot;dropping-particle&quot;:&quot;&quot;,&quot;family&quot;:&quot;Negron&quot;,&quot;given&quot;:&quot;C.&quot;,&quot;non-dropping-particle&quot;:&quot;&quot;,&quot;parse-names&quot;:false,&quot;suffix&quot;:&quot;&quot;},{&quot;dropping-particle&quot;:&quot;&quot;,&quot;family&quot;:&quot;Favreau&quot;,&quot;given&quot;:&quot;R.&quot;,&quot;non-dropping-particle&quot;:&quot;&quot;,&quot;parse-names&quot;:false,&quot;suffix&quot;:&quot;&quot;},{&quot;dropping-particle&quot;:&quot;&quot;,&quot;family&quot;:&quot;Day&quot;,&quot;given&quot;:&quot;K. R.&quot;,&quot;non-dropping-particle&quot;:&quot;&quot;,&quot;parse-names&quot;:false,&quot;suffix&quot;:&quot;&quot;},{&quot;dropping-particle&quot;:&quot;&quot;,&quot;family&quot;:&quot;Lopez&quot;,&quot;given&quot;:&quot;G.&quot;,&quot;non-dropping-particle&quot;:&quot;&quot;,&quot;parse-names&quot;:false,&quot;suffix&quot;:&quot;&quot;},{&quot;dropping-particle&quot;:&quot;&quot;,&quot;family&quot;:&quot;Costes&quot;,&quot;given&quot;:&quot;E.&quot;,&quot;non-dropping-particle&quot;:&quot;&quot;,&quot;parse-names&quot;:false,&quot;suffix&quot;:&quot;&quot;},{&quot;dropping-particle&quot;:&quot;&quot;,&quot;family&quot;:&quot;Guédon&quot;,&quot;given&quot;:&quot;Y.&quot;,&quot;non-dropping-particle&quot;:&quot;&quot;,&quot;parse-names&quot;:false,&quot;suffix&quot;:&quot;&quot;}],&quot;container-title&quot;:&quot;Acta Horticulturae&quot;,&quot;id&quot;:&quot;4a07d01c-9933-323f-9e0a-1d7e6cff33e1&quot;,&quot;issued&quot;:{&quot;date-parts&quot;:[[&quot;2012&quot;]]},&quot;page&quot;:&quot;225-232&quot;,&quot;title&quot;:&quot;Using concepts of shoot growth and architecture to understand and predict responses of peach trees to pruning&quot;,&quot;type&quot;:&quot;article-journal&quot;,&quot;volume&quot;:&quot;962&quot;,&quot;container-title-short&quot;:&quot;&quot;},&quot;uris&quot;:[&quot;http://www.mendeley.com/documents/?uuid=75683384-0710-40f0-b6e1-e95f5585ac09&quot;],&quot;isTemporary&quot;:false,&quot;legacyDesktopId&quot;:&quot;75683384-0710-40f0-b6e1-e95f5585ac09&quot;}]},{&quot;citationID&quot;:&quot;MENDELEY_CITATION_922db4d4-7f34-4f40-bc69-024b81220026&quot;,&quot;properties&quot;:{&quot;noteIndex&quot;:0},&quot;isEdited&quot;:false,&quot;manualOverride&quot;:{&quot;citeprocText&quot;:&quot;(Boudon et al., 2020)&quot;,&quot;isManuallyOverridden&quot;:false,&quot;manualOverrideText&quot;:&quot;&quot;},&quot;citationTag&quot;:&quot;MENDELEY_CITATION_v3_eyJjaXRhdGlvbklEIjoiTUVOREVMRVlfQ0lUQVRJT05fOTIyZGI0ZDQtN2YzNC00ZjQwLWJjNjktMDI0YjgxMjIwMDI2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quot;,&quot;citationItems&quot;:[{&quot;id&quot;:&quot;c6ef7b5b-f444-3aab-a24f-a56d0ca05278&quot;,&quot;itemData&quot;:{&quot;DOI&quot;:&quot;10.1093/aob/mcaa089&quot;,&quot;ISSN&quot;:&quot;10958290&quot;,&quot;PMID&quot;:&quot;32391865&quot;,&quot;abstract&quot;:&quot;Background and Aims: Mango (Mangifera indica L.) is the fifth most widely produced fruit in the world. Its cultivation, mainly in tropical and sub-tropical regions, raises a number of issues such as the irregular fruit production across years, phenological asynchronisms that lead to long periods of pest and disease susceptibility, and the heterogeneity of fruit quality and maturity at harvest. To address these issues, we developed an integrative functional-structural plant model that synthesizes knowledge about the vegetative and reproductive development of the mango tree and opens up the possible simulation of cultivation practices. Methods: We designed a model of architectural development in order to precisely characterize the intricate developmental processes of the mango tree. The appearance of botanical entities was decomposed into elementary stochastic events describing occurrence, intensity and timing of development. These events were determined by structural (position and fate of botanical entities) and temporal (appearance dates) factors. Daily growth and development of growth units and inflorescences were modelled using empirical distributions and thermal time. Fruit growth was determined using an ecophysiological model that simulated carbon- and water-related processes at the fruiting branch scale. Key Results: The model simulates the dynamics of the population of growth units, inflorescences and fruits at the tree scale during a growing cycle. Modelling the effects of structural and temporal factors makes it possible to simulate satisfactorily the complex interplays between vegetative and reproductive development. The model allowed the characterization of the susceptibility of mango tree to pests and the investigatation of the influence of tree architecture on fruit growth. Conclusions: This integrative functional-structural model simulates mango tree vegetative and reproductive development over successive growing cycles, allowing a precise characterization of tree phenology and fruit growth and production. The next step is to integrate the effects of cultivation practices, such as pruning, into the model.&quot;,&quot;author&quot;:[{&quot;dropping-particle&quot;:&quot;&quot;,&quot;family&quot;:&quot;Boudon&quot;,&quot;given&quot;:&quot;Frédéric&quot;,&quot;non-dropping-particle&quot;:&quot;&quot;,&quot;parse-names&quot;:false,&quot;suffix&quot;:&quot;&quot;},{&quot;dropping-particle&quot;:&quot;&quot;,&quot;family&quot;:&quot;Persello&quot;,&quot;given&quot;:&quot;Séverine&quot;,&quot;non-dropping-particle&quot;:&quot;&quot;,&quot;parse-names&quot;:false,&quot;suffix&quot;:&quot;&quot;},{&quot;dropping-particle&quot;:&quot;&quot;,&quot;family&quot;:&quot;Jestin&quot;,&quot;given&quot;:&quot;Alexandra&quot;,&quot;non-dropping-particle&quot;:&quot;&quot;,&quot;parse-names&quot;:false,&quot;suffix&quot;:&quot;&quot;},{&quot;dropping-particle&quot;:&quot;&quot;,&quot;family&quot;:&quot;Briand&quot;,&quot;given&quot;:&quot;Anne Sarah&quot;,&quot;non-dropping-particle&quot;:&quot;&quot;,&quot;parse-names&quot;:false,&quot;suffix&quot;:&quot;&quot;},{&quot;dropping-particle&quot;:&quot;&quot;,&quot;family&quot;:&quot;Grechi&quot;,&quot;given&quot;:&quot;Isabelle&quot;,&quot;non-dropping-particle&quot;:&quot;&quot;,&quot;parse-names&quot;:false,&quot;suffix&quot;:&quot;&quot;},{&quot;dropping-particle&quot;:&quot;&quot;,&quot;family&quot;:&quot;Fernique&quot;,&quot;given&quot;:&quot;Pierre&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Léchaudel&quot;,&quot;given&quot;:&quot;Mathieu&quot;,&quot;non-dropping-particle&quot;:&quot;&quot;,&quot;parse-names&quot;:false,&quot;suffix&quot;:&quot;&quot;},{&quot;dropping-particle&quot;:&quot;&quot;,&quot;family&quot;:&quot;Lauri&quot;,&quot;given&quot;:&quot;Pierre Éric&quot;,&quot;non-dropping-particle&quot;:&quot;&quot;,&quot;parse-names&quot;:false,&quot;suffix&quot;:&quot;&quot;},{&quot;dropping-particle&quot;:&quot;&quot;,&quot;family&quot;:&quot;Normand&quot;,&quot;given&quot;:&quot;Frédéric&quot;,&quot;non-dropping-particle&quot;:&quot;&quot;,&quot;parse-names&quot;:false,&quot;suffix&quot;:&quot;&quot;}],&quot;container-title&quot;:&quot;Annals of Botany&quot;,&quot;id&quot;:&quot;c6ef7b5b-f444-3aab-a24f-a56d0ca05278&quot;,&quot;issue&quot;:&quot;4&quot;,&quot;issued&quot;:{&quot;date-parts&quot;:[[&quot;2020&quot;]]},&quot;page&quot;:&quot;745-763&quot;,&quot;title&quot;:&quot;V-Mango: A functional-structural model of mango tree growth, development and fruit production&quot;,&quot;type&quot;:&quot;article-journal&quot;,&quot;volume&quot;:&quot;126&quot;,&quot;container-title-short&quot;:&quot;&quot;},&quot;uris&quot;:[&quot;http://www.mendeley.com/documents/?uuid=c6ef7b5b-f444-3aab-a24f-a56d0ca05278&quot;],&quot;isTemporary&quot;:false,&quot;legacyDesktopId&quot;:&quot;c6ef7b5b-f444-3aab-a24f-a56d0ca05278&quot;}]},{&quot;citationID&quot;:&quot;MENDELEY_CITATION_17980c48-e693-48f7-a4f2-f9b5cc5643f7&quot;,&quot;properties&quot;:{&quot;noteIndex&quot;:0},&quot;isEdited&quot;:false,&quot;manualOverride&quot;:{&quot;citeprocText&quot;:&quot;(Boudon et al., 2020)&quot;,&quot;isManuallyOverridden&quot;:false,&quot;manualOverrideText&quot;:&quot;&quot;},&quot;citationTag&quot;:&quot;MENDELEY_CITATION_v3_eyJjaXRhdGlvbklEIjoiTUVOREVMRVlfQ0lUQVRJT05fMTc5ODBjNDgtZTY5My00OGY3LWE0ZjItZjliNWNjNTY0M2Y3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quot;,&quot;citationItems&quot;:[{&quot;id&quot;:&quot;c6ef7b5b-f444-3aab-a24f-a56d0ca05278&quot;,&quot;itemData&quot;:{&quot;DOI&quot;:&quot;10.1093/aob/mcaa089&quot;,&quot;ISSN&quot;:&quot;10958290&quot;,&quot;PMID&quot;:&quot;32391865&quot;,&quot;abstract&quot;:&quot;Background and Aims: Mango (Mangifera indica L.) is the fifth most widely produced fruit in the world. Its cultivation, mainly in tropical and sub-tropical regions, raises a number of issues such as the irregular fruit production across years, phenological asynchronisms that lead to long periods of pest and disease susceptibility, and the heterogeneity of fruit quality and maturity at harvest. To address these issues, we developed an integrative functional-structural plant model that synthesizes knowledge about the vegetative and reproductive development of the mango tree and opens up the possible simulation of cultivation practices. Methods: We designed a model of architectural development in order to precisely characterize the intricate developmental processes of the mango tree. The appearance of botanical entities was decomposed into elementary stochastic events describing occurrence, intensity and timing of development. These events were determined by structural (position and fate of botanical entities) and temporal (appearance dates) factors. Daily growth and development of growth units and inflorescences were modelled using empirical distributions and thermal time. Fruit growth was determined using an ecophysiological model that simulated carbon- and water-related processes at the fruiting branch scale. Key Results: The model simulates the dynamics of the population of growth units, inflorescences and fruits at the tree scale during a growing cycle. Modelling the effects of structural and temporal factors makes it possible to simulate satisfactorily the complex interplays between vegetative and reproductive development. The model allowed the characterization of the susceptibility of mango tree to pests and the investigatation of the influence of tree architecture on fruit growth. Conclusions: This integrative functional-structural model simulates mango tree vegetative and reproductive development over successive growing cycles, allowing a precise characterization of tree phenology and fruit growth and production. The next step is to integrate the effects of cultivation practices, such as pruning, into the model.&quot;,&quot;author&quot;:[{&quot;dropping-particle&quot;:&quot;&quot;,&quot;family&quot;:&quot;Boudon&quot;,&quot;given&quot;:&quot;Frédéric&quot;,&quot;non-dropping-particle&quot;:&quot;&quot;,&quot;parse-names&quot;:false,&quot;suffix&quot;:&quot;&quot;},{&quot;dropping-particle&quot;:&quot;&quot;,&quot;family&quot;:&quot;Persello&quot;,&quot;given&quot;:&quot;Séverine&quot;,&quot;non-dropping-particle&quot;:&quot;&quot;,&quot;parse-names&quot;:false,&quot;suffix&quot;:&quot;&quot;},{&quot;dropping-particle&quot;:&quot;&quot;,&quot;family&quot;:&quot;Jestin&quot;,&quot;given&quot;:&quot;Alexandra&quot;,&quot;non-dropping-particle&quot;:&quot;&quot;,&quot;parse-names&quot;:false,&quot;suffix&quot;:&quot;&quot;},{&quot;dropping-particle&quot;:&quot;&quot;,&quot;family&quot;:&quot;Briand&quot;,&quot;given&quot;:&quot;Anne Sarah&quot;,&quot;non-dropping-particle&quot;:&quot;&quot;,&quot;parse-names&quot;:false,&quot;suffix&quot;:&quot;&quot;},{&quot;dropping-particle&quot;:&quot;&quot;,&quot;family&quot;:&quot;Grechi&quot;,&quot;given&quot;:&quot;Isabelle&quot;,&quot;non-dropping-particle&quot;:&quot;&quot;,&quot;parse-names&quot;:false,&quot;suffix&quot;:&quot;&quot;},{&quot;dropping-particle&quot;:&quot;&quot;,&quot;family&quot;:&quot;Fernique&quot;,&quot;given&quot;:&quot;Pierre&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Léchaudel&quot;,&quot;given&quot;:&quot;Mathieu&quot;,&quot;non-dropping-particle&quot;:&quot;&quot;,&quot;parse-names&quot;:false,&quot;suffix&quot;:&quot;&quot;},{&quot;dropping-particle&quot;:&quot;&quot;,&quot;family&quot;:&quot;Lauri&quot;,&quot;given&quot;:&quot;Pierre Éric&quot;,&quot;non-dropping-particle&quot;:&quot;&quot;,&quot;parse-names&quot;:false,&quot;suffix&quot;:&quot;&quot;},{&quot;dropping-particle&quot;:&quot;&quot;,&quot;family&quot;:&quot;Normand&quot;,&quot;given&quot;:&quot;Frédéric&quot;,&quot;non-dropping-particle&quot;:&quot;&quot;,&quot;parse-names&quot;:false,&quot;suffix&quot;:&quot;&quot;}],&quot;container-title&quot;:&quot;Annals of Botany&quot;,&quot;id&quot;:&quot;c6ef7b5b-f444-3aab-a24f-a56d0ca05278&quot;,&quot;issue&quot;:&quot;4&quot;,&quot;issued&quot;:{&quot;date-parts&quot;:[[&quot;2020&quot;]]},&quot;page&quot;:&quot;745-763&quot;,&quot;title&quot;:&quot;V-Mango: A functional-structural model of mango tree growth, development and fruit production&quot;,&quot;type&quot;:&quot;article-journal&quot;,&quot;volume&quot;:&quot;126&quot;,&quot;container-title-short&quot;:&quot;&quot;},&quot;uris&quot;:[&quot;http://www.mendeley.com/documents/?uuid=c6ef7b5b-f444-3aab-a24f-a56d0ca05278&quot;],&quot;isTemporary&quot;:false,&quot;legacyDesktopId&quot;:&quot;c6ef7b5b-f444-3aab-a24f-a56d0ca05278&quot;}]},{&quot;citationID&quot;:&quot;MENDELEY_CITATION_5cfd29d7-86fb-49f0-9634-f34a641a5bb1&quot;,&quot;properties&quot;:{&quot;noteIndex&quot;:0},&quot;isEdited&quot;:false,&quot;manualOverride&quot;:{&quot;citeprocText&quot;:&quot;(FAOSTAT, 2020)&quot;,&quot;isManuallyOverridden&quot;:false,&quot;manualOverrideText&quot;:&quot;&quot;},&quot;citationTag&quot;:&quot;MENDELEY_CITATION_v3_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&quot;,&quot;citationItems&quot;:[{&quot;id&quot;:&quot;4b77e24e-ce35-3dd5-ab0e-921eab36333e&quot;,&quot;itemData&quot;:{&quot;author&quot;:[{&quot;dropping-particle&quot;:&quot;&quot;,&quot;family&quot;:&quot;FAOSTAT&quot;,&quot;given&quot;:&quot;&quot;,&quot;non-dropping-particle&quot;:&quot;&quot;,&quot;parse-names&quot;:false,&quot;suffix&quot;:&quot;&quot;}],&quot;id&quot;:&quot;4b77e24e-ce35-3dd5-ab0e-921eab36333e&quot;,&quot;issued&quot;:{&quot;date-parts&quot;:[[&quot;2020&quot;]]},&quot;title&quot;:&quot;FAOSTAT&quot;,&quot;type&quot;:&quot;article&quot;,&quot;container-title-short&quot;:&quot;&quot;},&quot;uris&quot;:[&quot;http://www.mendeley.com/documents/?uuid=556d7049-bd78-465c-a380-24271346cc6c&quot;],&quot;isTemporary&quot;:false,&quot;legacyDesktopId&quot;:&quot;556d7049-bd78-465c-a380-24271346cc6c&quot;}]},{&quot;citationID&quot;:&quot;MENDELEY_CITATION_aed52558-bc8c-4bd9-9149-9a5c1571a0fa&quot;,&quot;properties&quot;:{&quot;noteIndex&quot;:0},&quot;isEdited&quot;:false,&quot;manualOverride&quot;:{&quot;citeprocText&quot;:&quot;(Bregaglio et al., 2020)&quot;,&quot;isManuallyOverridden&quot;:false,&quot;manualOverrideText&quot;:&quot;&quot;},&quot;citationTag&quot;:&quot;MENDELEY_CITATION_v3_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&quot;,&quot;citationItems&quot;:[{&quot;id&quot;:&quot;12e8ea98-8a36-3e40-8dab-f5561ae35b95&quot;,&quot;itemData&quot;:{&quot;DOI&quot;:&quot;10.1016/j.agsy.2020.102794&quot;,&quot;ISSN&quot;:&quot;0308521X&quot;,&quot;abstract&quot;:&quot;Hazelnut is an emerging tree crop in the global market and current production levels are unable to sustain the demand for fruits. Research efforts are needed to support private and public stakeholders with knowledge that can help improving the management of the agricultural systems, by enhancing yield levels and safeguarding environmental sustainability. This paper extends the application of a process-based hazelnut simulation model from the single orchard where it was initially calibrated to four orchards located in Italy, Chile and Georgia, using three-year experimental datasets (2015–2017). The model sensitivity to parameter changes was assessed twice (screening and quantitative analysis) to identify the most relevant parameters affecting the prediction of leaf area index, fruit yield and soil moisture. These parameters were automatically calibrated to maximize the model accuracy in predicting field data, by comparing model performances with original parameterization. According to current model structure, canopy expansion and plant dimensions accounted for most of the variability in leaf area index simulation. Photosynthesis and root water uptake played a prominent role in affecting the model predictions of yield and soil moisture, respectively. The automatic calibration increased the accuracy in predicting leaf area index (average RRMSE = 19.3%), fruit yield (average RRMSE = 16.3%) and soil moisture (average RRMSE = 12.5%). This study provides quantitative information to support calibration activities and insights for collection of new experimental data in the short-term, while laying the groundwork for the use of the model for yield forecasting activities as the medium goal.&quot;,&quot;author&quot;:[{&quot;dropping-particle&quot;:&quot;&quot;,&quot;family&quot;:&quot;Bregaglio&quot;,&quot;given&quot;:&quot;Simone&quot;,&quot;non-dropping-particle&quot;:&quot;&quot;,&quot;parse-names&quot;:false,&quot;suffix&quot;:&quot;&quot;},{&quot;dropping-particle&quot;:&quot;&quot;,&quot;family&quot;:&quot;Giustarini&quot;,&quot;given&quot;:&quot;Laura&quot;,&quot;non-dropping-particle&quot;:&quot;&quot;,&quot;parse-names&quot;:false,&quot;suffix&quot;:&quot;&quot;},{&quot;dropping-particle&quot;:&quot;&quot;,&quot;family&quot;:&quot;Suarez&quot;,&quot;given&quot;:&quot;Eloy&quot;,&quot;non-dropping-particle&quot;:&quot;&quot;,&quot;parse-names&quot;:false,&quot;suffix&quot;:&quot;&quot;},{&quot;dropping-particle&quot;:&quot;&quot;,&quot;family&quot;:&quot;Mongiano&quot;,&quot;given&quot;:&quot;Gabriele&quot;,&quot;non-dropping-particle&quot;:&quot;&quot;,&quot;parse-names&quot;:false,&quot;suffix&quot;:&quot;&quot;},{&quot;dropping-particle&quot;:&quot;&quot;,&quot;family&quot;:&quot;Gregorio&quot;,&quot;given&quot;:&quot;Tommaso&quot;,&quot;non-dropping-particle&quot;:&quot;De&quot;,&quot;parse-names&quot;:false,&quot;suffix&quot;:&quot;&quot;}],&quot;container-title&quot;:&quot;Agricultural Systems&quot;,&quot;id&quot;:&quot;12e8ea98-8a36-3e40-8dab-f5561ae35b95&quot;,&quot;issued&quot;:{&quot;date-parts&quot;:[[&quot;2020&quot;,&quot;5&quot;,&quot;1&quot;]]},&quot;page&quot;:&quot;102794&quot;,&quot;publisher&quot;:&quot;Elsevier Ltd&quot;,&quot;title&quot;:&quot;Analysing the behaviour of a hazelnut simulation model across growing environments via sensitivity analysis and automatic calibration&quot;,&quot;type&quot;:&quot;article-journal&quot;,&quot;volume&quot;:&quot;181&quot;,&quot;container-title-short&quot;:&quot;&quot;},&quot;uris&quot;:[&quot;http://www.mendeley.com/documents/?uuid=12e8ea98-8a36-3e40-8dab-f5561ae35b95&quot;],&quot;isTemporary&quot;:false,&quot;legacyDesktopId&quot;:&quot;12e8ea98-8a36-3e40-8dab-f5561ae35b95&quot;}]},{&quot;citationID&quot;:&quot;MENDELEY_CITATION_d5d899ce-4d91-4d73-8a87-eeda03810cce&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ZDVkODk5Y2UtNGQ5MS00ZDczLThhODctZWVkYTAzODEwY2Nl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06b7d2ca-f421-4f48-9fc2-c091152333c4&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MDZiN2QyY2EtZjQyMS00ZjQ4LTlmYzItYzA5MTE1MjMzM2M0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5a4afa63-61cf-463d-b56c-0268ccedb636&quot;,&quot;properties&quot;:{&quot;noteIndex&quot;:0},&quot;isEdited&quot;:false,&quot;manualOverride&quot;:{&quot;citeprocText&quot;:&quot;(Germain, 1994; Mehlenbacher, 1991)&quot;,&quot;isManuallyOverridden&quot;:false,&quot;manualOverrideText&quot;:&quot;&quot;},&quot;citationTag&quot;:&quot;MENDELEY_CITATION_v3_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&quot;,&quot;citationItems&quot;:[{&quot;id&quot;:&quot;66f71889-3df4-3b01-b0b0-9bde0c34014a&quot;,&quot;itemData&quot;:{&quot;author&quot;:[{&quot;dropping-particle&quot;:&quot;&quot;,&quot;family&quot;:&quot;Mehlenbacher&quot;,&quot;given&quot;:&quot;Shawn A&quot;,&quot;non-dropping-particle&quot;:&quot;&quot;,&quot;parse-names&quot;:false,&quot;suffix&quot;:&quot;&quot;}],&quot;container-title&quot;:&quot;Acta Hort.&quot;,&quot;id&quot;:&quot;66f71889-3df4-3b01-b0b0-9bde0c34014a&quot;,&quot;issued&quot;:{&quot;date-parts&quot;:[[&quot;1991&quot;]]},&quot;page&quot;:&quot;791-836&quot;,&quot;title&quot;:&quot;Hazelnuts (Corylus)&quot;,&quot;type&quot;:&quot;article&quot;,&quot;volume&quot;:&quot;290&quot;,&quot;container-title-short&quot;:&quot;&quot;},&quot;uris&quot;:[&quot;http://www.mendeley.com/documents/?uuid=864a477b-b637-4436-bb31-0aed8128b33c&quot;],&quot;isTemporary&quot;:false,&quot;legacyDesktopId&quot;:&quot;864a477b-b637-4436-bb31-0aed8128b33c&quot;},{&quot;id&quot;:&quot;83b449dc-ed61-3d6f-aac6-fcd1d386c7d7&quot;,&quot;itemData&quot;:{&quot;ISSN&quot;:&quot;0567-7572&quot;,&quot;author&quot;:[{&quot;dropping-particle&quot;:&quot;&quot;,&quot;family&quot;:&quot;Germain&quot;,&quot;given&quot;:&quot;E&quot;,&quot;non-dropping-particle&quot;:&quot;&quot;,&quot;parse-names&quot;:false,&quot;suffix&quot;:&quot;&quot;}],&quot;container-title&quot;:&quot;Acta Horticulturae&quot;,&quot;id&quot;:&quot;83b449dc-ed61-3d6f-aac6-fcd1d386c7d7&quot;,&quot;issue&quot;:&quot;351&quot;,&quot;issued&quot;:{&quot;date-parts&quot;:[[&quot;1994&quot;]]},&quot;page&quot;:&quot;195-209&quot;,&quot;title&quot;:&quot;The reproduction of hazelnut(Corylus avellana L.): a Review&quot;,&quot;type&quot;:&quot;article-journal&quot;,&quot;container-title-short&quot;:&quot;&quot;},&quot;uris&quot;:[&quot;http://www.mendeley.com/documents/?uuid=e18bae52-1fc6-4e31-9662-84c9b2b4ebbc&quot;],&quot;isTemporary&quot;:false,&quot;legacyDesktopId&quot;:&quot;e18bae52-1fc6-4e31-9662-84c9b2b4ebbc&quot;}]},{&quot;citationID&quot;:&quot;MENDELEY_CITATION_aaa3e834-3768-4d67-8681-88516021317a&quot;,&quot;properties&quot;:{&quot;noteIndex&quot;:0},&quot;isEdited&quot;:false,&quot;manualOverride&quot;:{&quot;citeprocText&quot;:&quot;(Caraglio and Barthélémy, 1997)&quot;,&quot;isManuallyOverridden&quot;:true,&quot;manualOverrideText&quot;:&quot;Caraglio and Barthélémy, 1997)&quot;},&quot;citationTag&quot;:&quot;MENDELEY_CITATION_v3_eyJjaXRhdGlvbklEIjoiTUVOREVMRVlfQ0lUQVRJT05fYWFhM2U4MzQtMzc2OC00ZDY3LTg2ODEtODg1MTYwMjEzMTdhIiwicHJvcGVydGllcyI6eyJub3RlSW5kZXgiOjB9LCJpc0VkaXRlZCI6ZmFsc2UsIm1hbnVhbE92ZXJyaWRlIjp7ImNpdGVwcm9jVGV4dCI6IihDYXJhZ2xpbyBhbmQgQmFydGjDqWzDqW15LCAxOTk3KSIsImlzTWFudWFsbHlPdmVycmlkZGVuIjp0cnVlLCJtYW51YWxPdmVycmlkZVRleHQiOiJDYXJhZ2xpbyBhbmQgQmFydGjDqWzDqW15LCAxOTk3KSJ9LCJjaXRhdGlvbkl0ZW1zIjpb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quot;,&quot;citationItems&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citationID&quot;:&quot;MENDELEY_CITATION_66051645-cd20-4831-9363-11226272ed09&quot;,&quot;properties&quot;:{&quot;noteIndex&quot;:0},&quot;isEdited&quot;:false,&quot;manualOverride&quot;:{&quot;citeprocText&quot;:&quot;(Guédon et al., 2001; R Core Team, 2022)&quot;,&quot;isManuallyOverridden&quot;:false,&quot;manualOverrideText&quot;:&quot;&quot;},&quot;citationTag&quot;:&quot;MENDELEY_CITATION_v3_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XX0=&quot;,&quot;citationItems&quot;:[{&quot;id&quot;:&quot;57c81372-42e2-3116-a42a-3cbd6ee9aa9f&quot;,&quot;itemData&quot;:{&quot;author&quot;:[{&quot;dropping-particle&quot;:&quot;&quot;,&quot;family&quot;:&quot;R Core Team&quot;,&quot;given&quot;:&quot;&quot;,&quot;non-dropping-particle&quot;:&quot;&quot;,&quot;parse-names&quot;:false,&quot;suffix&quot;:&quot;&quot;}],&quot;id&quot;:&quot;57c81372-42e2-3116-a42a-3cbd6ee9aa9f&quot;,&quot;issued&quot;:{&quot;date-parts&quot;:[[&quot;2022&quot;]]},&quot;number&quot;:&quot;4.1.3&quot;,&quot;publisher&quot;:&quot;Foundation for Statistical Computing&quot;,&quot;publisher-place&quot;:&quot;Vienna, Austria&quot;,&quot;title&quot;:&quot;R: A language and environment for statistical computing.&quot;,&quot;type&quot;:&quot;article&quot;,&quot;container-title-short&quot;:&quot;&quot;},&quot;uris&quot;:[&quot;http://www.mendeley.com/documents/?uuid=314087de-44c4-4002-b1a8-466952efca7e&quot;],&quot;isTemporary&quot;:false,&quot;legacyDesktopId&quot;:&quot;314087de-44c4-4002-b1a8-466952efca7e&quot;},{&quot;id&quot;:&quot;cfdc4299-3fc4-3740-8fba-7a1252aa995e&quot;,&quot;itemData&quot;:{&quot;DOI&quot;:&quot;10.1006/jtbi.2001.2392&quot;,&quot;ISSN&quot;:&quot;00225193&quot;,&quot;abstract&quot;:&quot;In the architectural approach to the study of plants, a major issue is to analyse branching and axillary flowering patterns. Due to the structured expression of the branching process and the noisy character of the observed patterns, we propose an analysis framework which is both structural and probabilistic. Data take the form of sequences which naturally represent the underlying structural information of branching and axillary flowering patterns and allow the application of a large number of methods ranging from exploratory analysis to stochastic modeling. The primary aim of the proposed analysis methods is to reveal patterns not directly apparent in the data, and thus to deepen our biological understanding of the underlying mechanisms that control the branching and the axillary flowering of plants over time and space. The proposed approach is illustrated using a set of examples corresponding to different plant species and different biological or agronomic objectives. © 2001 Academic Press.&quot;,&quot;author&quot;:[{&quot;dropping-particle&quot;:&quot;&quot;,&quot;family&quot;:&quot;Guédon&quot;,&quot;given&quot;:&quot;Yann&quot;,&quot;non-dropping-particle&quot;:&quot;&quot;,&quot;parse-names&quot;:false,&quot;suffix&quot;:&quot;&quot;},{&quot;dropping-particle&quot;:&quot;&quot;,&quot;family&quot;:&quot;Barthélémy&quot;,&quot;given&quot;:&quot;Daniel&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Journal of theoretical biology&quot;,&quot;id&quot;:&quot;cfdc4299-3fc4-3740-8fba-7a1252aa995e&quot;,&quot;issue&quot;:&quot;4&quot;,&quot;issued&quot;:{&quot;date-parts&quot;:[[&quot;2001&quot;,&quot;10&quot;,&quot;21&quot;]]},&quot;page&quot;:&quot;481-520&quot;,&quot;publisher&quot;:&quot;Academic Press&quot;,&quot;title&quot;:&quot;Pattern analysis in branching and axillary flowering sequences&quot;,&quot;type&quot;:&quot;article-journal&quot;,&quot;volume&quot;:&quot;212&quot;,&quot;container-title-short&quot;:&quot;J Theor Biol&quot;},&quot;uris&quot;:[&quot;http://www.mendeley.com/documents/?uuid=74261382-8ff2-4f6a-818d-2236caaf04ba&quot;],&quot;isTemporary&quot;:false,&quot;legacyDesktopId&quot;:&quot;74261382-8ff2-4f6a-818d-2236caaf04ba&quot;}]},{&quot;citationID&quot;:&quot;MENDELEY_CITATION_21d0a381-22a1-432e-94c5-b3713e64b995&quot;,&quot;properties&quot;:{&quot;noteIndex&quot;:0},&quot;isEdited&quot;:false,&quot;manualOverride&quot;:{&quot;citeprocText&quot;:&quot;(R Core Team and contributors worldwide, 2022)&quot;,&quot;isManuallyOverridden&quot;:false,&quot;manualOverrideText&quot;:&quot;&quot;},&quot;citationTag&quot;:&quot;MENDELEY_CITATION_v3_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&quot;,&quot;citationItems&quot;:[{&quot;id&quot;:&quot;a9dddeb0-8133-3ff0-b4ce-cf9aaae30e12&quot;,&quot;itemData&quot;:{&quot;author&quot;:[{&quot;dropping-particle&quot;:&quot;&quot;,&quot;family&quot;:&quot;R Core Team and contributors worldwide&quot;,&quot;given&quot;:&quot;&quot;,&quot;non-dropping-particle&quot;:&quot;&quot;,&quot;parse-names&quot;:false,&quot;suffix&quot;:&quot;&quot;}],&quot;id&quot;:&quot;a9dddeb0-8133-3ff0-b4ce-cf9aaae30e12&quot;,&quot;issued&quot;:{&quot;date-parts&quot;:[[&quot;2022&quot;]]},&quot;number&quot;:&quot;4.1.3&quot;,&quot;title&quot;:&quot;The R Stats Package&quot;,&quot;type&quot;:&quot;article&quot;,&quot;container-title-short&quot;:&quot;&quot;},&quot;uris&quot;:[&quot;http://www.mendeley.com/documents/?uuid=43f011a6-f9eb-40bb-8119-210ca1a864c4&quot;],&quot;isTemporary&quot;:false,&quot;legacyDesktopId&quot;:&quot;43f011a6-f9eb-40bb-8119-210ca1a864c4&quot;}]},{&quot;citationID&quot;:&quot;MENDELEY_CITATION_6898cd9f-9eb7-4317-896b-0d8181d1e0cf&quot;,&quot;properties&quot;:{&quot;noteIndex&quot;:0},&quot;isEdited&quot;:false,&quot;manualOverride&quot;:{&quot;citeprocText&quot;:&quot;(Ripley and Venables, 2022)&quot;,&quot;isManuallyOverridden&quot;:false,&quot;manualOverrideText&quot;:&quot;&quot;},&quot;citationTag&quot;:&quot;MENDELEY_CITATION_v3_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&quot;,&quot;citationItems&quot;:[{&quot;id&quot;:&quot;cf74d2cf-8914-363b-9a9c-9fbf596426c1&quot;,&quot;itemData&quot;:{&quot;author&quot;:[{&quot;dropping-particle&quot;:&quot;&quot;,&quot;family&quot;:&quot;Ripley&quot;,&quot;given&quot;:&quot;B.&quot;,&quot;non-dropping-particle&quot;:&quot;&quot;,&quot;parse-names&quot;:false,&quot;suffix&quot;:&quot;&quot;},{&quot;dropping-particle&quot;:&quot;&quot;,&quot;family&quot;:&quot;Venables&quot;,&quot;given&quot;:&quot;W.&quot;,&quot;non-dropping-particle&quot;:&quot;&quot;,&quot;parse-names&quot;:false,&quot;suffix&quot;:&quot;&quot;}],&quot;id&quot;:&quot;cf74d2cf-8914-363b-9a9c-9fbf596426c1&quot;,&quot;issued&quot;:{&quot;date-parts&quot;:[[&quot;2022&quot;]]},&quot;number&quot;:&quot;7.3-17&quot;,&quot;title&quot;:&quot;nnet&quot;,&quot;type&quot;:&quot;article&quot;,&quot;container-title-short&quot;:&quot;&quot;},&quot;uris&quot;:[&quot;http://www.mendeley.com/documents/?uuid=3180b010-5bad-4513-aa6f-ed451e707e17&quot;],&quot;isTemporary&quot;:false,&quot;legacyDesktopId&quot;:&quot;3180b010-5bad-4513-aa6f-ed451e707e17&quot;}]},{&quot;citationID&quot;:&quot;MENDELEY_CITATION_80c020d2-aa99-4ac4-9328-bbff7cae86bd&quot;,&quot;properties&quot;:{&quot;noteIndex&quot;:0},&quot;isEdited&quot;:false,&quot;manualOverride&quot;:{&quot;citeprocText&quot;:&quot;(Olivier et al., 2021)&quot;,&quot;isManuallyOverridden&quot;:false,&quot;manualOverrideText&quot;:&quot;&quot;},&quot;citationTag&quot;:&quot;MENDELEY_CITATION_v3_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&quot;,&quot;citationItems&quot;:[{&quot;id&quot;:&quot;575d3152-21c5-372b-ad13-fc58eef534dc&quot;,&quot;itemData&quot;:{&quot;author&quot;:[{&quot;dropping-particle&quot;:&quot;&quot;,&quot;family&quot;:&quot;Olivier&quot;,&quot;given&quot;:&quot;B.&quot;,&quot;non-dropping-particle&quot;:&quot;&quot;,&quot;parse-names&quot;:false,&quot;suffix&quot;:&quot;&quot;},{&quot;dropping-particle&quot;:&quot;&quot;,&quot;family&quot;:&quot;Durand&quot;,&quot;given&quot;:&quot;J-B.&quot;,&quot;non-dropping-particle&quot;:&quot;&quot;,&quot;parse-names&quot;:false,&quot;suffix&quot;:&quot;&quot;},{&quot;dropping-particle&quot;:&quot;&quot;,&quot;family&quot;:&quot;Guérin-Dugué&quot;,&quot;given&quot;:&quot;A.&quot;,&quot;non-dropping-particle&quot;:&quot;&quot;,&quot;parse-names&quot;:false,&quot;suffix&quot;:&quot;&quot;}],&quot;container-title&quot;:&quot;Submitted&quot;,&quot;id&quot;:&quot;575d3152-21c5-372b-ad13-fc58eef534dc&quot;,&quot;issued&quot;:{&quot;date-parts&quot;:[[&quot;2021&quot;]]},&quot;title&quot;:&quot;Hidden Semi-Markov Models to Segment Reading Phases from Eye Movements&quot;,&quot;type&quot;:&quot;article-journal&quot;,&quot;container-title-short&quot;:&quot;&quot;},&quot;uris&quot;:[&quot;http://www.mendeley.com/documents/?uuid=575d3152-21c5-372b-ad13-fc58eef534dc&quot;],&quot;isTemporary&quot;:false,&quot;legacyDesktopId&quot;:&quot;575d3152-21c5-372b-ad13-fc58eef534dc&quot;}]},{&quot;citationID&quot;:&quot;MENDELEY_CITATION_baa9bd72-d06a-4e51-ad9c-29187263f76e&quot;,&quot;properties&quot;:{&quot;noteIndex&quot;:0},&quot;isEdited&quot;:false,&quot;manualOverride&quot;:{&quot;isManuallyOverridden&quot;:false,&quot;citeprocText&quot;:&quot;(Delignette-Muller and Dutang, 2015)&quot;,&quot;manualOverrideText&quot;:&quot;&quot;},&quot;citationTag&quot;:&quot;MENDELEY_CITATION_v3_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&quot;,&quot;citationItems&quot;:[{&quot;id&quot;:&quot;3f091e15-eead-3757-b381-9863bbb16c7b&quot;,&quot;itemData&quot;:{&quot;type&quot;:&quot;article-journal&quot;,&quot;id&quot;:&quot;3f091e15-eead-3757-b381-9863bbb16c7b&quot;,&quot;title&quot;:&quot;fitdistrplus: An R Package for Fitting Distributions&quot;,&quot;author&quot;:[{&quot;family&quot;:&quot;Delignette-Muller&quot;,&quot;given&quot;:&quot;Marie Laure&quot;,&quot;parse-names&quot;:false,&quot;dropping-particle&quot;:&quot;&quot;,&quot;non-dropping-particle&quot;:&quot;&quot;},{&quot;family&quot;:&quot;Dutang&quot;,&quot;given&quot;:&quot;Christophe&quot;,&quot;parse-names&quot;:false,&quot;dropping-particle&quot;:&quot;&quot;,&quot;non-dropping-particle&quot;:&quot;&quot;}],&quot;container-title&quot;:&quot;Journal of Statistical Software&quot;,&quot;DOI&quot;:&quot;10.18637/jss.v064.i04&quot;,&quot;ISSN&quot;:&quot;1548-7660&quot;,&quot;issued&quot;:{&quot;date-parts&quot;:[[2015]]},&quot;page&quot;:&quot;1-34&quot;,&quot;issue&quot;:&quot;4&quot;,&quot;volume&quot;:&quot;64&quot;,&quot;container-title-short&quot;:&quot;&quot;},&quot;isTemporary&quot;:false}]},{&quot;citationID&quot;:&quot;MENDELEY_CITATION_bb2dc10e-5e49-494a-a5d1-c3aa70f96c0e&quot;,&quot;properties&quot;:{&quot;noteIndex&quot;:0},&quot;isEdited&quot;:false,&quot;manualOverride&quot;:{&quot;isManuallyOverridden&quot;:false,&quot;citeprocText&quot;:&quot;(Aas et al., 2019; Sellereite et al., 2021)&quot;,&quot;manualOverrideText&quot;:&quot;&quot;},&quot;citationTag&quot;:&quot;MENDELEY_CITATION_v3_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&quot;,&quot;citationItems&quot;:[{&quot;id&quot;:&quot;4f49ea43-0dad-3963-8957-7dd6c2bd5c60&quot;,&quot;itemData&quot;:{&quot;type&quot;:&quot;patent&quot;,&quot;id&quot;:&quot;4f49ea43-0dad-3963-8957-7dd6c2bd5c60&quot;,&quot;title&quot;:&quot;Prediction Explanation with Dependence-Aware Shapley Values&quot;,&quot;author&quot;:[{&quot;family&quot;:&quot;Sellereite&quot;,&quot;given&quot;:&quot;N.&quot;,&quot;parse-names&quot;:false,&quot;dropping-particle&quot;:&quot;&quot;,&quot;non-dropping-particle&quot;:&quot;&quot;},{&quot;family&quot;:&quot;Jullum&quot;,&quot;given&quot;:&quot;M.&quot;,&quot;parse-names&quot;:false,&quot;dropping-particle&quot;:&quot;&quot;,&quot;non-dropping-particle&quot;:&quot;&quot;},{&quot;family&quot;:&quot;Redelmeier&quot;,&quot;given&quot;:&quot;A.&quot;,&quot;parse-names&quot;:false,&quot;dropping-particle&quot;:&quot;&quot;,&quot;non-dropping-particle&quot;:&quot;&quot;},{&quot;family&quot;:&quot;Løland&quot;,&quot;given&quot;:&quot;A.&quot;,&quot;parse-names&quot;:false,&quot;dropping-particle&quot;:&quot;&quot;,&quot;non-dropping-particle&quot;:&quot;&quot;}],&quot;accessed&quot;:{&quot;date-parts&quot;:[[2022,7,12]]},&quot;issued&quot;:{&quot;date-parts&quot;:[[2021]]},&quot;abstract&quot;:&quot;Description Complex machine learning models are often hard to interpret. However, in many situations it is crucial to understand and explain why a model made a specific prediction. Shapley values is the only method for such prediction explanation framework with a solid theoretical foundation. Previously known methods for estimating the Shapley values do, however, assume feature independence. This package implements the method described in Aas, Jullum and Løland (2019) &lt;arXiv:1903.10464&gt;, which accounts for any feature dependence, and thereby produces more accurate estimates of the true Shapley values.&quot;,&quot;container-title-short&quot;:&quot;&quot;},&quot;isTemporary&quot;:false},{&quot;id&quot;:&quot;3e8d0bd2-4e2e-377b-891a-b4e5b93d6da1&quot;,&quot;itemData&quot;:{&quot;type&quot;:&quot;article-journal&quot;,&quot;id&quot;:&quot;3e8d0bd2-4e2e-377b-891a-b4e5b93d6da1&quot;,&quot;title&quot;:&quot;Explaining individual predictions when features are dependent: More accurate approximations to Shapley values&quot;,&quot;author&quot;:[{&quot;family&quot;:&quot;Aas&quot;,&quot;given&quot;:&quot;Kjersti&quot;,&quot;parse-names&quot;:false,&quot;dropping-particle&quot;:&quot;&quot;,&quot;non-dropping-particle&quot;:&quot;&quot;},{&quot;family&quot;:&quot;Jullum&quot;,&quot;given&quot;:&quot;Martin&quot;,&quot;parse-names&quot;:false,&quot;dropping-particle&quot;:&quot;&quot;,&quot;non-dropping-particle&quot;:&quot;&quot;},{&quot;family&quot;:&quot;Løland&quot;,&quot;given&quot;:&quot;Anders&quot;,&quot;parse-names&quot;:false,&quot;dropping-particle&quot;:&quot;&quot;,&quot;non-dropping-particle&quot;:&quot;&quot;}],&quot;accessed&quot;:{&quot;date-parts&quot;:[[2022,7,12]]},&quot;URL&quot;:&quot;http://arxiv.org/abs/1903.10464&quot;,&quot;issued&quot;:{&quot;date-parts&quot;:[[2019,3,25]]},&quot;abstract&quot;:&quot;Explaining complex or seemingly simple machine learning models is an important practical problem. We want to explain individual predictions from a complex machine learning model by learning simple, interpretable explanations. Shapley values is a game theoretic concept that can be used for this purpose. The Shapley value framework has a series of desirable theoretical properties, and can in principle handle any predictive model. Kernel SHAP is a computationally efficient approximation to Shapley values in higher dimensions. Like several other existing methods, this approach assumes that the features are independent, which may give very wrong explanations. This is the case even if a simple linear model is used for predictions. In this paper, we extend the Kernel SHAP method to handle dependent features. We provide several examples of linear and non-linear models with various degrees of feature dependence, where our method gives more accurate approximations to the true Shapley values. We also propose a method for aggregating individual Shapley values, such that the prediction can be explained by groups of dependent variables.&quot;,&quot;container-title-short&quot;:&quot;&quot;},&quot;isTemporary&quot;:false}]},{&quot;citationID&quot;:&quot;MENDELEY_CITATION_31d25a5d-61ec-4aa0-a543-5402a84cc6c4&quot;,&quot;properties&quot;:{&quot;noteIndex&quot;:0},&quot;isEdited&quot;:false,&quot;manualOverride&quot;:{&quot;citeprocText&quot;:&quot;(Boudon et al., 2012)&quot;,&quot;isManuallyOverridden&quot;:false,&quot;manualOverrideText&quot;:&quot;&quot;},&quot;citationTag&quot;:&quot;MENDELEY_CITATION_v3_eyJjaXRhdGlvbklEIjoiTUVOREVMRVlfQ0lUQVRJT05fMzFkMjVhNWQtNjFlYy00YWEwLWE1NDMtNTQwMmE4NGNjNmM0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quot;,&quot;citationItems&quot;:[{&quot;id&quot;:&quot;35022df9-43d2-32cd-9839-dcb49baca35a&quot;,&quot;itemData&quot;:{&quot;DOI&quot;:&quot;10.3389/fpls.2012.00076&quot;,&quot;ISSN&quot;:&quot;1664462X&quot;,&quot;abstract&quot;:&quot;The study of plant development requires increasingly powerful modeling tools to help understand and simulate the growth and functioning of plants. In the last decade, the formalism of L-systems has emerged as a major paradigm for modeling plant development. Previous implementations of this formalism were made based on static languages, i.e., languages that require explicit definition of variable types before using them. These languages are often efficient but involve quite a lot of syntactic overhead, thus restricting the flexibility of use for modelers. In this work, we present an adaptation of L-systems to the Python language, a popular and powerful open-license dynamic language. We show that the use of dynamic language properties makes it possible to enhance the development of plant growth models: (i) by keeping a simple syntax while allowing for high-level programming constructs, (ii) by making code execution easy and avoiding compilation overhead, (iii) by allowing a high-level of model reusability and the building of complex modular models, and (iv) by providing powerful solutions to integrate MTG data-structures (that are a common way to represent plants at several scales) into L-systems and thus enabling to use a wide spectrum of computer tools based on MTGs developed for plant architecture. We then illustrate the use of L-Py in real applications to build complex models or to teach plant modeling in the classroom. © 2012Boudon, Pradal, Cokelaer, Prusinkiewicz andGodin.&quot;,&quot;author&quot;:[{&quot;dropping-particle&quot;:&quot;&quot;,&quot;family&quot;:&quot;Boudon&quot;,&quot;given&quot;:&quot;Frédéric&quot;,&quot;non-dropping-particle&quot;:&quot;&quot;,&quot;parse-names&quot;:false,&quot;suffix&quot;:&quot;&quot;},{&quot;dropping-particle&quot;:&quot;&quot;,&quot;family&quot;:&quot;Pradal&quot;,&quot;given&quot;:&quot;Christophe&quot;,&quot;non-dropping-particle&quot;:&quot;&quot;,&quot;parse-names&quot;:false,&quot;suffix&quot;:&quot;&quot;},{&quot;dropping-particle&quot;:&quot;&quot;,&quot;family&quot;:&quot;Cokelaer&quot;,&quot;given&quot;:&quot;Thomas&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rontiers in Plant Science&quot;,&quot;id&quot;:&quot;35022df9-43d2-32cd-9839-dcb49baca35a&quot;,&quot;issue&quot;:&quot;MAY&quot;,&quot;issued&quot;:{&quot;date-parts&quot;:[[&quot;2012&quot;,&quot;5&quot;,&quot;30&quot;]]},&quot;page&quot;:&quot;76&quot;,&quot;publisher&quot;:&quot;Frontiers Research Foundation&quot;,&quot;title&quot;:&quot;L-Py: An L-system simulation framework for modeling plant architecture development based on a dynamic language&quot;,&quot;type&quot;:&quot;article-journal&quot;,&quot;volume&quot;:&quot;3&quot;,&quot;container-title-short&quot;:&quot;&quot;},&quot;uris&quot;:[&quot;http://www.mendeley.com/documents/?uuid=35022df9-43d2-32cd-9839-dcb49baca35a&quot;],&quot;isTemporary&quot;:false,&quot;legacyDesktopId&quot;:&quot;35022df9-43d2-32cd-9839-dcb49baca35a&quot;}]},{&quot;citationID&quot;:&quot;MENDELEY_CITATION_15003d8b-e90c-4f91-8c77-26596e95a19d&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MTUwMDNkOGItZTkwYy00ZjkxLThjNzctMjY1OTZlOTVhMTlk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13b4b4ef-1887-4761-8cb1-6d064823d8d1&quot;,&quot;properties&quot;:{&quot;noteIndex&quot;:0},&quot;isEdited&quot;:false,&quot;manualOverride&quot;:{&quot;citeprocText&quot;:&quot;(Botta and Valentini, 2018)&quot;,&quot;isManuallyOverridden&quot;:false,&quot;manualOverrideText&quot;:&quot;&quot;},&quot;citationTag&quot;:&quot;MENDELEY_CITATION_v3_eyJjaXRhdGlvbklEIjoiTUVOREVMRVlfQ0lUQVRJT05fMTNiNGI0ZWYtMTg4Ny00NzYxLThjYjEtNmQwNjQ4MjNkOGQx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quot;,&quot;citationItems&quot;:[{&quot;id&quot;:&quot;e6ec9ada-1d95-3af1-b6b6-dc04194b1acc&quot;,&quot;itemData&quot;:{&quot;author&quot;:[{&quot;dropping-particle&quot;:&quot;&quot;,&quot;family&quot;:&quot;Botta&quot;,&quot;given&quot;:&quot;R&quot;,&quot;non-dropping-particle&quot;:&quot;&quot;,&quot;parse-names&quot;:false,&quot;suffix&quot;:&quot;&quot;},{&quot;dropping-particle&quot;:&quot;&quot;,&quot;family&quot;:&quot;Valentini&quot;,&quot;given&quot;:&quot;N&quot;,&quot;non-dropping-particle&quot;:&quot;&quot;,&quot;parse-names&quot;:false,&quot;suffix&quot;:&quot;&quot;}],&quot;id&quot;:&quot;e6ec9ada-1d95-3af1-b6b6-dc04194b1acc&quot;,&quot;issued&quot;:{&quot;date-parts&quot;:[[&quot;2018&quot;]]},&quot;title&quot;:&quot;Il nocciolo. Progettazione e coltivazione del corileto&quot;,&quot;type&quot;:&quot;article-journal&quot;,&quot;container-title-short&quot;:&quot;&quot;},&quot;uris&quot;:[&quot;http://www.mendeley.com/documents/?uuid=e6ec9ada-1d95-3af1-b6b6-dc04194b1acc&quot;],&quot;isTemporary&quot;:false,&quot;legacyDesktopId&quot;:&quot;e6ec9ada-1d95-3af1-b6b6-dc04194b1acc&quot;}]},{&quot;citationID&quot;:&quot;MENDELEY_CITATION_d844135b-497b-4f54-856e-7ab8d9c4be0f&quot;,&quot;properties&quot;:{&quot;noteIndex&quot;:0},&quot;isEdited&quot;:false,&quot;manualOverride&quot;:{&quot;citeprocText&quot;:&quot;(Germain and Sarraquigne, 2004)&quot;,&quot;isManuallyOverridden&quot;:true,&quot;manualOverrideText&quot;:&quot;Germain and Sarraquigne (2004)&quot;},&quot;citationTag&quot;:&quot;MENDELEY_CITATION_v3_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&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8f9ec55a-b251-4ac1-ab8e-715027bb1f18&quot;,&quot;properties&quot;:{&quot;noteIndex&quot;:0},&quot;isEdited&quot;:false,&quot;manualOverride&quot;:{&quot;citeprocText&quot;:&quot;(Costes et al., 2006)&quot;,&quot;isManuallyOverridden&quot;:true,&quot;manualOverrideText&quot;:&quot;Costes et al. (2006)&quot;},&quot;citationTag&quot;:&quot;MENDELEY_CITATION_v3_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&quot;,&quot;citationItems&quot;:[{&quot;id&quot;:&quot;5f83815f-32b9-3ae9-bb57-c7fe7b9e252e&quot;,&quot;itemData&quot;:{&quot;DOI&quot;:&quot;10.1002/9780470767986.ch1&quot;,&quot;ISBN&quot;:&quot;9780470767986&quot;,&quot;abstract&quot;:&quot;Front Matter -- Colour Plates -- Analyzing Fruit Tree Architecture: Implications for Tree Management and Fruit Production / E Costes, P ¡ Lauri, J L Regnard -- Peach Orchard Systems / Richard P Marini, Luca Corelli-Grappadelli -- Irrigation Scheduling and Evaluation of Tree Water Status in Deciduous Orchards / Amos Naor -- A Major Proteaceous Floricultural Crop / Jaacov Ben-Jaacov, Avner Silber -- Chinese Jujube: Botany and Horticulture / Mengjun Liu -- : Botany, Horticulture, and Source of Anti-Cancer Compounds / John M DeLong, Robert K Prange -- The Genus : A Developmental and Horticultural Analysis / Rina Kamenetsky, Haim D Rabinowitch -- The Invasive Plant Debate: A Horticultural Perspective / Alex X Niemiera, Guy Phillips -- Subject Index Volume 32 -- Cumulative Subject Index (Volumes 1-32) -- Cumulative Contributor Index (Volumes 1-32).&quot;,&quot;author&quot;:[{&quot;dropping-particle&quot;:&quot;&quot;,&quot;family&quot;:&quot;Costes&quot;,&quot;given&quot;:&quot;E.&quot;,&quot;non-dropping-particle&quot;:&quot;&quot;,&quot;parse-names&quot;:false,&quot;suffix&quot;:&quot;&quot;},{&quot;dropping-particle&quot;:&quot;&quot;,&quot;family&quot;:&quot;Lauri&quot;,&quot;given&quot;:&quot;P. E.&quot;,&quot;non-dropping-particle&quot;:&quot;&quot;,&quot;parse-names&quot;:false,&quot;suffix&quot;:&quot;&quot;},{&quot;dropping-particle&quot;:&quot;&quot;,&quot;family&quot;:&quot;Regnard&quot;,&quot;given&quot;:&quot;J. L.&quot;,&quot;non-dropping-particle&quot;:&quot;&quot;,&quot;parse-names&quot;:false,&quot;suffix&quot;:&quot;&quot;}],&quot;chapter-number&quot;:&quot;1&quot;,&quot;container-title&quot;:&quot;Horticultural reviews&quot;,&quot;editor&quot;:[{&quot;dropping-particle&quot;:&quot;&quot;,&quot;family&quot;:&quot;Janick&quot;,&quot;given&quot;:&quot;Jules&quot;,&quot;non-dropping-particle&quot;:&quot;&quot;,&quot;parse-names&quot;:false,&quot;suffix&quot;:&quot;&quot;}],&quot;id&quot;:&quot;5f83815f-32b9-3ae9-bb57-c7fe7b9e252e&quot;,&quot;issue&quot;:&quot;1-61&quot;,&quot;issued&quot;:{&quot;date-parts&quot;:[[&quot;2006&quot;]]},&quot;publisher&quot;:&quot;John Wiley &amp; Sons, Inc.&quot;,&quot;publisher-place&quot;:&quot;Montpellier, France.&quot;,&quot;title&quot;:&quot;Analyzing fruit tree architecture: implications for tree management and fruit production.&quot;,&quot;type&quot;:&quot;chapter&quot;,&quot;volume&quot;:&quot;32&quot;,&quot;container-title-short&quot;:&quot;Hortic Rev (Am Soc Hortic Sci)&quot;},&quot;uris&quot;:[&quot;http://www.mendeley.com/documents/?uuid=5e5c1a3d-3e83-4416-bb49-6c668758f89f&quot;],&quot;isTemporary&quot;:false,&quot;legacyDesktopId&quot;:&quot;5e5c1a3d-3e83-4416-bb49-6c668758f89f&quot;}]},{&quot;citationID&quot;:&quot;MENDELEY_CITATION_29363c05-3a55-43a0-a951-bca69720170d&quot;,&quot;properties&quot;:{&quot;noteIndex&quot;:0},&quot;isEdited&quot;:false,&quot;manualOverride&quot;:{&quot;citeprocText&quot;:&quot;(A. Solar and F. Štampar, 2005)&quot;,&quot;isManuallyOverridden&quot;:false,&quot;manualOverrideText&quot;:&quot;&quot;},&quot;citationTag&quot;:&quot;MENDELEY_CITATION_v3_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&quot;,&quot;citationItems&quot;:[{&quot;id&quot;:&quot;0b517425-1865-3bed-a529-8a33f200b0c4&quot;,&quot;itemData&quot;:{&quot;ISBN&quot;:&quot;9789066056886&quot;,&quot;ISSN&quot;:&quot;05677572&quot;,&quot;abstract&quot;:&quot;We investigated the two hazelnut cultivars 'Istrska dolgoplodna leska' (ID) and 'Pauetet', which differed in their vigour and growth habits, in a tree architectural analysis in order to quantitatively explain genotypic differences in their shoot morphology, including shoot dimension and geometry. A fruiting branch consisting of the five-year-old bearer plus corresponding four-, three-, two-, and one-year-old shoots was used as a structural unit.both cultivars the branching pattern was proleptic. The fruiting shoots were one year old.'ID', annual shoots often grow on older shoots (that are three, four, or five years old), while in 'Pauetet', the time succession of shoot development is much more uniform, i.e. young shoots are more frequently inserted onto bearing shoots that are one year older. Basitony is better expressed in 'ID'.this cultivar the branching density is significantly lower than in the cv. Pauetet.'ID', which exhibits the spreading growth habit, the angles of (oneand two-year-old) young shoots are significantly larger than in 'Pauetet', which has a semi-erect to erect growth habit. On the contrary, the older (three, four and five year old) wood, has wider angles in 'Pauetet' than in 'ID'. The two genotypes significantly differ in shoot diameter. Cv. ID has thicker shoots of all ages except for its five-yearold bearers. One-, two-, and three year-old shoots on two-, three-, and four year-old bearers are longer in 'ID', while the older shoots are longer in 'Pauetet'. Cv. ID develops significantly more fruits per one-year-old flowering shoot than cv. Pauetet.&quot;,&quot;author&quot;:[{&quot;dropping-particle&quot;:&quot;&quot;,&quot;family&quot;:&quot;A. Solar&quot;,&quot;given&quot;:&quot;&quot;,&quot;non-dropping-particle&quot;:&quot;&quot;,&quot;parse-names&quot;:false,&quot;suffix&quot;:&quot;&quot;},{&quot;dropping-particle&quot;:&quot;&quot;,&quot;family&quot;:&quot;F. Štampar&quot;,&quot;given&quot;:&quot;&quot;,&quot;non-dropping-particle&quot;:&quot;&quot;,&quot;parse-names&quot;:false,&quot;suffix&quot;:&quot;&quot;}],&quot;container-title&quot;:&quot;Acta Horticulturae&quot;,&quot;id&quot;:&quot;0b517425-1865-3bed-a529-8a33f200b0c4&quot;,&quot;issued&quot;:{&quot;date-parts&quot;:[[&quot;2005&quot;]]},&quot;page&quot;:&quot;179-186&quot;,&quot;title&quot;:&quot;The architectural analysis of a fruiting branch in two hazelnut cultivars&quot;,&quot;type&quot;:&quot;article-journal&quot;,&quot;volume&quot;:&quot;686&quot;,&quot;container-title-short&quot;:&quot;&quot;},&quot;uris&quot;:[&quot;http://www.mendeley.com/documents/?uuid=9b6cc31c-60ce-437e-866a-05968e618728&quot;],&quot;isTemporary&quot;:false,&quot;legacyDesktopId&quot;:&quot;9b6cc31c-60ce-437e-866a-05968e618728&quot;}]},{&quot;citationID&quot;:&quot;MENDELEY_CITATION_5fc22a19-0e7c-47a7-b0a4-734b0f5a402b&quot;,&quot;properties&quot;:{&quot;noteIndex&quot;:0},&quot;isEdited&quot;:false,&quot;manualOverride&quot;:{&quot;citeprocText&quot;:&quot;(Tombesi and Farinelli, 2014)&quot;,&quot;isManuallyOverridden&quot;:false,&quot;manualOverrideText&quot;:&quot;&quot;},&quot;citationTag&quot;:&quot;MENDELEY_CITATION_v3_eyJjaXRhdGlvbklEIjoiTUVOREVMRVlfQ0lUQVRJT05fNWZjMjJhMTktMGU3Yy00N2E3LWIwYTQtNzM0YjBmNWE0MDJi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quot;,&quot;citationItems&quot;:[{&quot;id&quot;:&quot;0f60e519-6cc2-3718-9d70-c11d1945a724&quot;,&quot;itemData&quot;:{&quot;DOI&quot;:&quot;10.17660/ActaHortic.2014.1052.17&quot;,&quot;ISBN&quot;:&quot;9789462610408&quot;,&quot;ISSN&quot;:&quot;05677572&quot;,&quot;abstract&quot;:&quot;High flower density is a prerequisite to obtain high yield. Considering that flower induction occurs simultaneously with shoot growth, shoot length could influence shoot flower abundance. Previous studies reported that nuts were borne in the apical part of the canopy on long shoots. But no data have been reported about possible relationship between flower density and shoot length. The aim of the present work was to assess whether flower density is related to shoot length in Corylus avellana L. Shoot morphological characteristics, flower number and flower sex was studied in two of the main cultivars of C. avellana. Female flowers were generally borne in apical long shoots. Shoot length was negatively correlated with flower density even though different behavior was observed between cultivars. Maximum estimated probabilities of shoot flowering varied between cultivars. These results suggest that flower density can be influenced by shoot length. Genotype can also affect such relationship. Flower density appeared to decrease in longest shoots in hazelnut. The effect of genotype on flower density may explain variation of productivity between cultivars.&quot;,&quot;author&quot;:[{&quot;dropping-particle&quot;:&quot;&quot;,&quot;family&quot;:&quot;Tombesi&quot;,&quot;given&quot;:&quot;S&quot;,&quot;non-dropping-particle&quot;:&quot;&quot;,&quot;parse-names&quot;:false,&quot;suffix&quot;:&quot;&quot;},{&quot;dropping-particle&quot;:&quot;&quot;,&quot;family&quot;:&quot;Farinelli&quot;,&quot;given&quot;:&quot;D&quot;,&quot;non-dropping-particle&quot;:&quot;&quot;,&quot;parse-names&quot;:false,&quot;suffix&quot;:&quot;&quot;}],&quot;container-title&quot;:&quot;Acta Horticulturae&quot;,&quot;id&quot;:&quot;0f60e519-6cc2-3718-9d70-c11d1945a724&quot;,&quot;issued&quot;:{&quot;date-parts&quot;:[[&quot;2014&quot;]]},&quot;page&quot;:&quot;137-142&quot;,&quot;publisher&quot;:&quot;Thompson&quot;,&quot;title&quot;:&quot;Relationships between flower density and shoot length in hazelnut (Corylus avellana L.)&quot;,&quot;type&quot;:&quot;paper-conference&quot;,&quot;volume&quot;:&quot;1052&quot;,&quot;container-title-short&quot;:&quot;&quot;},&quot;uris&quot;:[&quot;http://www.mendeley.com/documents/?uuid=0f60e519-6cc2-3718-9d70-c11d1945a724&quot;],&quot;isTemporary&quot;:false,&quot;legacyDesktopId&quot;:&quot;0f60e519-6cc2-3718-9d70-c11d1945a724&quot;}]},{&quot;citationID&quot;:&quot;MENDELEY_CITATION_45cf33a9-98c3-4a0e-8b71-b304535429a7&quot;,&quot;properties&quot;:{&quot;noteIndex&quot;:0},&quot;isEdited&quot;:false,&quot;manualOverride&quot;:{&quot;citeprocText&quot;:&quot;(Tombesi and Farinelli, 2014)&quot;,&quot;isManuallyOverridden&quot;:false,&quot;manualOverrideText&quot;:&quot;&quot;},&quot;citationTag&quot;:&quot;MENDELEY_CITATION_v3_eyJjaXRhdGlvbklEIjoiTUVOREVMRVlfQ0lUQVRJT05fNDVjZjMzYTktOThjMy00YTBlLThiNzEtYjMwNDUzNTQyOWE3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quot;,&quot;citationItems&quot;:[{&quot;id&quot;:&quot;0f60e519-6cc2-3718-9d70-c11d1945a724&quot;,&quot;itemData&quot;:{&quot;DOI&quot;:&quot;10.17660/ActaHortic.2014.1052.17&quot;,&quot;ISBN&quot;:&quot;9789462610408&quot;,&quot;ISSN&quot;:&quot;05677572&quot;,&quot;abstract&quot;:&quot;High flower density is a prerequisite to obtain high yield. Considering that flower induction occurs simultaneously with shoot growth, shoot length could influence shoot flower abundance. Previous studies reported that nuts were borne in the apical part of the canopy on long shoots. But no data have been reported about possible relationship between flower density and shoot length. The aim of the present work was to assess whether flower density is related to shoot length in Corylus avellana L. Shoot morphological characteristics, flower number and flower sex was studied in two of the main cultivars of C. avellana. Female flowers were generally borne in apical long shoots. Shoot length was negatively correlated with flower density even though different behavior was observed between cultivars. Maximum estimated probabilities of shoot flowering varied between cultivars. These results suggest that flower density can be influenced by shoot length. Genotype can also affect such relationship. Flower density appeared to decrease in longest shoots in hazelnut. The effect of genotype on flower density may explain variation of productivity between cultivars.&quot;,&quot;author&quot;:[{&quot;dropping-particle&quot;:&quot;&quot;,&quot;family&quot;:&quot;Tombesi&quot;,&quot;given&quot;:&quot;S&quot;,&quot;non-dropping-particle&quot;:&quot;&quot;,&quot;parse-names&quot;:false,&quot;suffix&quot;:&quot;&quot;},{&quot;dropping-particle&quot;:&quot;&quot;,&quot;family&quot;:&quot;Farinelli&quot;,&quot;given&quot;:&quot;D&quot;,&quot;non-dropping-particle&quot;:&quot;&quot;,&quot;parse-names&quot;:false,&quot;suffix&quot;:&quot;&quot;}],&quot;container-title&quot;:&quot;Acta Horticulturae&quot;,&quot;id&quot;:&quot;0f60e519-6cc2-3718-9d70-c11d1945a724&quot;,&quot;issued&quot;:{&quot;date-parts&quot;:[[&quot;2014&quot;]]},&quot;page&quot;:&quot;137-142&quot;,&quot;publisher&quot;:&quot;Thompson&quot;,&quot;title&quot;:&quot;Relationships between flower density and shoot length in hazelnut (Corylus avellana L.)&quot;,&quot;type&quot;:&quot;paper-conference&quot;,&quot;volume&quot;:&quot;1052&quot;,&quot;container-title-short&quot;:&quot;&quot;},&quot;uris&quot;:[&quot;http://www.mendeley.com/documents/?uuid=0f60e519-6cc2-3718-9d70-c11d1945a724&quot;],&quot;isTemporary&quot;:false,&quot;legacyDesktopId&quot;:&quot;0f60e519-6cc2-3718-9d70-c11d1945a724&quot;}]},{&quot;citationID&quot;:&quot;MENDELEY_CITATION_3617b4d0-8ffa-41eb-a225-103559126c49&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MzYxN2I0ZDAtOGZmYS00MWViLWEyMjUtMTAzNTU5MTI2YzQ5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dc1dc0f1-abc1-4a84-a21c-6532284e3013&quot;,&quot;properties&quot;:{&quot;noteIndex&quot;:0},&quot;isEdited&quot;:false,&quot;manualOverride&quot;:{&quot;citeprocText&quot;:&quot;(Botta and Valentini, 2018)&quot;,&quot;isManuallyOverridden&quot;:false,&quot;manualOverrideText&quot;:&quot;&quot;},&quot;citationTag&quot;:&quot;MENDELEY_CITATION_v3_eyJjaXRhdGlvbklEIjoiTUVOREVMRVlfQ0lUQVRJT05fZGMxZGMwZjEtYWJjMS00YTg0LWEyMWMtNjUzMjI4NGUzMDEz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quot;,&quot;citationItems&quot;:[{&quot;id&quot;:&quot;e6ec9ada-1d95-3af1-b6b6-dc04194b1acc&quot;,&quot;itemData&quot;:{&quot;author&quot;:[{&quot;dropping-particle&quot;:&quot;&quot;,&quot;family&quot;:&quot;Botta&quot;,&quot;given&quot;:&quot;R&quot;,&quot;non-dropping-particle&quot;:&quot;&quot;,&quot;parse-names&quot;:false,&quot;suffix&quot;:&quot;&quot;},{&quot;dropping-particle&quot;:&quot;&quot;,&quot;family&quot;:&quot;Valentini&quot;,&quot;given&quot;:&quot;N&quot;,&quot;non-dropping-particle&quot;:&quot;&quot;,&quot;parse-names&quot;:false,&quot;suffix&quot;:&quot;&quot;}],&quot;id&quot;:&quot;e6ec9ada-1d95-3af1-b6b6-dc04194b1acc&quot;,&quot;issued&quot;:{&quot;date-parts&quot;:[[&quot;2018&quot;]]},&quot;title&quot;:&quot;Il nocciolo. Progettazione e coltivazione del corileto&quot;,&quot;type&quot;:&quot;article-journal&quot;,&quot;container-title-short&quot;:&quot;&quot;},&quot;uris&quot;:[&quot;http://www.mendeley.com/documents/?uuid=e6ec9ada-1d95-3af1-b6b6-dc04194b1acc&quot;],&quot;isTemporary&quot;:false,&quot;legacyDesktopId&quot;:&quot;e6ec9ada-1d95-3af1-b6b6-dc04194b1acc&quot;}]},{&quot;citationID&quot;:&quot;MENDELEY_CITATION_13b0d027-fe1c-4dbe-a4c3-845129e1516e&quot;,&quot;properties&quot;:{&quot;noteIndex&quot;:0},&quot;isEdited&quot;:false,&quot;manualOverride&quot;:{&quot;citeprocText&quot;:&quot;(Germain and Sarraquigne, 2004; Tombesi, 1985)&quot;,&quot;isManuallyOverridden&quot;:false,&quot;manualOverrideText&quot;:&quot;&quot;},&quot;citationTag&quot;:&quot;MENDELEY_CITATION_v3_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&quot;,&quot;citationItems&quot;:[{&quot;id&quot;:&quot;053a9c9c-6359-33fd-a33a-549a2f8ec59e&quot;,&quot;itemData&quot;:{&quot;author&quot;:[{&quot;dropping-particle&quot;:&quot;&quot;,&quot;family&quot;:&quot;Tombesi&quot;,&quot;given&quot;:&quot;A&quot;,&quot;non-dropping-particle&quot;:&quot;&quot;,&quot;parse-names&quot;:false,&quot;suffix&quot;:&quot;&quot;}],&quot;id&quot;:&quot;053a9c9c-6359-33fd-a33a-549a2f8ec59e&quot;,&quot;issued&quot;:{&quot;date-parts&quot;:[[&quot;1985&quot;]]},&quot;title&quot;:&quot;Il nocciolo: manuale pratico&quot;,&quot;type&quot;:&quot;article-journal&quot;,&quot;container-title-short&quot;:&quot;&quot;},&quot;uris&quot;:[&quot;http://www.mendeley.com/documents/?uuid=053a9c9c-6359-33fd-a33a-549a2f8ec59e&quot;],&quot;isTemporary&quot;:false,&quot;legacyDesktopId&quot;:&quot;053a9c9c-6359-33fd-a33a-549a2f8ec59e&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ff9708db-e36e-49eb-823e-f0a6c95b3e09&quot;,&quot;properties&quot;:{&quot;noteIndex&quot;:0},&quot;isEdited&quot;:false,&quot;manualOverride&quot;:{&quot;citeprocText&quot;:&quot;(Boudon et al., 2012)&quot;,&quot;isManuallyOverridden&quot;:false,&quot;manualOverrideText&quot;:&quot;&quot;},&quot;citationTag&quot;:&quot;MENDELEY_CITATION_v3_eyJjaXRhdGlvbklEIjoiTUVOREVMRVlfQ0lUQVRJT05fZmY5NzA4ZGItZTM2ZS00OWViLTgyM2UtZjBhNmM5NWIzZTA5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quot;,&quot;citationItems&quot;:[{&quot;id&quot;:&quot;35022df9-43d2-32cd-9839-dcb49baca35a&quot;,&quot;itemData&quot;:{&quot;DOI&quot;:&quot;10.3389/fpls.2012.00076&quot;,&quot;ISSN&quot;:&quot;1664462X&quot;,&quot;abstract&quot;:&quot;The study of plant development requires increasingly powerful modeling tools to help understand and simulate the growth and functioning of plants. In the last decade, the formalism of L-systems has emerged as a major paradigm for modeling plant development. Previous implementations of this formalism were made based on static languages, i.e., languages that require explicit definition of variable types before using them. These languages are often efficient but involve quite a lot of syntactic overhead, thus restricting the flexibility of use for modelers. In this work, we present an adaptation of L-systems to the Python language, a popular and powerful open-license dynamic language. We show that the use of dynamic language properties makes it possible to enhance the development of plant growth models: (i) by keeping a simple syntax while allowing for high-level programming constructs, (ii) by making code execution easy and avoiding compilation overhead, (iii) by allowing a high-level of model reusability and the building of complex modular models, and (iv) by providing powerful solutions to integrate MTG data-structures (that are a common way to represent plants at several scales) into L-systems and thus enabling to use a wide spectrum of computer tools based on MTGs developed for plant architecture. We then illustrate the use of L-Py in real applications to build complex models or to teach plant modeling in the classroom. © 2012Boudon, Pradal, Cokelaer, Prusinkiewicz andGodin.&quot;,&quot;author&quot;:[{&quot;dropping-particle&quot;:&quot;&quot;,&quot;family&quot;:&quot;Boudon&quot;,&quot;given&quot;:&quot;Frédéric&quot;,&quot;non-dropping-particle&quot;:&quot;&quot;,&quot;parse-names&quot;:false,&quot;suffix&quot;:&quot;&quot;},{&quot;dropping-particle&quot;:&quot;&quot;,&quot;family&quot;:&quot;Pradal&quot;,&quot;given&quot;:&quot;Christophe&quot;,&quot;non-dropping-particle&quot;:&quot;&quot;,&quot;parse-names&quot;:false,&quot;suffix&quot;:&quot;&quot;},{&quot;dropping-particle&quot;:&quot;&quot;,&quot;family&quot;:&quot;Cokelaer&quot;,&quot;given&quot;:&quot;Thomas&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rontiers in Plant Science&quot;,&quot;id&quot;:&quot;35022df9-43d2-32cd-9839-dcb49baca35a&quot;,&quot;issue&quot;:&quot;MAY&quot;,&quot;issued&quot;:{&quot;date-parts&quot;:[[&quot;2012&quot;,&quot;5&quot;,&quot;30&quot;]]},&quot;page&quot;:&quot;76&quot;,&quot;publisher&quot;:&quot;Frontiers Research Foundation&quot;,&quot;title&quot;:&quot;L-Py: An L-system simulation framework for modeling plant architecture development based on a dynamic language&quot;,&quot;type&quot;:&quot;article-journal&quot;,&quot;volume&quot;:&quot;3&quot;,&quot;container-title-short&quot;:&quot;&quot;},&quot;uris&quot;:[&quot;http://www.mendeley.com/documents/?uuid=35022df9-43d2-32cd-9839-dcb49baca35a&quot;],&quot;isTemporary&quot;:false,&quot;legacyDesktopId&quot;:&quot;35022df9-43d2-32cd-9839-dcb49baca35a&quot;}]},{&quot;citationID&quot;:&quot;MENDELEY_CITATION_99af59e2-a42c-4c84-8f8b-9eb739bacf5e&quot;,&quot;properties&quot;:{&quot;noteIndex&quot;:0},&quot;isEdited&quot;:false,&quot;manualOverride&quot;:{&quot;citeprocText&quot;:&quot;(Boudon et al., 2020; Costes et al., 2008)&quot;,&quot;isManuallyOverridden&quot;:false,&quot;manualOverrideText&quot;:&quot;&quot;},&quot;citationTag&quot;:&quot;MENDELEY_CITATION_v3_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quot;,&quot;citationItems&quot;:[{&quot;id&quot;:&quot;845f2d7f-f013-311f-9637-3e3406100c32&quot;,&quot;itemData&quot;:{&quot;DOI&quot;:&quot;10.1071/FP08081&quot;,&quot;ISSN&quot;:&quot;14454408&quot;,&quot;abstract&quot;:&quot;Construction of tree architectural databases over years is time consuming and cannot easily capture event dynamics, especially when both tree topology and geometry are considered. The present project aimed to bring together models of topology and geometry in a single simulation such that the architecture of an apple tree may emerge from process interactions. This integration was performed using L-systems. A mixed approach was developed based on stochastic models to simulate plant topology and mechanistic model for the geometry. The succession of growth units (GUs) along axes and their branching structure were jointly modelled by a hierarchical hidden Markov model. A biomechanical model, derived from previous studies, was used to calculate stem form at the metamer scale, taking into account the intra-year dynamics of primary, secondary and fruit growth. Outputs consist of 3-D mock-ups - geometric models representing the progression of tree form over time. To asses these models, a sensitivity analysis was performed and descriptors were compared between simulated and digitised trees, including the total number of GUs in the entire tree, descriptors of shoot geometry (basal diameter, length), and descriptors of axis geometry (inclination, curvature). In conclusion, despite some limitations, MAppleT constitutes a useful tool for simulating development of apple trees in interaction with gravity. © CSIRO 2008.&quot;,&quot;author&quot;:[{&quot;dropping-particle&quot;:&quot;&quot;,&quot;family&quot;:&quot;Costes&quot;,&quot;given&quot;:&quot;Evelyne&quot;,&quot;non-dropping-particle&quot;:&quot;&quot;,&quot;parse-names&quot;:false,&quot;suffix&quot;:&quot;&quot;},{&quot;dropping-particle&quot;:&quot;&quot;,&quot;family&quot;:&quot;Smith&quot;,&quot;given&quot;:&quot;Colin&quot;,&quot;non-dropping-particle&quot;:&quot;&quot;,&quot;parse-names&quot;:false,&quot;suffix&quot;:&quot;&quot;},{&quot;dropping-particle&quot;:&quot;&quot;,&quot;family&quot;:&quot;Renton&quot;,&quot;given&quot;:&quot;Michael&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unctional Plant Biology&quot;,&quot;id&quot;:&quot;845f2d7f-f013-311f-9637-3e3406100c32&quot;,&quot;issue&quot;:&quot;10&quot;,&quot;issued&quot;:{&quot;date-parts&quot;:[[&quot;2008&quot;]]},&quot;page&quot;:&quot;936-950&quot;,&quot;publisher&quot;:&quot;CSIRO&quot;,&quot;title&quot;:&quot;MAppleT: Simulation of apple tree development using mixed stochastic and biomechanical models.&quot;,&quot;type&quot;:&quot;article-journal&quot;,&quot;volume&quot;:&quot;35&quot;,&quot;container-title-short&quot;:&quot;&quot;},&quot;uris&quot;:[&quot;http://www.mendeley.com/documents/?uuid=367067c5-e3a3-4afe-90ec-757627a8d8ad&quot;],&quot;isTemporary&quot;:false,&quot;legacyDesktopId&quot;:&quot;367067c5-e3a3-4afe-90ec-757627a8d8ad&quot;},{&quot;id&quot;:&quot;c6ef7b5b-f444-3aab-a24f-a56d0ca05278&quot;,&quot;itemData&quot;:{&quot;DOI&quot;:&quot;10.1093/aob/mcaa089&quot;,&quot;ISSN&quot;:&quot;10958290&quot;,&quot;PMID&quot;:&quot;32391865&quot;,&quot;abstract&quot;:&quot;Background and Aims: Mango (Mangifera indica L.) is the fifth most widely produced fruit in the world. Its cultivation, mainly in tropical and sub-tropical regions, raises a number of issues such as the irregular fruit production across years, phenological asynchronisms that lead to long periods of pest and disease susceptibility, and the heterogeneity of fruit quality and maturity at harvest. To address these issues, we developed an integrative functional-structural plant model that synthesizes knowledge about the vegetative and reproductive development of the mango tree and opens up the possible simulation of cultivation practices. Methods: We designed a model of architectural development in order to precisely characterize the intricate developmental processes of the mango tree. The appearance of botanical entities was decomposed into elementary stochastic events describing occurrence, intensity and timing of development. These events were determined by structural (position and fate of botanical entities) and temporal (appearance dates) factors. Daily growth and development of growth units and inflorescences were modelled using empirical distributions and thermal time. Fruit growth was determined using an ecophysiological model that simulated carbon- and water-related processes at the fruiting branch scale. Key Results: The model simulates the dynamics of the population of growth units, inflorescences and fruits at the tree scale during a growing cycle. Modelling the effects of structural and temporal factors makes it possible to simulate satisfactorily the complex interplays between vegetative and reproductive development. The model allowed the characterization of the susceptibility of mango tree to pests and the investigatation of the influence of tree architecture on fruit growth. Conclusions: This integrative functional-structural model simulates mango tree vegetative and reproductive development over successive growing cycles, allowing a precise characterization of tree phenology and fruit growth and production. The next step is to integrate the effects of cultivation practices, such as pruning, into the model.&quot;,&quot;author&quot;:[{&quot;dropping-particle&quot;:&quot;&quot;,&quot;family&quot;:&quot;Boudon&quot;,&quot;given&quot;:&quot;Frédéric&quot;,&quot;non-dropping-particle&quot;:&quot;&quot;,&quot;parse-names&quot;:false,&quot;suffix&quot;:&quot;&quot;},{&quot;dropping-particle&quot;:&quot;&quot;,&quot;family&quot;:&quot;Persello&quot;,&quot;given&quot;:&quot;Séverine&quot;,&quot;non-dropping-particle&quot;:&quot;&quot;,&quot;parse-names&quot;:false,&quot;suffix&quot;:&quot;&quot;},{&quot;dropping-particle&quot;:&quot;&quot;,&quot;family&quot;:&quot;Jestin&quot;,&quot;given&quot;:&quot;Alexandra&quot;,&quot;non-dropping-particle&quot;:&quot;&quot;,&quot;parse-names&quot;:false,&quot;suffix&quot;:&quot;&quot;},{&quot;dropping-particle&quot;:&quot;&quot;,&quot;family&quot;:&quot;Briand&quot;,&quot;given&quot;:&quot;Anne Sarah&quot;,&quot;non-dropping-particle&quot;:&quot;&quot;,&quot;parse-names&quot;:false,&quot;suffix&quot;:&quot;&quot;},{&quot;dropping-particle&quot;:&quot;&quot;,&quot;family&quot;:&quot;Grechi&quot;,&quot;given&quot;:&quot;Isabelle&quot;,&quot;non-dropping-particle&quot;:&quot;&quot;,&quot;parse-names&quot;:false,&quot;suffix&quot;:&quot;&quot;},{&quot;dropping-particle&quot;:&quot;&quot;,&quot;family&quot;:&quot;Fernique&quot;,&quot;given&quot;:&quot;Pierre&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Léchaudel&quot;,&quot;given&quot;:&quot;Mathieu&quot;,&quot;non-dropping-particle&quot;:&quot;&quot;,&quot;parse-names&quot;:false,&quot;suffix&quot;:&quot;&quot;},{&quot;dropping-particle&quot;:&quot;&quot;,&quot;family&quot;:&quot;Lauri&quot;,&quot;given&quot;:&quot;Pierre Éric&quot;,&quot;non-dropping-particle&quot;:&quot;&quot;,&quot;parse-names&quot;:false,&quot;suffix&quot;:&quot;&quot;},{&quot;dropping-particle&quot;:&quot;&quot;,&quot;family&quot;:&quot;Normand&quot;,&quot;given&quot;:&quot;Frédéric&quot;,&quot;non-dropping-particle&quot;:&quot;&quot;,&quot;parse-names&quot;:false,&quot;suffix&quot;:&quot;&quot;}],&quot;container-title&quot;:&quot;Annals of Botany&quot;,&quot;id&quot;:&quot;c6ef7b5b-f444-3aab-a24f-a56d0ca05278&quot;,&quot;issue&quot;:&quot;4&quot;,&quot;issued&quot;:{&quot;date-parts&quot;:[[&quot;2020&quot;]]},&quot;page&quot;:&quot;745-763&quot;,&quot;title&quot;:&quot;V-Mango: A functional-structural model of mango tree growth, development and fruit production&quot;,&quot;type&quot;:&quot;article-journal&quot;,&quot;volume&quot;:&quot;126&quot;,&quot;container-title-short&quot;:&quot;&quot;},&quot;uris&quot;:[&quot;http://www.mendeley.com/documents/?uuid=c6ef7b5b-f444-3aab-a24f-a56d0ca05278&quot;],&quot;isTemporary&quot;:false,&quot;legacyDesktopId&quot;:&quot;c6ef7b5b-f444-3aab-a24f-a56d0ca05278&quot;}]},{&quot;citationID&quot;:&quot;MENDELEY_CITATION_05ebfafe-38d6-4f13-85c5-13f6861fc84e&quot;,&quot;properties&quot;:{&quot;noteIndex&quot;:0},&quot;isEdited&quot;:false,&quot;manualOverride&quot;:{&quot;citeprocText&quot;:&quot;(Borchert, 1976)&quot;,&quot;isManuallyOverridden&quot;:false,&quot;manualOverrideText&quot;:&quot;&quot;},&quot;citationTag&quot;:&quot;MENDELEY_CITATION_v3_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&quot;,&quot;citationItems&quot;:[{&quot;id&quot;:&quot;dd031e00-b9ff-37a7-a819-ee8ee332d7e7&quot;,&quot;itemData&quot;:{&quot;DOI&quot;:&quot;10.17660/actahortic.1976.56.1&quot;,&quot;ISSN&quot;:&quot;0567-7572&quot;,&quot;author&quot;:[{&quot;dropping-particle&quot;:&quot;&quot;,&quot;family&quot;:&quot;Borchert&quot;,&quot;given&quot;:&quot;R.&quot;,&quot;non-dropping-particle&quot;:&quot;&quot;,&quot;parse-names&quot;:false,&quot;suffix&quot;:&quot;&quot;}],&quot;container-title&quot;:&quot;Acta Horticulturae&quot;,&quot;id&quot;:&quot;dd031e00-b9ff-37a7-a819-ee8ee332d7e7&quot;,&quot;issue&quot;:&quot;56&quot;,&quot;issued&quot;:{&quot;date-parts&quot;:[[&quot;1976&quot;,&quot;5&quot;]]},&quot;page&quot;:&quot;21-36&quot;,&quot;publisher&quot;:&quot;International Society for Horticultural Science (ISHS)&quot;,&quot;title&quot;:&quot;The concept of juvenility in woody plants&quot;,&quot;type&quot;:&quot;article-journal&quot;,&quot;volume&quot;:&quot;5&quot;,&quot;container-title-short&quot;:&quot;&quot;},&quot;uris&quot;:[&quot;http://www.mendeley.com/documents/?uuid=dd031e00-b9ff-37a7-a819-ee8ee332d7e7&quot;],&quot;isTemporary&quot;:false,&quot;legacyDesktopId&quot;:&quot;dd031e00-b9ff-37a7-a819-ee8ee332d7e7&quot;}]}]"/>
    <we:property name="MENDELEY_CITATIONS_STYLE" value="{&quot;id&quot;:&quot;https://www.zotero.org/styles/cell&quot;,&quot;title&quot;:&quot;Cell&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95D55-57F9-4ED0-9E87-A6B13778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4386</Words>
  <Characters>25004</Characters>
  <Application>Microsoft Office Word</Application>
  <DocSecurity>0</DocSecurity>
  <Lines>208</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 Grisafi</dc:creator>
  <cp:keywords/>
  <dc:description/>
  <cp:lastModifiedBy>Franci Grisafi</cp:lastModifiedBy>
  <cp:revision>7</cp:revision>
  <dcterms:created xsi:type="dcterms:W3CDTF">2022-08-01T13:40:00Z</dcterms:created>
  <dcterms:modified xsi:type="dcterms:W3CDTF">2022-08-02T14:13:00Z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5dcaf4ed-a8ec-38ee-a877-446d33da4358</vt:lpwstr>
  </property>
  <property fmtid="{D5CDD505-2E9C-101B-9397-08002B2CF9AE}" pid="4" name="Mendeley Citation Style_1">
    <vt:lpwstr>http://www.zotero.org/styles/cell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http://www.zotero.org/styles/cell</vt:lpwstr>
  </property>
  <property fmtid="{D5CDD505-2E9C-101B-9397-08002B2CF9AE}" pid="10" name="Mendeley Recent Style Name 2_1">
    <vt:lpwstr>Cell</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https://csl.mendeley.com/styles/566071701/Franci2020</vt:lpwstr>
  </property>
  <property fmtid="{D5CDD505-2E9C-101B-9397-08002B2CF9AE}" pid="16" name="Mendeley Recent Style Name 5_1">
    <vt:lpwstr>Franci_2020</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http://www.zotero.org/styles/tree-physiology</vt:lpwstr>
  </property>
  <property fmtid="{D5CDD505-2E9C-101B-9397-08002B2CF9AE}" pid="24" name="Mendeley Recent Style Name 9_1">
    <vt:lpwstr>Tree Physiology</vt:lpwstr>
  </property>
</Properties>
</file>