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098F" w14:textId="71D1A991" w:rsidR="008C0B5A" w:rsidRPr="00DB553D" w:rsidRDefault="00DB553D">
      <w:pPr>
        <w:rPr>
          <w:b/>
          <w:bCs/>
        </w:rPr>
      </w:pPr>
      <w:r w:rsidRPr="00DB553D">
        <w:rPr>
          <w:b/>
          <w:bCs/>
        </w:rPr>
        <w:t>Data processing for injuries and traffic emissions for ITHIM case study cities</w:t>
      </w:r>
    </w:p>
    <w:tbl>
      <w:tblPr>
        <w:tblStyle w:val="TableGrid"/>
        <w:tblW w:w="0" w:type="auto"/>
        <w:tblInd w:w="-431" w:type="dxa"/>
        <w:tblLayout w:type="fixed"/>
        <w:tblLook w:val="04A0" w:firstRow="1" w:lastRow="0" w:firstColumn="1" w:lastColumn="0" w:noHBand="0" w:noVBand="1"/>
      </w:tblPr>
      <w:tblGrid>
        <w:gridCol w:w="993"/>
        <w:gridCol w:w="2410"/>
        <w:gridCol w:w="1201"/>
        <w:gridCol w:w="2416"/>
        <w:gridCol w:w="2427"/>
      </w:tblGrid>
      <w:tr w:rsidR="00EE3DDB" w:rsidRPr="00E543CD" w14:paraId="001C2FBB" w14:textId="77777777" w:rsidTr="008D2BAC">
        <w:tc>
          <w:tcPr>
            <w:tcW w:w="993" w:type="dxa"/>
          </w:tcPr>
          <w:p w14:paraId="6CE28FA0" w14:textId="77777777" w:rsidR="00EE3DDB" w:rsidRPr="00E543CD" w:rsidRDefault="00EE3DDB">
            <w:pPr>
              <w:rPr>
                <w:sz w:val="12"/>
                <w:szCs w:val="12"/>
              </w:rPr>
            </w:pPr>
          </w:p>
        </w:tc>
        <w:tc>
          <w:tcPr>
            <w:tcW w:w="2410" w:type="dxa"/>
          </w:tcPr>
          <w:p w14:paraId="4AACDDBE" w14:textId="14397E28" w:rsidR="00EE3DDB" w:rsidRPr="00E543CD" w:rsidRDefault="00EE3DDB">
            <w:pPr>
              <w:rPr>
                <w:b/>
                <w:bCs/>
                <w:sz w:val="12"/>
                <w:szCs w:val="12"/>
              </w:rPr>
            </w:pPr>
            <w:r w:rsidRPr="00E543CD">
              <w:rPr>
                <w:b/>
                <w:bCs/>
                <w:sz w:val="12"/>
                <w:szCs w:val="12"/>
              </w:rPr>
              <w:t>Traffic Injuries</w:t>
            </w:r>
          </w:p>
        </w:tc>
        <w:tc>
          <w:tcPr>
            <w:tcW w:w="1201" w:type="dxa"/>
          </w:tcPr>
          <w:p w14:paraId="64C39C29" w14:textId="725CCA9E" w:rsidR="00EE3DDB" w:rsidRPr="00E543CD" w:rsidRDefault="0005317C">
            <w:pPr>
              <w:rPr>
                <w:b/>
                <w:bCs/>
                <w:sz w:val="12"/>
                <w:szCs w:val="12"/>
              </w:rPr>
            </w:pPr>
            <w:r w:rsidRPr="00E543CD">
              <w:rPr>
                <w:b/>
                <w:bCs/>
                <w:sz w:val="12"/>
                <w:szCs w:val="12"/>
              </w:rPr>
              <w:t>PM2.5 concentrations</w:t>
            </w:r>
          </w:p>
        </w:tc>
        <w:tc>
          <w:tcPr>
            <w:tcW w:w="2416" w:type="dxa"/>
          </w:tcPr>
          <w:p w14:paraId="3F4ABE71" w14:textId="692D77AA" w:rsidR="00EE3DDB" w:rsidRPr="00E543CD" w:rsidRDefault="0005317C">
            <w:pPr>
              <w:rPr>
                <w:b/>
                <w:bCs/>
                <w:sz w:val="12"/>
                <w:szCs w:val="12"/>
              </w:rPr>
            </w:pPr>
            <w:r w:rsidRPr="00E543CD">
              <w:rPr>
                <w:b/>
                <w:bCs/>
                <w:sz w:val="12"/>
                <w:szCs w:val="12"/>
              </w:rPr>
              <w:t xml:space="preserve">Transport contribution </w:t>
            </w:r>
            <w:r w:rsidR="00A203E7" w:rsidRPr="00E543CD">
              <w:rPr>
                <w:b/>
                <w:bCs/>
                <w:sz w:val="12"/>
                <w:szCs w:val="12"/>
              </w:rPr>
              <w:t>to</w:t>
            </w:r>
            <w:r w:rsidRPr="00E543CD">
              <w:rPr>
                <w:b/>
                <w:bCs/>
                <w:sz w:val="12"/>
                <w:szCs w:val="12"/>
              </w:rPr>
              <w:t xml:space="preserve"> PM2.5 </w:t>
            </w:r>
          </w:p>
        </w:tc>
        <w:tc>
          <w:tcPr>
            <w:tcW w:w="2427" w:type="dxa"/>
          </w:tcPr>
          <w:p w14:paraId="3178BDF5" w14:textId="1B35034E" w:rsidR="00EE3DDB" w:rsidRPr="00E543CD" w:rsidRDefault="0005317C">
            <w:pPr>
              <w:rPr>
                <w:b/>
                <w:bCs/>
                <w:sz w:val="12"/>
                <w:szCs w:val="12"/>
              </w:rPr>
            </w:pPr>
            <w:r w:rsidRPr="00E543CD">
              <w:rPr>
                <w:b/>
                <w:bCs/>
                <w:sz w:val="12"/>
                <w:szCs w:val="12"/>
              </w:rPr>
              <w:t>Transport emissions inventory</w:t>
            </w:r>
          </w:p>
        </w:tc>
      </w:tr>
      <w:tr w:rsidR="00EE3DDB" w:rsidRPr="00E543CD" w14:paraId="4A604A41" w14:textId="77777777" w:rsidTr="008D2BAC">
        <w:tc>
          <w:tcPr>
            <w:tcW w:w="993" w:type="dxa"/>
          </w:tcPr>
          <w:p w14:paraId="545FD699" w14:textId="4344620F" w:rsidR="00EE3DDB" w:rsidRPr="00E543CD" w:rsidRDefault="00EE3DDB">
            <w:pPr>
              <w:rPr>
                <w:sz w:val="12"/>
                <w:szCs w:val="12"/>
              </w:rPr>
            </w:pPr>
            <w:r w:rsidRPr="00E543CD">
              <w:rPr>
                <w:sz w:val="12"/>
                <w:szCs w:val="12"/>
              </w:rPr>
              <w:t>Santiago</w:t>
            </w:r>
          </w:p>
        </w:tc>
        <w:tc>
          <w:tcPr>
            <w:tcW w:w="2410" w:type="dxa"/>
          </w:tcPr>
          <w:p w14:paraId="4B06B983" w14:textId="77777777" w:rsidR="00EE3DDB" w:rsidRPr="00E543CD" w:rsidRDefault="00BF6A4F">
            <w:pPr>
              <w:rPr>
                <w:sz w:val="12"/>
                <w:szCs w:val="12"/>
              </w:rPr>
            </w:pPr>
            <w:r w:rsidRPr="00E543CD">
              <w:rPr>
                <w:sz w:val="12"/>
                <w:szCs w:val="12"/>
              </w:rPr>
              <w:t>Matrix available for the ‘region’. We do not even have total road deaths counts of the ‘city’.</w:t>
            </w:r>
            <w:r w:rsidR="0005317C" w:rsidRPr="00E543CD">
              <w:rPr>
                <w:sz w:val="12"/>
                <w:szCs w:val="12"/>
              </w:rPr>
              <w:t xml:space="preserve"> Have searched literature but there is nothing. Provided by Luis and Kavi. Need to ask which year is the data.</w:t>
            </w:r>
          </w:p>
          <w:p w14:paraId="127C7FB2" w14:textId="4D3B810B" w:rsidR="00356A45" w:rsidRDefault="00356A45">
            <w:pPr>
              <w:rPr>
                <w:sz w:val="12"/>
                <w:szCs w:val="12"/>
              </w:rPr>
            </w:pPr>
            <w:r w:rsidRPr="00E543CD">
              <w:rPr>
                <w:b/>
                <w:bCs/>
                <w:sz w:val="12"/>
                <w:szCs w:val="12"/>
              </w:rPr>
              <w:t>Update:</w:t>
            </w:r>
            <w:r w:rsidRPr="00E543CD">
              <w:rPr>
                <w:sz w:val="12"/>
                <w:szCs w:val="12"/>
              </w:rPr>
              <w:t xml:space="preserve"> Matrix of 4-year period sent by Luis. </w:t>
            </w:r>
            <w:r w:rsidR="00165764">
              <w:rPr>
                <w:sz w:val="12"/>
                <w:szCs w:val="12"/>
              </w:rPr>
              <w:t>He has confirmed that the data corresponds to 5 million population region of Santiago city.</w:t>
            </w:r>
          </w:p>
          <w:p w14:paraId="7ED2515E" w14:textId="77777777" w:rsidR="00165764" w:rsidRDefault="00165764">
            <w:pPr>
              <w:rPr>
                <w:sz w:val="12"/>
                <w:szCs w:val="12"/>
              </w:rPr>
            </w:pPr>
          </w:p>
          <w:p w14:paraId="7BB8983A" w14:textId="42E6273F" w:rsidR="00165764" w:rsidRPr="00E543CD" w:rsidRDefault="00165764">
            <w:pPr>
              <w:rPr>
                <w:sz w:val="12"/>
                <w:szCs w:val="12"/>
              </w:rPr>
            </w:pPr>
          </w:p>
        </w:tc>
        <w:tc>
          <w:tcPr>
            <w:tcW w:w="1201" w:type="dxa"/>
          </w:tcPr>
          <w:p w14:paraId="75855DC1" w14:textId="0E3433E3" w:rsidR="00EE3DDB" w:rsidRPr="00E543CD" w:rsidRDefault="0005317C">
            <w:pPr>
              <w:rPr>
                <w:sz w:val="12"/>
                <w:szCs w:val="12"/>
              </w:rPr>
            </w:pPr>
            <w:r w:rsidRPr="00E543CD">
              <w:rPr>
                <w:sz w:val="12"/>
                <w:szCs w:val="12"/>
              </w:rPr>
              <w:t xml:space="preserve">29 </w:t>
            </w:r>
            <w:r w:rsidR="009B7800" w:rsidRPr="00E543CD">
              <w:rPr>
                <w:rFonts w:cstheme="minorHAnsi"/>
                <w:sz w:val="12"/>
                <w:szCs w:val="12"/>
              </w:rPr>
              <w:t>µ</w:t>
            </w:r>
            <w:r w:rsidRPr="00E543CD">
              <w:rPr>
                <w:sz w:val="12"/>
                <w:szCs w:val="12"/>
              </w:rPr>
              <w:t>g/m3 (201</w:t>
            </w:r>
            <w:r w:rsidR="00112A0A" w:rsidRPr="00E543CD">
              <w:rPr>
                <w:sz w:val="12"/>
                <w:szCs w:val="12"/>
              </w:rPr>
              <w:t>4</w:t>
            </w:r>
            <w:r w:rsidRPr="00E543CD">
              <w:rPr>
                <w:sz w:val="12"/>
                <w:szCs w:val="12"/>
              </w:rPr>
              <w:t>)</w:t>
            </w:r>
          </w:p>
          <w:p w14:paraId="73B4DFD4" w14:textId="22F5B624" w:rsidR="0005317C" w:rsidRPr="00E543CD" w:rsidRDefault="0005317C">
            <w:pPr>
              <w:rPr>
                <w:sz w:val="12"/>
                <w:szCs w:val="12"/>
              </w:rPr>
            </w:pPr>
            <w:r w:rsidRPr="00E543CD">
              <w:rPr>
                <w:sz w:val="12"/>
                <w:szCs w:val="12"/>
              </w:rPr>
              <w:t xml:space="preserve">Source: </w:t>
            </w:r>
            <w:hyperlink r:id="rId4" w:history="1">
              <w:r w:rsidRPr="00E543CD">
                <w:rPr>
                  <w:rStyle w:val="Hyperlink"/>
                  <w:sz w:val="12"/>
                  <w:szCs w:val="12"/>
                </w:rPr>
                <w:t>WHO</w:t>
              </w:r>
            </w:hyperlink>
          </w:p>
        </w:tc>
        <w:tc>
          <w:tcPr>
            <w:tcW w:w="2416" w:type="dxa"/>
          </w:tcPr>
          <w:p w14:paraId="226D7195" w14:textId="51E4561B" w:rsidR="0005317C" w:rsidRDefault="0005317C">
            <w:pPr>
              <w:rPr>
                <w:sz w:val="12"/>
                <w:szCs w:val="12"/>
              </w:rPr>
            </w:pPr>
            <w:r w:rsidRPr="00E543CD">
              <w:rPr>
                <w:sz w:val="12"/>
                <w:szCs w:val="12"/>
              </w:rPr>
              <w:t>31% in 2004 down from 45% in 2001</w:t>
            </w:r>
          </w:p>
          <w:p w14:paraId="3FC82512" w14:textId="7C430684" w:rsidR="009A13D4" w:rsidRDefault="009A13D4">
            <w:pPr>
              <w:rPr>
                <w:sz w:val="12"/>
                <w:szCs w:val="12"/>
              </w:rPr>
            </w:pPr>
          </w:p>
          <w:p w14:paraId="325DF422" w14:textId="1DFDF4FB" w:rsidR="009A13D4" w:rsidRPr="00E543CD" w:rsidRDefault="009A13D4">
            <w:pPr>
              <w:rPr>
                <w:sz w:val="12"/>
                <w:szCs w:val="12"/>
              </w:rPr>
            </w:pPr>
            <w:r>
              <w:rPr>
                <w:sz w:val="12"/>
                <w:szCs w:val="12"/>
              </w:rPr>
              <w:t>Used the value estimated by Shahram --</w:t>
            </w:r>
            <w:r w:rsidRPr="009A13D4">
              <w:rPr>
                <w:sz w:val="12"/>
                <w:szCs w:val="12"/>
              </w:rPr>
              <w:t xml:space="preserve"> Mean: 0.2774</w:t>
            </w:r>
            <w:r>
              <w:rPr>
                <w:sz w:val="12"/>
                <w:szCs w:val="12"/>
              </w:rPr>
              <w:t>,</w:t>
            </w:r>
            <w:r w:rsidRPr="009A13D4">
              <w:rPr>
                <w:sz w:val="12"/>
                <w:szCs w:val="12"/>
              </w:rPr>
              <w:t xml:space="preserve"> 95% CI (0.1351, 0.457)</w:t>
            </w:r>
          </w:p>
          <w:p w14:paraId="7CFBC478" w14:textId="0D5B00F6" w:rsidR="0005317C" w:rsidRPr="00E543CD" w:rsidRDefault="009A13D4">
            <w:pPr>
              <w:rPr>
                <w:sz w:val="12"/>
                <w:szCs w:val="12"/>
              </w:rPr>
            </w:pPr>
            <w:r>
              <w:rPr>
                <w:sz w:val="12"/>
                <w:szCs w:val="12"/>
              </w:rPr>
              <w:t>File location of city-level estimated sent by Shahram:</w:t>
            </w:r>
            <w:r>
              <w:t xml:space="preserve"> </w:t>
            </w:r>
            <w:r w:rsidRPr="009A13D4">
              <w:rPr>
                <w:sz w:val="12"/>
                <w:szCs w:val="12"/>
              </w:rPr>
              <w:t>V:\Studies\MOVED\HealthImpact\Data\TIGTHAT\global transport source apportionment</w:t>
            </w:r>
            <w:r>
              <w:rPr>
                <w:sz w:val="12"/>
                <w:szCs w:val="12"/>
              </w:rPr>
              <w:t>\</w:t>
            </w:r>
            <w:r>
              <w:t xml:space="preserve"> </w:t>
            </w:r>
            <w:r w:rsidRPr="009A13D4">
              <w:rPr>
                <w:sz w:val="12"/>
                <w:szCs w:val="12"/>
              </w:rPr>
              <w:t>city-level transport source apportionment estimates shahram</w:t>
            </w:r>
            <w:r>
              <w:rPr>
                <w:sz w:val="12"/>
                <w:szCs w:val="12"/>
              </w:rPr>
              <w:t>.xlsx</w:t>
            </w:r>
          </w:p>
        </w:tc>
        <w:tc>
          <w:tcPr>
            <w:tcW w:w="2427" w:type="dxa"/>
          </w:tcPr>
          <w:p w14:paraId="4B1E38D4" w14:textId="77777777" w:rsidR="0005317C" w:rsidRPr="00E543CD" w:rsidRDefault="007941BE">
            <w:pPr>
              <w:rPr>
                <w:sz w:val="12"/>
                <w:szCs w:val="12"/>
              </w:rPr>
            </w:pPr>
            <w:r w:rsidRPr="00E543CD">
              <w:rPr>
                <w:sz w:val="12"/>
                <w:szCs w:val="12"/>
              </w:rPr>
              <w:t xml:space="preserve">EDGAR estimates of transport emission shares across the modes do not seem correct. It reports 4% of transport emissions from passenger cars. This is similar to Brazilian cities where we know </w:t>
            </w:r>
            <w:r w:rsidR="0057797C" w:rsidRPr="00E543CD">
              <w:rPr>
                <w:sz w:val="12"/>
                <w:szCs w:val="12"/>
              </w:rPr>
              <w:t>ethanol is</w:t>
            </w:r>
            <w:r w:rsidRPr="00E543CD">
              <w:rPr>
                <w:sz w:val="12"/>
                <w:szCs w:val="12"/>
              </w:rPr>
              <w:t xml:space="preserve"> used. But I checked Chile doesn’t have that.</w:t>
            </w:r>
            <w:r w:rsidR="00976717" w:rsidRPr="00E543CD">
              <w:rPr>
                <w:sz w:val="12"/>
                <w:szCs w:val="12"/>
              </w:rPr>
              <w:t xml:space="preserve"> I would use a non-ethanol city such as Bogota to estimate.</w:t>
            </w:r>
          </w:p>
          <w:p w14:paraId="2DA733DA" w14:textId="77777777" w:rsidR="003346F3" w:rsidRPr="002F7AF8" w:rsidRDefault="003346F3">
            <w:pPr>
              <w:rPr>
                <w:b/>
                <w:bCs/>
                <w:sz w:val="12"/>
                <w:szCs w:val="12"/>
              </w:rPr>
            </w:pPr>
            <w:r w:rsidRPr="002F7AF8">
              <w:rPr>
                <w:b/>
                <w:bCs/>
                <w:sz w:val="12"/>
                <w:szCs w:val="12"/>
              </w:rPr>
              <w:t>Corrected emission shares:</w:t>
            </w:r>
          </w:p>
          <w:p w14:paraId="5C3F0520" w14:textId="77777777" w:rsidR="003346F3" w:rsidRDefault="003346F3">
            <w:pPr>
              <w:rPr>
                <w:sz w:val="12"/>
                <w:szCs w:val="12"/>
              </w:rPr>
            </w:pPr>
            <w:r w:rsidRPr="00E543CD">
              <w:rPr>
                <w:sz w:val="12"/>
                <w:szCs w:val="12"/>
              </w:rPr>
              <w:t>Buses (0.0728), heavy duty vehicles (0.0263), light duty vehicles (0.187), motorcycles (0.00565), passenger cars (0.708)</w:t>
            </w:r>
          </w:p>
          <w:p w14:paraId="0FE7A425" w14:textId="77777777" w:rsidR="008E6238" w:rsidRDefault="008E6238">
            <w:pPr>
              <w:rPr>
                <w:sz w:val="12"/>
                <w:szCs w:val="12"/>
              </w:rPr>
            </w:pPr>
            <w:r w:rsidRPr="00E543CD">
              <w:rPr>
                <w:sz w:val="12"/>
                <w:szCs w:val="12"/>
              </w:rPr>
              <w:t xml:space="preserve">Two estimates in </w:t>
            </w:r>
            <w:r>
              <w:rPr>
                <w:sz w:val="12"/>
                <w:szCs w:val="12"/>
              </w:rPr>
              <w:t>Santiago</w:t>
            </w:r>
            <w:r w:rsidRPr="00E543CD">
              <w:rPr>
                <w:sz w:val="12"/>
                <w:szCs w:val="12"/>
              </w:rPr>
              <w:t xml:space="preserve"> city transport emission shares—one corrected and one using EDGAR</w:t>
            </w:r>
          </w:p>
          <w:p w14:paraId="61AD248E" w14:textId="745FDFEA" w:rsidR="00C847FB" w:rsidRPr="00E543CD" w:rsidRDefault="00C847FB">
            <w:pPr>
              <w:rPr>
                <w:sz w:val="12"/>
                <w:szCs w:val="12"/>
              </w:rPr>
            </w:pPr>
            <w:r>
              <w:rPr>
                <w:sz w:val="12"/>
                <w:szCs w:val="12"/>
              </w:rPr>
              <w:t xml:space="preserve">Code is here: </w:t>
            </w:r>
            <w:r w:rsidRPr="00C847FB">
              <w:rPr>
                <w:sz w:val="12"/>
                <w:szCs w:val="12"/>
              </w:rPr>
              <w:t>\ITHIM-R\code</w:t>
            </w:r>
            <w:r>
              <w:rPr>
                <w:sz w:val="12"/>
                <w:szCs w:val="12"/>
              </w:rPr>
              <w:t>\</w:t>
            </w:r>
            <w:r w:rsidRPr="00C847FB">
              <w:rPr>
                <w:sz w:val="12"/>
                <w:szCs w:val="12"/>
              </w:rPr>
              <w:t>transport_emission_estimates_santiago</w:t>
            </w:r>
            <w:r>
              <w:rPr>
                <w:sz w:val="12"/>
                <w:szCs w:val="12"/>
              </w:rPr>
              <w:t>.R</w:t>
            </w:r>
          </w:p>
        </w:tc>
      </w:tr>
      <w:tr w:rsidR="00EE3DDB" w:rsidRPr="00E543CD" w14:paraId="65D00737" w14:textId="77777777" w:rsidTr="008D2BAC">
        <w:tc>
          <w:tcPr>
            <w:tcW w:w="993" w:type="dxa"/>
          </w:tcPr>
          <w:p w14:paraId="6B0D8451" w14:textId="2A8B88DF" w:rsidR="00EE3DDB" w:rsidRPr="00E543CD" w:rsidRDefault="00976717">
            <w:pPr>
              <w:rPr>
                <w:sz w:val="12"/>
                <w:szCs w:val="12"/>
              </w:rPr>
            </w:pPr>
            <w:r w:rsidRPr="00E543CD">
              <w:rPr>
                <w:sz w:val="12"/>
                <w:szCs w:val="12"/>
              </w:rPr>
              <w:t>Mexico City</w:t>
            </w:r>
          </w:p>
        </w:tc>
        <w:tc>
          <w:tcPr>
            <w:tcW w:w="2410" w:type="dxa"/>
          </w:tcPr>
          <w:p w14:paraId="528D3537" w14:textId="29FFBDE8" w:rsidR="00EE3DDB" w:rsidRPr="00E543CD" w:rsidRDefault="00112A0A">
            <w:pPr>
              <w:rPr>
                <w:sz w:val="12"/>
                <w:szCs w:val="12"/>
              </w:rPr>
            </w:pPr>
            <w:r w:rsidRPr="00E543CD">
              <w:rPr>
                <w:sz w:val="12"/>
                <w:szCs w:val="12"/>
              </w:rPr>
              <w:t xml:space="preserve">Total number of deaths is available (Andrea) but the matrix has a large proportion of unspecified road user categories. We </w:t>
            </w:r>
            <w:r w:rsidR="00FD337F">
              <w:rPr>
                <w:sz w:val="12"/>
                <w:szCs w:val="12"/>
              </w:rPr>
              <w:t>planned</w:t>
            </w:r>
            <w:r w:rsidRPr="00E543CD">
              <w:rPr>
                <w:sz w:val="12"/>
                <w:szCs w:val="12"/>
              </w:rPr>
              <w:t xml:space="preserve"> to use prediction model.</w:t>
            </w:r>
          </w:p>
          <w:p w14:paraId="3588F23B" w14:textId="77777777" w:rsidR="00E543CD" w:rsidRDefault="00FD337F">
            <w:pPr>
              <w:rPr>
                <w:sz w:val="12"/>
                <w:szCs w:val="12"/>
              </w:rPr>
            </w:pPr>
            <w:r>
              <w:rPr>
                <w:sz w:val="12"/>
                <w:szCs w:val="12"/>
              </w:rPr>
              <w:t>For now, u</w:t>
            </w:r>
            <w:r w:rsidR="00E543CD" w:rsidRPr="00E543CD">
              <w:rPr>
                <w:sz w:val="12"/>
                <w:szCs w:val="12"/>
              </w:rPr>
              <w:t xml:space="preserve">sed GBD-reported road death counts by victim type. In GBD, motor vehicle was a single category which was divided into cars, trucks and buses using their relative share from police data. GBD total deaths is about 1200, and police data is 1700 but has other land transport accidents about 400, therefore, it is possible GBD data may be reporting those (1700 minus 400), but we cannot be sure. For now used GBD reported number, as also </w:t>
            </w:r>
            <w:r>
              <w:rPr>
                <w:sz w:val="12"/>
                <w:szCs w:val="12"/>
              </w:rPr>
              <w:t>easier</w:t>
            </w:r>
            <w:r w:rsidR="00E543CD" w:rsidRPr="00E543CD">
              <w:rPr>
                <w:sz w:val="12"/>
                <w:szCs w:val="12"/>
              </w:rPr>
              <w:t xml:space="preserve"> to defend.</w:t>
            </w:r>
            <w:r w:rsidR="00E543CD">
              <w:rPr>
                <w:sz w:val="12"/>
                <w:szCs w:val="12"/>
              </w:rPr>
              <w:t xml:space="preserve"> Estimation procedure </w:t>
            </w:r>
            <w:r w:rsidR="00200991">
              <w:rPr>
                <w:sz w:val="12"/>
                <w:szCs w:val="12"/>
              </w:rPr>
              <w:t xml:space="preserve">in </w:t>
            </w:r>
            <w:r w:rsidR="00200991" w:rsidRPr="00200991">
              <w:rPr>
                <w:sz w:val="12"/>
                <w:szCs w:val="12"/>
              </w:rPr>
              <w:t>ITHIM-R\data\local\mexico</w:t>
            </w:r>
            <w:r w:rsidR="00200991">
              <w:rPr>
                <w:sz w:val="12"/>
                <w:szCs w:val="12"/>
              </w:rPr>
              <w:t>\</w:t>
            </w:r>
            <w:r w:rsidR="00200991" w:rsidRPr="00200991">
              <w:rPr>
                <w:sz w:val="12"/>
                <w:szCs w:val="12"/>
              </w:rPr>
              <w:t>mexico city victim death counts estimation</w:t>
            </w:r>
            <w:r w:rsidR="00200991">
              <w:rPr>
                <w:sz w:val="12"/>
                <w:szCs w:val="12"/>
              </w:rPr>
              <w:t>.xlsx</w:t>
            </w:r>
          </w:p>
          <w:p w14:paraId="5A0A2E23" w14:textId="77777777" w:rsidR="001B051A" w:rsidRDefault="001B051A">
            <w:pPr>
              <w:rPr>
                <w:sz w:val="12"/>
                <w:szCs w:val="12"/>
              </w:rPr>
            </w:pPr>
          </w:p>
          <w:p w14:paraId="0099F610" w14:textId="2581FD6B" w:rsidR="001B051A" w:rsidRPr="00E543CD" w:rsidRDefault="001B051A">
            <w:pPr>
              <w:rPr>
                <w:sz w:val="12"/>
                <w:szCs w:val="12"/>
              </w:rPr>
            </w:pPr>
            <w:r>
              <w:rPr>
                <w:sz w:val="12"/>
                <w:szCs w:val="12"/>
              </w:rPr>
              <w:t>Have used Bogota’s injury matrix to apportion victims to striking vehicles: for category of ‘other’ victim type, used sum of all victim types in Bogota data (24 Aug 2020)</w:t>
            </w:r>
          </w:p>
        </w:tc>
        <w:tc>
          <w:tcPr>
            <w:tcW w:w="1201" w:type="dxa"/>
          </w:tcPr>
          <w:p w14:paraId="491EA10C" w14:textId="2A54F9F0" w:rsidR="00112A0A" w:rsidRPr="00E543CD" w:rsidRDefault="00112A0A" w:rsidP="00112A0A">
            <w:pPr>
              <w:rPr>
                <w:sz w:val="12"/>
                <w:szCs w:val="12"/>
              </w:rPr>
            </w:pPr>
            <w:r w:rsidRPr="00E543CD">
              <w:rPr>
                <w:sz w:val="12"/>
                <w:szCs w:val="12"/>
              </w:rPr>
              <w:t xml:space="preserve">20 </w:t>
            </w:r>
            <w:r w:rsidR="009B7800" w:rsidRPr="00E543CD">
              <w:rPr>
                <w:rFonts w:cstheme="minorHAnsi"/>
                <w:sz w:val="12"/>
                <w:szCs w:val="12"/>
              </w:rPr>
              <w:t>µ</w:t>
            </w:r>
            <w:r w:rsidRPr="00E543CD">
              <w:rPr>
                <w:sz w:val="12"/>
                <w:szCs w:val="12"/>
              </w:rPr>
              <w:t>g/m3 (2014)</w:t>
            </w:r>
          </w:p>
          <w:p w14:paraId="2D81872D" w14:textId="37152692" w:rsidR="00EE3DDB" w:rsidRPr="00E543CD" w:rsidRDefault="00112A0A" w:rsidP="00112A0A">
            <w:pPr>
              <w:rPr>
                <w:sz w:val="12"/>
                <w:szCs w:val="12"/>
              </w:rPr>
            </w:pPr>
            <w:r w:rsidRPr="00E543CD">
              <w:rPr>
                <w:sz w:val="12"/>
                <w:szCs w:val="12"/>
              </w:rPr>
              <w:t xml:space="preserve">Source: </w:t>
            </w:r>
            <w:hyperlink r:id="rId5" w:history="1">
              <w:r w:rsidRPr="00E543CD">
                <w:rPr>
                  <w:rStyle w:val="Hyperlink"/>
                  <w:sz w:val="12"/>
                  <w:szCs w:val="12"/>
                </w:rPr>
                <w:t>WHO</w:t>
              </w:r>
            </w:hyperlink>
          </w:p>
        </w:tc>
        <w:tc>
          <w:tcPr>
            <w:tcW w:w="2416" w:type="dxa"/>
          </w:tcPr>
          <w:p w14:paraId="600833B1" w14:textId="77777777" w:rsidR="00EE3DDB" w:rsidRPr="00E543CD" w:rsidRDefault="009B7800">
            <w:pPr>
              <w:rPr>
                <w:sz w:val="12"/>
                <w:szCs w:val="12"/>
              </w:rPr>
            </w:pPr>
            <w:r w:rsidRPr="00E543CD">
              <w:rPr>
                <w:sz w:val="12"/>
                <w:szCs w:val="12"/>
              </w:rPr>
              <w:t xml:space="preserve">42% in 2006 </w:t>
            </w:r>
          </w:p>
          <w:p w14:paraId="5D2B8823" w14:textId="35B406FD" w:rsidR="009B7800" w:rsidRPr="00E543CD" w:rsidRDefault="009B7800">
            <w:pPr>
              <w:rPr>
                <w:sz w:val="12"/>
                <w:szCs w:val="12"/>
              </w:rPr>
            </w:pPr>
            <w:r w:rsidRPr="00E543CD">
              <w:rPr>
                <w:sz w:val="12"/>
                <w:szCs w:val="12"/>
              </w:rPr>
              <w:t>Source: WHO source apportionment database</w:t>
            </w:r>
          </w:p>
        </w:tc>
        <w:tc>
          <w:tcPr>
            <w:tcW w:w="2427" w:type="dxa"/>
          </w:tcPr>
          <w:p w14:paraId="7DAA27E2" w14:textId="77777777" w:rsidR="00EE3DDB" w:rsidRPr="00E543CD" w:rsidRDefault="0057797C">
            <w:pPr>
              <w:rPr>
                <w:sz w:val="12"/>
                <w:szCs w:val="12"/>
              </w:rPr>
            </w:pPr>
            <w:r w:rsidRPr="00E543CD">
              <w:rPr>
                <w:sz w:val="12"/>
                <w:szCs w:val="12"/>
              </w:rPr>
              <w:t>Buses (0.439), heavy duty vehicles (0.257), light duty vehicles (0.176), motorcycles (0.038), passenger cars (0.09)</w:t>
            </w:r>
          </w:p>
          <w:p w14:paraId="1BB1B3B0" w14:textId="77777777" w:rsidR="00373F46" w:rsidRPr="00E543CD" w:rsidRDefault="00373F46">
            <w:pPr>
              <w:rPr>
                <w:sz w:val="12"/>
                <w:szCs w:val="12"/>
              </w:rPr>
            </w:pPr>
            <w:r w:rsidRPr="00E543CD">
              <w:rPr>
                <w:sz w:val="12"/>
                <w:szCs w:val="12"/>
                <w:highlight w:val="yellow"/>
              </w:rPr>
              <w:t>Corrected version:</w:t>
            </w:r>
          </w:p>
          <w:p w14:paraId="43D56EC6" w14:textId="0316D958" w:rsidR="00373F46" w:rsidRPr="00E543CD" w:rsidRDefault="00373F46" w:rsidP="00373F46">
            <w:pPr>
              <w:rPr>
                <w:sz w:val="12"/>
                <w:szCs w:val="12"/>
              </w:rPr>
            </w:pPr>
            <w:r w:rsidRPr="00E543CD">
              <w:rPr>
                <w:sz w:val="12"/>
                <w:szCs w:val="12"/>
              </w:rPr>
              <w:t>Buses (0.0596), heavy duty vehicles (0.0454), light duty vehicles (0.0312), motorcycles (0.00282), passenger cars (0.861)</w:t>
            </w:r>
          </w:p>
          <w:p w14:paraId="1E9CB35A" w14:textId="5C0F992F" w:rsidR="006F0D9C" w:rsidRPr="00E543CD" w:rsidRDefault="006F0D9C" w:rsidP="00373F46">
            <w:pPr>
              <w:rPr>
                <w:sz w:val="12"/>
                <w:szCs w:val="12"/>
              </w:rPr>
            </w:pPr>
            <w:r w:rsidRPr="00E543CD">
              <w:rPr>
                <w:sz w:val="12"/>
                <w:szCs w:val="12"/>
              </w:rPr>
              <w:t>Two estimates in the Mexico city transport emission shares—one corrected and one using EDGAR</w:t>
            </w:r>
          </w:p>
          <w:p w14:paraId="6A12944C" w14:textId="45895CC8" w:rsidR="00373F46" w:rsidRPr="00E543CD" w:rsidRDefault="00C847FB">
            <w:pPr>
              <w:rPr>
                <w:sz w:val="12"/>
                <w:szCs w:val="12"/>
              </w:rPr>
            </w:pPr>
            <w:r>
              <w:rPr>
                <w:sz w:val="12"/>
                <w:szCs w:val="12"/>
              </w:rPr>
              <w:t xml:space="preserve">Code is here: </w:t>
            </w:r>
            <w:r w:rsidRPr="00C847FB">
              <w:rPr>
                <w:sz w:val="12"/>
                <w:szCs w:val="12"/>
              </w:rPr>
              <w:t>\ITHIM-R\code</w:t>
            </w:r>
            <w:r>
              <w:rPr>
                <w:sz w:val="12"/>
                <w:szCs w:val="12"/>
              </w:rPr>
              <w:t>\</w:t>
            </w:r>
            <w:r>
              <w:t xml:space="preserve"> </w:t>
            </w:r>
            <w:r w:rsidRPr="00C847FB">
              <w:rPr>
                <w:sz w:val="12"/>
                <w:szCs w:val="12"/>
              </w:rPr>
              <w:t>transport_emission_estimates_mexico_city</w:t>
            </w:r>
            <w:r>
              <w:rPr>
                <w:sz w:val="12"/>
                <w:szCs w:val="12"/>
              </w:rPr>
              <w:t>.R</w:t>
            </w:r>
          </w:p>
        </w:tc>
      </w:tr>
      <w:tr w:rsidR="000303FC" w:rsidRPr="00E543CD" w14:paraId="0EE608C7" w14:textId="77777777" w:rsidTr="008D2BAC">
        <w:tc>
          <w:tcPr>
            <w:tcW w:w="993" w:type="dxa"/>
          </w:tcPr>
          <w:p w14:paraId="78B1C07D" w14:textId="34A77259" w:rsidR="000303FC" w:rsidRPr="00E543CD" w:rsidRDefault="000303FC" w:rsidP="000303FC">
            <w:pPr>
              <w:rPr>
                <w:sz w:val="12"/>
                <w:szCs w:val="12"/>
              </w:rPr>
            </w:pPr>
            <w:r w:rsidRPr="00E543CD">
              <w:rPr>
                <w:sz w:val="12"/>
                <w:szCs w:val="12"/>
              </w:rPr>
              <w:t>Buenos Aires</w:t>
            </w:r>
          </w:p>
        </w:tc>
        <w:tc>
          <w:tcPr>
            <w:tcW w:w="2410" w:type="dxa"/>
          </w:tcPr>
          <w:p w14:paraId="7175BC66" w14:textId="77777777" w:rsidR="000303FC" w:rsidRDefault="000303FC" w:rsidP="000303FC">
            <w:pPr>
              <w:rPr>
                <w:sz w:val="12"/>
                <w:szCs w:val="12"/>
              </w:rPr>
            </w:pPr>
            <w:r w:rsidRPr="00E543CD">
              <w:rPr>
                <w:sz w:val="12"/>
                <w:szCs w:val="12"/>
              </w:rPr>
              <w:t>Same as Santiago, matrix available for region (city is 83% of region’s population), but many unspecified categories. We do not have counts of deaths for the city.</w:t>
            </w:r>
          </w:p>
          <w:p w14:paraId="1D578F19" w14:textId="77777777" w:rsidR="00B85EC3" w:rsidRDefault="00B85EC3" w:rsidP="000303FC">
            <w:pPr>
              <w:rPr>
                <w:sz w:val="12"/>
                <w:szCs w:val="12"/>
              </w:rPr>
            </w:pPr>
            <w:r w:rsidRPr="00B85EC3">
              <w:rPr>
                <w:sz w:val="12"/>
                <w:szCs w:val="12"/>
                <w:highlight w:val="yellow"/>
              </w:rPr>
              <w:t>For now</w:t>
            </w:r>
            <w:r w:rsidR="00A73FD7">
              <w:rPr>
                <w:sz w:val="12"/>
                <w:szCs w:val="12"/>
                <w:highlight w:val="yellow"/>
              </w:rPr>
              <w:t>,</w:t>
            </w:r>
            <w:r w:rsidRPr="00B85EC3">
              <w:rPr>
                <w:sz w:val="12"/>
                <w:szCs w:val="12"/>
                <w:highlight w:val="yellow"/>
              </w:rPr>
              <w:t xml:space="preserve"> placeholder, using the same data as Mexico city</w:t>
            </w:r>
            <w:r w:rsidR="001641BA">
              <w:rPr>
                <w:sz w:val="12"/>
                <w:szCs w:val="12"/>
              </w:rPr>
              <w:t>(victim counts only)</w:t>
            </w:r>
          </w:p>
          <w:p w14:paraId="444F0FE2" w14:textId="77777777" w:rsidR="00316255" w:rsidRDefault="00316255" w:rsidP="000303FC">
            <w:pPr>
              <w:rPr>
                <w:sz w:val="12"/>
                <w:szCs w:val="12"/>
              </w:rPr>
            </w:pPr>
            <w:r>
              <w:rPr>
                <w:sz w:val="12"/>
                <w:szCs w:val="12"/>
              </w:rPr>
              <w:t>Update on 12 aug 2020: Used 24 municipios data in Buenos Aires folder on V drive, and using 2017 year data of victim types, there are no striking vehicles. Unknown victim types assumed as pedestrians, and ‘vehicles’ assumed as cars.</w:t>
            </w:r>
          </w:p>
          <w:p w14:paraId="1D78DA34" w14:textId="77777777" w:rsidR="001B051A" w:rsidRDefault="001B051A" w:rsidP="000303FC">
            <w:pPr>
              <w:rPr>
                <w:sz w:val="12"/>
                <w:szCs w:val="12"/>
              </w:rPr>
            </w:pPr>
          </w:p>
          <w:p w14:paraId="563270BF" w14:textId="4057D1A3" w:rsidR="001B051A" w:rsidRPr="00E543CD" w:rsidRDefault="001B051A" w:rsidP="000303FC">
            <w:pPr>
              <w:rPr>
                <w:sz w:val="12"/>
                <w:szCs w:val="12"/>
              </w:rPr>
            </w:pPr>
            <w:r>
              <w:rPr>
                <w:sz w:val="12"/>
                <w:szCs w:val="12"/>
              </w:rPr>
              <w:t>Have used Bogota’s injury matrix to apportion victims to striking vehicles: for category of ‘other’ victim type, used sum of all victim types in Bogota data (24 Aug 2020)</w:t>
            </w:r>
          </w:p>
        </w:tc>
        <w:tc>
          <w:tcPr>
            <w:tcW w:w="1201" w:type="dxa"/>
          </w:tcPr>
          <w:p w14:paraId="1409D877" w14:textId="2832478B" w:rsidR="00D91BC1" w:rsidRPr="00E543CD" w:rsidRDefault="00D91BC1" w:rsidP="00D91BC1">
            <w:pPr>
              <w:rPr>
                <w:sz w:val="12"/>
                <w:szCs w:val="12"/>
              </w:rPr>
            </w:pPr>
            <w:r w:rsidRPr="00E543CD">
              <w:rPr>
                <w:sz w:val="12"/>
                <w:szCs w:val="12"/>
              </w:rPr>
              <w:t xml:space="preserve">14 </w:t>
            </w:r>
            <w:r w:rsidRPr="00E543CD">
              <w:rPr>
                <w:rFonts w:cstheme="minorHAnsi"/>
                <w:sz w:val="12"/>
                <w:szCs w:val="12"/>
              </w:rPr>
              <w:t>µ</w:t>
            </w:r>
            <w:r w:rsidRPr="00E543CD">
              <w:rPr>
                <w:sz w:val="12"/>
                <w:szCs w:val="12"/>
              </w:rPr>
              <w:t>g/m3 (2014)</w:t>
            </w:r>
          </w:p>
          <w:p w14:paraId="681C3A9B" w14:textId="58C1FCA9" w:rsidR="000303FC" w:rsidRPr="00E543CD" w:rsidRDefault="00D91BC1" w:rsidP="00D91BC1">
            <w:pPr>
              <w:rPr>
                <w:sz w:val="12"/>
                <w:szCs w:val="12"/>
              </w:rPr>
            </w:pPr>
            <w:r w:rsidRPr="00E543CD">
              <w:rPr>
                <w:sz w:val="12"/>
                <w:szCs w:val="12"/>
              </w:rPr>
              <w:t xml:space="preserve">Source: </w:t>
            </w:r>
            <w:hyperlink r:id="rId6" w:history="1">
              <w:r w:rsidRPr="00E543CD">
                <w:rPr>
                  <w:rStyle w:val="Hyperlink"/>
                  <w:sz w:val="12"/>
                  <w:szCs w:val="12"/>
                </w:rPr>
                <w:t>WHO</w:t>
              </w:r>
            </w:hyperlink>
          </w:p>
        </w:tc>
        <w:tc>
          <w:tcPr>
            <w:tcW w:w="2416" w:type="dxa"/>
          </w:tcPr>
          <w:p w14:paraId="1E0149BE" w14:textId="0CF45E70" w:rsidR="000303FC" w:rsidRPr="00E543CD" w:rsidRDefault="00E226E5" w:rsidP="000303FC">
            <w:pPr>
              <w:rPr>
                <w:sz w:val="12"/>
                <w:szCs w:val="12"/>
              </w:rPr>
            </w:pPr>
            <w:r w:rsidRPr="00E543CD">
              <w:rPr>
                <w:sz w:val="12"/>
                <w:szCs w:val="12"/>
              </w:rPr>
              <w:t xml:space="preserve">No data available for Buenos Aires. </w:t>
            </w:r>
            <w:r w:rsidR="008856F2">
              <w:rPr>
                <w:sz w:val="12"/>
                <w:szCs w:val="12"/>
              </w:rPr>
              <w:t>For now, w</w:t>
            </w:r>
            <w:r w:rsidRPr="00E543CD">
              <w:rPr>
                <w:sz w:val="12"/>
                <w:szCs w:val="12"/>
              </w:rPr>
              <w:t xml:space="preserve">e </w:t>
            </w:r>
            <w:r w:rsidR="008856F2">
              <w:rPr>
                <w:sz w:val="12"/>
                <w:szCs w:val="12"/>
              </w:rPr>
              <w:t xml:space="preserve">are </w:t>
            </w:r>
            <w:r w:rsidRPr="00E543CD">
              <w:rPr>
                <w:sz w:val="12"/>
                <w:szCs w:val="12"/>
              </w:rPr>
              <w:t>us</w:t>
            </w:r>
            <w:r w:rsidR="008856F2">
              <w:rPr>
                <w:sz w:val="12"/>
                <w:szCs w:val="12"/>
              </w:rPr>
              <w:t>ing</w:t>
            </w:r>
            <w:r w:rsidRPr="00E543CD">
              <w:rPr>
                <w:sz w:val="12"/>
                <w:szCs w:val="12"/>
              </w:rPr>
              <w:t xml:space="preserve"> Cordoba city’s estimate – 32% in 2010.</w:t>
            </w:r>
            <w:r w:rsidR="00D91BC1" w:rsidRPr="00E543CD">
              <w:rPr>
                <w:sz w:val="12"/>
                <w:szCs w:val="12"/>
              </w:rPr>
              <w:t xml:space="preserve"> Source: WHO source apportionment database</w:t>
            </w:r>
            <w:r w:rsidR="000114E6" w:rsidRPr="00E543CD">
              <w:rPr>
                <w:sz w:val="12"/>
                <w:szCs w:val="12"/>
              </w:rPr>
              <w:t xml:space="preserve">. </w:t>
            </w:r>
            <w:r w:rsidR="008856F2">
              <w:rPr>
                <w:sz w:val="12"/>
                <w:szCs w:val="12"/>
              </w:rPr>
              <w:t>Since, Buenos Aires is coastal and Cordoba is not, there could be some bias in this number.</w:t>
            </w:r>
          </w:p>
        </w:tc>
        <w:tc>
          <w:tcPr>
            <w:tcW w:w="2427" w:type="dxa"/>
          </w:tcPr>
          <w:p w14:paraId="285BCF58" w14:textId="77777777" w:rsidR="00B85C20" w:rsidRDefault="0006266B" w:rsidP="000303FC">
            <w:pPr>
              <w:rPr>
                <w:sz w:val="12"/>
                <w:szCs w:val="12"/>
              </w:rPr>
            </w:pPr>
            <w:r>
              <w:rPr>
                <w:sz w:val="12"/>
                <w:szCs w:val="12"/>
              </w:rPr>
              <w:t xml:space="preserve">As reported in EDGAR database: </w:t>
            </w:r>
            <w:r w:rsidR="000303FC" w:rsidRPr="00E543CD">
              <w:rPr>
                <w:sz w:val="12"/>
                <w:szCs w:val="12"/>
              </w:rPr>
              <w:t>Buses (0.096), heavy duty vehicles (0.126), light duty vehicles (0.163), motorcycles (0.016), passenger cars (0.6)</w:t>
            </w:r>
            <w:r w:rsidR="00B85C20">
              <w:rPr>
                <w:sz w:val="12"/>
                <w:szCs w:val="12"/>
              </w:rPr>
              <w:t xml:space="preserve">: </w:t>
            </w:r>
          </w:p>
          <w:p w14:paraId="46A29756" w14:textId="77777777" w:rsidR="00351FED" w:rsidRDefault="00351FED" w:rsidP="000303FC">
            <w:pPr>
              <w:rPr>
                <w:sz w:val="12"/>
                <w:szCs w:val="12"/>
              </w:rPr>
            </w:pPr>
            <w:r>
              <w:rPr>
                <w:sz w:val="12"/>
                <w:szCs w:val="12"/>
              </w:rPr>
              <w:t xml:space="preserve">The above data used Buenos Aires federal district, which is only a small part of BA metro area: using the metro area, these are the proportions: </w:t>
            </w:r>
            <w:r w:rsidRPr="00E543CD">
              <w:rPr>
                <w:sz w:val="12"/>
                <w:szCs w:val="12"/>
              </w:rPr>
              <w:t>Buses (0.0</w:t>
            </w:r>
            <w:r>
              <w:rPr>
                <w:sz w:val="12"/>
                <w:szCs w:val="12"/>
              </w:rPr>
              <w:t>81</w:t>
            </w:r>
            <w:r w:rsidRPr="00E543CD">
              <w:rPr>
                <w:sz w:val="12"/>
                <w:szCs w:val="12"/>
              </w:rPr>
              <w:t>), heavy duty vehicles (</w:t>
            </w:r>
            <w:r>
              <w:rPr>
                <w:sz w:val="12"/>
                <w:szCs w:val="12"/>
              </w:rPr>
              <w:t>0.103</w:t>
            </w:r>
            <w:r w:rsidRPr="00E543CD">
              <w:rPr>
                <w:sz w:val="12"/>
                <w:szCs w:val="12"/>
              </w:rPr>
              <w:t>), light duty vehicles (0.1</w:t>
            </w:r>
            <w:r>
              <w:rPr>
                <w:sz w:val="12"/>
                <w:szCs w:val="12"/>
              </w:rPr>
              <w:t>38</w:t>
            </w:r>
            <w:r w:rsidRPr="00E543CD">
              <w:rPr>
                <w:sz w:val="12"/>
                <w:szCs w:val="12"/>
              </w:rPr>
              <w:t>), motorcycles (0.01</w:t>
            </w:r>
            <w:r>
              <w:rPr>
                <w:sz w:val="12"/>
                <w:szCs w:val="12"/>
              </w:rPr>
              <w:t>7</w:t>
            </w:r>
            <w:r w:rsidRPr="00E543CD">
              <w:rPr>
                <w:sz w:val="12"/>
                <w:szCs w:val="12"/>
              </w:rPr>
              <w:t>), passenger cars (0.6</w:t>
            </w:r>
            <w:r>
              <w:rPr>
                <w:sz w:val="12"/>
                <w:szCs w:val="12"/>
              </w:rPr>
              <w:t>6</w:t>
            </w:r>
            <w:r w:rsidRPr="00E543CD">
              <w:rPr>
                <w:sz w:val="12"/>
                <w:szCs w:val="12"/>
              </w:rPr>
              <w:t>)</w:t>
            </w:r>
            <w:r>
              <w:rPr>
                <w:sz w:val="12"/>
                <w:szCs w:val="12"/>
              </w:rPr>
              <w:t>, others (0.0022): updated 13 aug 2020</w:t>
            </w:r>
          </w:p>
          <w:p w14:paraId="3276B40C" w14:textId="3C5F5037" w:rsidR="0020617B" w:rsidRPr="00E543CD" w:rsidRDefault="0020617B" w:rsidP="000303FC">
            <w:pPr>
              <w:rPr>
                <w:sz w:val="12"/>
                <w:szCs w:val="12"/>
              </w:rPr>
            </w:pPr>
            <w:r>
              <w:rPr>
                <w:sz w:val="12"/>
                <w:szCs w:val="12"/>
              </w:rPr>
              <w:t xml:space="preserve">Code for this update is here: </w:t>
            </w:r>
            <w:r w:rsidRPr="00B85C20">
              <w:rPr>
                <w:sz w:val="12"/>
                <w:szCs w:val="12"/>
              </w:rPr>
              <w:t>C:\Users\goelr\Work\Projects\TIGTHAT\Workpackage 5 air pollution\EDGAR emissions data</w:t>
            </w:r>
            <w:r>
              <w:rPr>
                <w:sz w:val="12"/>
                <w:szCs w:val="12"/>
              </w:rPr>
              <w:t>\</w:t>
            </w:r>
            <w:r w:rsidRPr="00B85C20">
              <w:rPr>
                <w:sz w:val="12"/>
                <w:szCs w:val="12"/>
              </w:rPr>
              <w:t>pm25_transport_emissions_edgar_buenos aires cape town</w:t>
            </w:r>
            <w:r>
              <w:rPr>
                <w:sz w:val="12"/>
                <w:szCs w:val="12"/>
              </w:rPr>
              <w:t>.R</w:t>
            </w:r>
          </w:p>
        </w:tc>
      </w:tr>
      <w:tr w:rsidR="00714AE3" w:rsidRPr="00E543CD" w14:paraId="129FCF4A" w14:textId="77777777" w:rsidTr="008D2BAC">
        <w:tc>
          <w:tcPr>
            <w:tcW w:w="993" w:type="dxa"/>
          </w:tcPr>
          <w:p w14:paraId="185C582D" w14:textId="3AC232C9" w:rsidR="00714AE3" w:rsidRPr="00E543CD" w:rsidRDefault="00714AE3" w:rsidP="00714AE3">
            <w:pPr>
              <w:rPr>
                <w:sz w:val="12"/>
                <w:szCs w:val="12"/>
              </w:rPr>
            </w:pPr>
            <w:r>
              <w:rPr>
                <w:sz w:val="12"/>
                <w:szCs w:val="12"/>
              </w:rPr>
              <w:t>Delhi</w:t>
            </w:r>
          </w:p>
        </w:tc>
        <w:tc>
          <w:tcPr>
            <w:tcW w:w="2410" w:type="dxa"/>
          </w:tcPr>
          <w:p w14:paraId="29AF8686" w14:textId="407E12E6" w:rsidR="00714AE3" w:rsidRPr="00E543CD" w:rsidRDefault="00714AE3" w:rsidP="00714AE3">
            <w:pPr>
              <w:rPr>
                <w:sz w:val="12"/>
                <w:szCs w:val="12"/>
              </w:rPr>
            </w:pPr>
            <w:r>
              <w:rPr>
                <w:sz w:val="12"/>
                <w:szCs w:val="12"/>
              </w:rPr>
              <w:t>Methodology and data sources as in WHW matrix paper</w:t>
            </w:r>
          </w:p>
        </w:tc>
        <w:tc>
          <w:tcPr>
            <w:tcW w:w="1201" w:type="dxa"/>
          </w:tcPr>
          <w:p w14:paraId="4DC883CB" w14:textId="00F07703" w:rsidR="00714AE3" w:rsidRPr="00E543CD" w:rsidRDefault="00714AE3" w:rsidP="00714AE3">
            <w:pPr>
              <w:rPr>
                <w:sz w:val="12"/>
                <w:szCs w:val="12"/>
              </w:rPr>
            </w:pPr>
            <w:r>
              <w:rPr>
                <w:sz w:val="12"/>
                <w:szCs w:val="12"/>
              </w:rPr>
              <w:t>Goel’s thesis and publication</w:t>
            </w:r>
          </w:p>
        </w:tc>
        <w:tc>
          <w:tcPr>
            <w:tcW w:w="2416" w:type="dxa"/>
          </w:tcPr>
          <w:p w14:paraId="2074D6AB" w14:textId="24126145" w:rsidR="00714AE3" w:rsidRPr="00E543CD" w:rsidRDefault="00714AE3" w:rsidP="00714AE3">
            <w:pPr>
              <w:rPr>
                <w:sz w:val="12"/>
                <w:szCs w:val="12"/>
              </w:rPr>
            </w:pPr>
            <w:r>
              <w:rPr>
                <w:sz w:val="12"/>
                <w:szCs w:val="12"/>
              </w:rPr>
              <w:t>Goel’s thesis and publication</w:t>
            </w:r>
          </w:p>
        </w:tc>
        <w:tc>
          <w:tcPr>
            <w:tcW w:w="2427" w:type="dxa"/>
          </w:tcPr>
          <w:p w14:paraId="3D5C2262" w14:textId="3061D502" w:rsidR="00714AE3" w:rsidRDefault="00714AE3" w:rsidP="00714AE3">
            <w:pPr>
              <w:rPr>
                <w:sz w:val="12"/>
                <w:szCs w:val="12"/>
              </w:rPr>
            </w:pPr>
            <w:r>
              <w:rPr>
                <w:sz w:val="12"/>
                <w:szCs w:val="12"/>
              </w:rPr>
              <w:t>Goel’s thesis and publication</w:t>
            </w:r>
          </w:p>
        </w:tc>
      </w:tr>
      <w:tr w:rsidR="00714AE3" w:rsidRPr="00E543CD" w14:paraId="5946C56F" w14:textId="77777777" w:rsidTr="008D2BAC">
        <w:tc>
          <w:tcPr>
            <w:tcW w:w="993" w:type="dxa"/>
          </w:tcPr>
          <w:p w14:paraId="6E67963E" w14:textId="65AFB892" w:rsidR="00714AE3" w:rsidRDefault="00714AE3" w:rsidP="00714AE3">
            <w:pPr>
              <w:rPr>
                <w:sz w:val="12"/>
                <w:szCs w:val="12"/>
              </w:rPr>
            </w:pPr>
            <w:r>
              <w:rPr>
                <w:sz w:val="12"/>
                <w:szCs w:val="12"/>
              </w:rPr>
              <w:t>Accra</w:t>
            </w:r>
          </w:p>
        </w:tc>
        <w:tc>
          <w:tcPr>
            <w:tcW w:w="2410" w:type="dxa"/>
          </w:tcPr>
          <w:p w14:paraId="16FBB3C0" w14:textId="59D451B3" w:rsidR="00714AE3" w:rsidRPr="00E543CD" w:rsidRDefault="00714AE3" w:rsidP="00714AE3">
            <w:pPr>
              <w:rPr>
                <w:sz w:val="12"/>
                <w:szCs w:val="12"/>
              </w:rPr>
            </w:pPr>
            <w:r>
              <w:rPr>
                <w:sz w:val="12"/>
                <w:szCs w:val="12"/>
              </w:rPr>
              <w:t>Methodology and data sources as in WHW matrix paper</w:t>
            </w:r>
          </w:p>
        </w:tc>
        <w:tc>
          <w:tcPr>
            <w:tcW w:w="1201" w:type="dxa"/>
          </w:tcPr>
          <w:p w14:paraId="339FE25D" w14:textId="77777777" w:rsidR="00714AE3" w:rsidRDefault="00714AE3" w:rsidP="00714AE3">
            <w:pPr>
              <w:rPr>
                <w:b/>
                <w:bCs/>
                <w:sz w:val="12"/>
                <w:szCs w:val="12"/>
              </w:rPr>
            </w:pPr>
            <w:r>
              <w:rPr>
                <w:b/>
                <w:bCs/>
                <w:sz w:val="12"/>
                <w:szCs w:val="12"/>
              </w:rPr>
              <w:t>The processing and data sources explained in Accra manuscript</w:t>
            </w:r>
          </w:p>
          <w:p w14:paraId="17BBCCB3" w14:textId="77777777" w:rsidR="00714AE3" w:rsidRPr="00C351CC" w:rsidRDefault="00714AE3" w:rsidP="00714AE3">
            <w:pPr>
              <w:rPr>
                <w:b/>
                <w:bCs/>
                <w:sz w:val="12"/>
                <w:szCs w:val="12"/>
              </w:rPr>
            </w:pPr>
            <w:r w:rsidRPr="00C351CC">
              <w:rPr>
                <w:b/>
                <w:bCs/>
                <w:sz w:val="12"/>
                <w:szCs w:val="12"/>
              </w:rPr>
              <w:t>V:\Studies\MOVED\HealthImpact\Data\TIGTHAT\Accra\Paper</w:t>
            </w:r>
          </w:p>
          <w:p w14:paraId="512B7D87" w14:textId="77777777" w:rsidR="00714AE3" w:rsidRPr="00E543CD" w:rsidRDefault="00714AE3" w:rsidP="00714AE3">
            <w:pPr>
              <w:rPr>
                <w:sz w:val="12"/>
                <w:szCs w:val="12"/>
              </w:rPr>
            </w:pPr>
          </w:p>
        </w:tc>
        <w:tc>
          <w:tcPr>
            <w:tcW w:w="2416" w:type="dxa"/>
          </w:tcPr>
          <w:p w14:paraId="1AA8AA60" w14:textId="77777777" w:rsidR="00714AE3" w:rsidRDefault="00714AE3" w:rsidP="00714AE3">
            <w:pPr>
              <w:rPr>
                <w:b/>
                <w:bCs/>
                <w:sz w:val="12"/>
                <w:szCs w:val="12"/>
              </w:rPr>
            </w:pPr>
            <w:r>
              <w:rPr>
                <w:sz w:val="12"/>
                <w:szCs w:val="12"/>
              </w:rPr>
              <w:t xml:space="preserve"> </w:t>
            </w:r>
            <w:r>
              <w:rPr>
                <w:b/>
                <w:bCs/>
                <w:sz w:val="12"/>
                <w:szCs w:val="12"/>
              </w:rPr>
              <w:t>The processing and data sources explained in Accra manuscript</w:t>
            </w:r>
          </w:p>
          <w:p w14:paraId="539CD2F4" w14:textId="77777777" w:rsidR="00714AE3" w:rsidRPr="00C351CC" w:rsidRDefault="00714AE3" w:rsidP="00714AE3">
            <w:pPr>
              <w:rPr>
                <w:b/>
                <w:bCs/>
                <w:sz w:val="12"/>
                <w:szCs w:val="12"/>
              </w:rPr>
            </w:pPr>
            <w:r w:rsidRPr="00C351CC">
              <w:rPr>
                <w:b/>
                <w:bCs/>
                <w:sz w:val="12"/>
                <w:szCs w:val="12"/>
              </w:rPr>
              <w:t>V:\Studies\MOVED\HealthImpact\Data\TIGTHAT\Accra\Paper</w:t>
            </w:r>
          </w:p>
          <w:p w14:paraId="0C7B8767" w14:textId="702A555D" w:rsidR="00714AE3" w:rsidRPr="00E543CD" w:rsidRDefault="00714AE3" w:rsidP="00714AE3">
            <w:pPr>
              <w:rPr>
                <w:sz w:val="12"/>
                <w:szCs w:val="12"/>
              </w:rPr>
            </w:pPr>
          </w:p>
        </w:tc>
        <w:tc>
          <w:tcPr>
            <w:tcW w:w="2427" w:type="dxa"/>
          </w:tcPr>
          <w:p w14:paraId="55EB4411" w14:textId="4CDBAE84" w:rsidR="00714AE3" w:rsidRDefault="00714AE3" w:rsidP="00714AE3">
            <w:pPr>
              <w:rPr>
                <w:b/>
                <w:bCs/>
                <w:sz w:val="12"/>
                <w:szCs w:val="12"/>
              </w:rPr>
            </w:pPr>
            <w:r>
              <w:rPr>
                <w:b/>
                <w:bCs/>
                <w:sz w:val="12"/>
                <w:szCs w:val="12"/>
              </w:rPr>
              <w:t>The processing and data sources explained in Accra manuscript</w:t>
            </w:r>
          </w:p>
          <w:p w14:paraId="22C2C9DC" w14:textId="3770C4DA" w:rsidR="00714AE3" w:rsidRPr="00C351CC" w:rsidRDefault="00714AE3" w:rsidP="00714AE3">
            <w:pPr>
              <w:rPr>
                <w:b/>
                <w:bCs/>
                <w:sz w:val="12"/>
                <w:szCs w:val="12"/>
              </w:rPr>
            </w:pPr>
            <w:r w:rsidRPr="00C351CC">
              <w:rPr>
                <w:b/>
                <w:bCs/>
                <w:sz w:val="12"/>
                <w:szCs w:val="12"/>
              </w:rPr>
              <w:t>V:\Studies\MOVED\HealthImpact\Data\TIGTHAT\Accra\Paper</w:t>
            </w:r>
          </w:p>
          <w:p w14:paraId="7A062859" w14:textId="51E36F9F" w:rsidR="00714AE3" w:rsidRPr="00C351CC" w:rsidRDefault="00714AE3" w:rsidP="00714AE3">
            <w:pPr>
              <w:rPr>
                <w:b/>
                <w:bCs/>
                <w:sz w:val="12"/>
                <w:szCs w:val="12"/>
              </w:rPr>
            </w:pPr>
            <w:r w:rsidRPr="00C351CC">
              <w:rPr>
                <w:b/>
                <w:bCs/>
                <w:sz w:val="12"/>
                <w:szCs w:val="12"/>
              </w:rPr>
              <w:t>Spreadsheet here: V:\Studies\MOVED\HealthImpact\Data\TIGTHAT\Accra\Accra report for July 2018 (Rahul)\traffic emissions calculations.xlsx</w:t>
            </w:r>
          </w:p>
        </w:tc>
      </w:tr>
      <w:tr w:rsidR="00714AE3" w:rsidRPr="00E543CD" w14:paraId="06A84EBE" w14:textId="77777777" w:rsidTr="008D2BAC">
        <w:tc>
          <w:tcPr>
            <w:tcW w:w="993" w:type="dxa"/>
          </w:tcPr>
          <w:p w14:paraId="31939FE2" w14:textId="41690DB5" w:rsidR="00714AE3" w:rsidRDefault="00714AE3" w:rsidP="00714AE3">
            <w:pPr>
              <w:rPr>
                <w:sz w:val="12"/>
                <w:szCs w:val="12"/>
              </w:rPr>
            </w:pPr>
            <w:r>
              <w:rPr>
                <w:sz w:val="12"/>
                <w:szCs w:val="12"/>
              </w:rPr>
              <w:t>Bangalore</w:t>
            </w:r>
          </w:p>
        </w:tc>
        <w:tc>
          <w:tcPr>
            <w:tcW w:w="2410" w:type="dxa"/>
          </w:tcPr>
          <w:p w14:paraId="07696C69" w14:textId="50B43262" w:rsidR="00714AE3" w:rsidRPr="00E543CD" w:rsidRDefault="00714AE3" w:rsidP="00714AE3">
            <w:pPr>
              <w:rPr>
                <w:sz w:val="12"/>
                <w:szCs w:val="12"/>
              </w:rPr>
            </w:pPr>
            <w:r>
              <w:rPr>
                <w:sz w:val="12"/>
                <w:szCs w:val="12"/>
              </w:rPr>
              <w:t>Methodology and data sources as in WHW matrix paper</w:t>
            </w:r>
          </w:p>
        </w:tc>
        <w:tc>
          <w:tcPr>
            <w:tcW w:w="1201" w:type="dxa"/>
          </w:tcPr>
          <w:p w14:paraId="72709A4F" w14:textId="4D611309" w:rsidR="00714AE3" w:rsidRPr="00E543CD" w:rsidRDefault="00EA2DBD" w:rsidP="00714AE3">
            <w:pPr>
              <w:rPr>
                <w:sz w:val="12"/>
                <w:szCs w:val="12"/>
              </w:rPr>
            </w:pPr>
            <w:hyperlink r:id="rId7" w:history="1">
              <w:r w:rsidR="00714AE3" w:rsidRPr="00E63F76">
                <w:rPr>
                  <w:rStyle w:val="Hyperlink"/>
                  <w:sz w:val="12"/>
                  <w:szCs w:val="12"/>
                </w:rPr>
                <w:t>Guttikunda et al (2019)</w:t>
              </w:r>
            </w:hyperlink>
          </w:p>
        </w:tc>
        <w:tc>
          <w:tcPr>
            <w:tcW w:w="2416" w:type="dxa"/>
          </w:tcPr>
          <w:p w14:paraId="64DCC24E" w14:textId="24574CF7" w:rsidR="00714AE3" w:rsidRPr="00E543CD" w:rsidRDefault="00EA2DBD" w:rsidP="00714AE3">
            <w:pPr>
              <w:rPr>
                <w:sz w:val="12"/>
                <w:szCs w:val="12"/>
              </w:rPr>
            </w:pPr>
            <w:hyperlink r:id="rId8" w:history="1">
              <w:r w:rsidR="00714AE3" w:rsidRPr="00E63F76">
                <w:rPr>
                  <w:rStyle w:val="Hyperlink"/>
                  <w:sz w:val="12"/>
                  <w:szCs w:val="12"/>
                </w:rPr>
                <w:t>Guttikunda et al (2019)</w:t>
              </w:r>
            </w:hyperlink>
          </w:p>
        </w:tc>
        <w:tc>
          <w:tcPr>
            <w:tcW w:w="2427" w:type="dxa"/>
          </w:tcPr>
          <w:p w14:paraId="570F54EC" w14:textId="2FB40219" w:rsidR="00714AE3" w:rsidRDefault="00714AE3" w:rsidP="00714AE3">
            <w:pPr>
              <w:rPr>
                <w:sz w:val="12"/>
                <w:szCs w:val="12"/>
              </w:rPr>
            </w:pPr>
            <w:r>
              <w:rPr>
                <w:sz w:val="12"/>
                <w:szCs w:val="12"/>
              </w:rPr>
              <w:t xml:space="preserve">Used the emission inventory from EDGAR database, the emissions for cars and MTW for bangalore were calculated using the corresponding emissions from Delhi, and multiplying those with fraction of vehicle travelled in bangalore to that of Delhi. This fraction was calculated from the travel surveys of the two cities. Without this correction, Bangalore had much higher proportion of emissions from cars than from MTW, which compared to Delhi, did not make sense. </w:t>
            </w:r>
          </w:p>
          <w:p w14:paraId="0417230D" w14:textId="4AB98B02" w:rsidR="00714AE3" w:rsidRDefault="00714AE3" w:rsidP="00714AE3">
            <w:pPr>
              <w:rPr>
                <w:sz w:val="12"/>
                <w:szCs w:val="12"/>
              </w:rPr>
            </w:pPr>
            <w:r w:rsidRPr="00B26345">
              <w:rPr>
                <w:sz w:val="12"/>
                <w:szCs w:val="12"/>
              </w:rPr>
              <w:t>V:\Studies\MOVED\HealthImpact\Data\TIGTHAT\India</w:t>
            </w:r>
            <w:r>
              <w:rPr>
                <w:sz w:val="12"/>
                <w:szCs w:val="12"/>
              </w:rPr>
              <w:t>\</w:t>
            </w:r>
            <w:r w:rsidRPr="009A530D">
              <w:rPr>
                <w:sz w:val="12"/>
                <w:szCs w:val="12"/>
              </w:rPr>
              <w:t>emission inventory estimates model bangalore</w:t>
            </w:r>
            <w:r>
              <w:rPr>
                <w:sz w:val="12"/>
                <w:szCs w:val="12"/>
              </w:rPr>
              <w:t>.xlsx</w:t>
            </w:r>
          </w:p>
        </w:tc>
      </w:tr>
      <w:tr w:rsidR="00DB553D" w:rsidRPr="00E543CD" w14:paraId="0C102C8B" w14:textId="77777777" w:rsidTr="008D2BAC">
        <w:tc>
          <w:tcPr>
            <w:tcW w:w="993" w:type="dxa"/>
          </w:tcPr>
          <w:p w14:paraId="0500C444" w14:textId="0968DB63" w:rsidR="00DB553D" w:rsidRDefault="00F54014" w:rsidP="00714AE3">
            <w:pPr>
              <w:rPr>
                <w:sz w:val="12"/>
                <w:szCs w:val="12"/>
              </w:rPr>
            </w:pPr>
            <w:r>
              <w:rPr>
                <w:sz w:val="12"/>
                <w:szCs w:val="12"/>
              </w:rPr>
              <w:t>Belo Horizonte</w:t>
            </w:r>
          </w:p>
        </w:tc>
        <w:tc>
          <w:tcPr>
            <w:tcW w:w="2410" w:type="dxa"/>
          </w:tcPr>
          <w:p w14:paraId="09761496" w14:textId="3B8323B7" w:rsidR="00DB553D" w:rsidRDefault="00F54014" w:rsidP="00714AE3">
            <w:pPr>
              <w:rPr>
                <w:sz w:val="12"/>
                <w:szCs w:val="12"/>
              </w:rPr>
            </w:pPr>
            <w:r>
              <w:rPr>
                <w:sz w:val="12"/>
                <w:szCs w:val="12"/>
              </w:rPr>
              <w:t>Methodology and data sources as in WHW matrix paper</w:t>
            </w:r>
          </w:p>
        </w:tc>
        <w:tc>
          <w:tcPr>
            <w:tcW w:w="1201" w:type="dxa"/>
          </w:tcPr>
          <w:p w14:paraId="12007498" w14:textId="5936241C" w:rsidR="00DB553D" w:rsidRDefault="00EA2DBD" w:rsidP="00714AE3">
            <w:pPr>
              <w:rPr>
                <w:sz w:val="12"/>
                <w:szCs w:val="12"/>
              </w:rPr>
            </w:pPr>
            <w:hyperlink r:id="rId9" w:history="1">
              <w:r w:rsidR="00F54014" w:rsidRPr="00E543CD">
                <w:rPr>
                  <w:rStyle w:val="Hyperlink"/>
                  <w:sz w:val="12"/>
                  <w:szCs w:val="12"/>
                </w:rPr>
                <w:t>WHO</w:t>
              </w:r>
            </w:hyperlink>
            <w:r w:rsidR="00F54014">
              <w:rPr>
                <w:sz w:val="12"/>
                <w:szCs w:val="12"/>
              </w:rPr>
              <w:t xml:space="preserve"> database</w:t>
            </w:r>
          </w:p>
        </w:tc>
        <w:tc>
          <w:tcPr>
            <w:tcW w:w="2416" w:type="dxa"/>
          </w:tcPr>
          <w:p w14:paraId="3685A43D" w14:textId="7B348603" w:rsidR="00DB553D" w:rsidRDefault="00F54014" w:rsidP="00714AE3">
            <w:pPr>
              <w:rPr>
                <w:sz w:val="12"/>
                <w:szCs w:val="12"/>
              </w:rPr>
            </w:pPr>
            <w:r w:rsidRPr="00E543CD">
              <w:rPr>
                <w:sz w:val="12"/>
                <w:szCs w:val="12"/>
              </w:rPr>
              <w:t>WHO source apportionment database</w:t>
            </w:r>
            <w:r w:rsidR="00530D9D">
              <w:rPr>
                <w:sz w:val="12"/>
                <w:szCs w:val="12"/>
              </w:rPr>
              <w:t>. The WHO number 18% differs a lot from Shahram’s estimate 38%</w:t>
            </w:r>
          </w:p>
        </w:tc>
        <w:tc>
          <w:tcPr>
            <w:tcW w:w="2427" w:type="dxa"/>
          </w:tcPr>
          <w:p w14:paraId="3FFA9AC4" w14:textId="066BFD08" w:rsidR="00DB553D" w:rsidRDefault="00F54014" w:rsidP="00714AE3">
            <w:pPr>
              <w:rPr>
                <w:sz w:val="12"/>
                <w:szCs w:val="12"/>
              </w:rPr>
            </w:pPr>
            <w:r>
              <w:rPr>
                <w:sz w:val="12"/>
                <w:szCs w:val="12"/>
              </w:rPr>
              <w:t>EDGAR</w:t>
            </w:r>
          </w:p>
        </w:tc>
      </w:tr>
      <w:tr w:rsidR="00DB553D" w:rsidRPr="00E543CD" w14:paraId="42C28A59" w14:textId="77777777" w:rsidTr="008D2BAC">
        <w:tc>
          <w:tcPr>
            <w:tcW w:w="993" w:type="dxa"/>
          </w:tcPr>
          <w:p w14:paraId="3AB90F5B" w14:textId="60D1514B" w:rsidR="00DB553D" w:rsidRDefault="007C79AC" w:rsidP="00714AE3">
            <w:pPr>
              <w:rPr>
                <w:sz w:val="12"/>
                <w:szCs w:val="12"/>
              </w:rPr>
            </w:pPr>
            <w:r>
              <w:rPr>
                <w:sz w:val="12"/>
                <w:szCs w:val="12"/>
              </w:rPr>
              <w:t>Sao Paulo</w:t>
            </w:r>
          </w:p>
        </w:tc>
        <w:tc>
          <w:tcPr>
            <w:tcW w:w="2410" w:type="dxa"/>
          </w:tcPr>
          <w:p w14:paraId="688EE688" w14:textId="77777777" w:rsidR="00DB553D" w:rsidRDefault="00DB553D" w:rsidP="00714AE3">
            <w:pPr>
              <w:rPr>
                <w:sz w:val="12"/>
                <w:szCs w:val="12"/>
              </w:rPr>
            </w:pPr>
          </w:p>
        </w:tc>
        <w:tc>
          <w:tcPr>
            <w:tcW w:w="1201" w:type="dxa"/>
          </w:tcPr>
          <w:p w14:paraId="4D2ECC64" w14:textId="77777777" w:rsidR="00DB553D" w:rsidRDefault="00DB553D" w:rsidP="00714AE3">
            <w:pPr>
              <w:rPr>
                <w:sz w:val="12"/>
                <w:szCs w:val="12"/>
              </w:rPr>
            </w:pPr>
          </w:p>
        </w:tc>
        <w:tc>
          <w:tcPr>
            <w:tcW w:w="2416" w:type="dxa"/>
          </w:tcPr>
          <w:p w14:paraId="17640221" w14:textId="77777777" w:rsidR="00DB553D" w:rsidRDefault="00DB553D" w:rsidP="00714AE3">
            <w:pPr>
              <w:rPr>
                <w:sz w:val="12"/>
                <w:szCs w:val="12"/>
              </w:rPr>
            </w:pPr>
          </w:p>
        </w:tc>
        <w:tc>
          <w:tcPr>
            <w:tcW w:w="2427" w:type="dxa"/>
          </w:tcPr>
          <w:p w14:paraId="72B271BE" w14:textId="77777777" w:rsidR="00DB553D" w:rsidRDefault="00DB553D" w:rsidP="00714AE3">
            <w:pPr>
              <w:rPr>
                <w:sz w:val="12"/>
                <w:szCs w:val="12"/>
              </w:rPr>
            </w:pPr>
          </w:p>
        </w:tc>
      </w:tr>
      <w:tr w:rsidR="007C79AC" w:rsidRPr="00E543CD" w14:paraId="412F1E8B" w14:textId="77777777" w:rsidTr="008D2BAC">
        <w:tc>
          <w:tcPr>
            <w:tcW w:w="993" w:type="dxa"/>
          </w:tcPr>
          <w:p w14:paraId="5A8CE505" w14:textId="05645300" w:rsidR="007C79AC" w:rsidRDefault="00A925EA" w:rsidP="00714AE3">
            <w:pPr>
              <w:rPr>
                <w:sz w:val="12"/>
                <w:szCs w:val="12"/>
              </w:rPr>
            </w:pPr>
            <w:r>
              <w:rPr>
                <w:sz w:val="12"/>
                <w:szCs w:val="12"/>
              </w:rPr>
              <w:lastRenderedPageBreak/>
              <w:t>Port Louis</w:t>
            </w:r>
          </w:p>
        </w:tc>
        <w:tc>
          <w:tcPr>
            <w:tcW w:w="2410" w:type="dxa"/>
          </w:tcPr>
          <w:p w14:paraId="6A3AE2C8" w14:textId="77777777" w:rsidR="007C79AC" w:rsidRDefault="007C79AC" w:rsidP="00714AE3">
            <w:pPr>
              <w:rPr>
                <w:sz w:val="12"/>
                <w:szCs w:val="12"/>
              </w:rPr>
            </w:pPr>
          </w:p>
        </w:tc>
        <w:tc>
          <w:tcPr>
            <w:tcW w:w="1201" w:type="dxa"/>
          </w:tcPr>
          <w:p w14:paraId="701AF70F" w14:textId="76F7C2E1" w:rsidR="007C79AC" w:rsidRDefault="00EA2DBD" w:rsidP="00714AE3">
            <w:pPr>
              <w:rPr>
                <w:sz w:val="12"/>
                <w:szCs w:val="12"/>
              </w:rPr>
            </w:pPr>
            <w:hyperlink r:id="rId10" w:history="1">
              <w:r w:rsidR="00A925EA" w:rsidRPr="00A925EA">
                <w:rPr>
                  <w:sz w:val="12"/>
                  <w:szCs w:val="12"/>
                </w:rPr>
                <w:t>http://apps.who.int/gho/data/view.sdg.11-6-data-ctry?lang=en</w:t>
              </w:r>
            </w:hyperlink>
          </w:p>
        </w:tc>
        <w:tc>
          <w:tcPr>
            <w:tcW w:w="2416" w:type="dxa"/>
          </w:tcPr>
          <w:p w14:paraId="5584E393" w14:textId="7E2500F0" w:rsidR="007C79AC" w:rsidRDefault="003E6E47" w:rsidP="00714AE3">
            <w:pPr>
              <w:rPr>
                <w:sz w:val="12"/>
                <w:szCs w:val="12"/>
              </w:rPr>
            </w:pPr>
            <w:r>
              <w:rPr>
                <w:sz w:val="12"/>
                <w:szCs w:val="12"/>
              </w:rPr>
              <w:t xml:space="preserve">Will need to use South African estimate from Shahram’s paper, </w:t>
            </w:r>
            <w:r w:rsidR="00145BD2">
              <w:rPr>
                <w:sz w:val="12"/>
                <w:szCs w:val="12"/>
              </w:rPr>
              <w:t>or generally a regional distribution showing large uncertainty</w:t>
            </w:r>
          </w:p>
        </w:tc>
        <w:tc>
          <w:tcPr>
            <w:tcW w:w="2427" w:type="dxa"/>
          </w:tcPr>
          <w:p w14:paraId="07E899D2" w14:textId="1E268197" w:rsidR="007C79AC" w:rsidRDefault="00A925EA" w:rsidP="00714AE3">
            <w:pPr>
              <w:rPr>
                <w:sz w:val="12"/>
                <w:szCs w:val="12"/>
              </w:rPr>
            </w:pPr>
            <w:r>
              <w:rPr>
                <w:sz w:val="12"/>
                <w:szCs w:val="12"/>
              </w:rPr>
              <w:t>Found an interesting paper: will need Me</w:t>
            </w:r>
            <w:r w:rsidR="00C847FB">
              <w:rPr>
                <w:sz w:val="12"/>
                <w:szCs w:val="12"/>
              </w:rPr>
              <w:t>e</w:t>
            </w:r>
            <w:r>
              <w:rPr>
                <w:sz w:val="12"/>
                <w:szCs w:val="12"/>
              </w:rPr>
              <w:t>len to chase some references cited in there</w:t>
            </w:r>
          </w:p>
          <w:p w14:paraId="7CF9BEF7" w14:textId="77777777" w:rsidR="00A925EA" w:rsidRDefault="00EA2DBD" w:rsidP="00714AE3">
            <w:pPr>
              <w:rPr>
                <w:sz w:val="12"/>
                <w:szCs w:val="12"/>
              </w:rPr>
            </w:pPr>
            <w:hyperlink r:id="rId11" w:anchor="b0130" w:history="1">
              <w:r w:rsidR="00A925EA" w:rsidRPr="00A925EA">
                <w:rPr>
                  <w:sz w:val="12"/>
                  <w:szCs w:val="12"/>
                </w:rPr>
                <w:t>https://www.sciencedirect.com/science/article/pii/S1361920914000704#b0130</w:t>
              </w:r>
            </w:hyperlink>
          </w:p>
          <w:p w14:paraId="661B523F" w14:textId="41EA23DC" w:rsidR="00EE5DCE" w:rsidRDefault="00EE5DCE" w:rsidP="00714AE3">
            <w:pPr>
              <w:rPr>
                <w:sz w:val="12"/>
                <w:szCs w:val="12"/>
              </w:rPr>
            </w:pPr>
            <w:r>
              <w:rPr>
                <w:sz w:val="12"/>
                <w:szCs w:val="12"/>
              </w:rPr>
              <w:t>If I have information on total fleet size, vehicle ownership, etc I can estimate transport emissions as I did for Accra</w:t>
            </w:r>
          </w:p>
        </w:tc>
      </w:tr>
      <w:tr w:rsidR="00FC62BD" w:rsidRPr="00E543CD" w14:paraId="3B0C2739" w14:textId="77777777" w:rsidTr="008D2BAC">
        <w:tc>
          <w:tcPr>
            <w:tcW w:w="993" w:type="dxa"/>
          </w:tcPr>
          <w:p w14:paraId="24C1D542" w14:textId="02319038" w:rsidR="00FC62BD" w:rsidRDefault="00FC62BD" w:rsidP="00FC62BD">
            <w:pPr>
              <w:rPr>
                <w:sz w:val="12"/>
                <w:szCs w:val="12"/>
              </w:rPr>
            </w:pPr>
            <w:r>
              <w:rPr>
                <w:sz w:val="12"/>
                <w:szCs w:val="12"/>
              </w:rPr>
              <w:t>Bogota</w:t>
            </w:r>
          </w:p>
        </w:tc>
        <w:tc>
          <w:tcPr>
            <w:tcW w:w="2410" w:type="dxa"/>
          </w:tcPr>
          <w:p w14:paraId="3B1F0052" w14:textId="79D88C32" w:rsidR="00FC62BD" w:rsidRDefault="00FC62BD" w:rsidP="00FC62BD">
            <w:pPr>
              <w:rPr>
                <w:sz w:val="12"/>
                <w:szCs w:val="12"/>
              </w:rPr>
            </w:pPr>
            <w:r>
              <w:rPr>
                <w:sz w:val="12"/>
                <w:szCs w:val="12"/>
              </w:rPr>
              <w:t>Methodology and data sources as in WHW matrix paper</w:t>
            </w:r>
          </w:p>
        </w:tc>
        <w:tc>
          <w:tcPr>
            <w:tcW w:w="1201" w:type="dxa"/>
          </w:tcPr>
          <w:p w14:paraId="2F5C1E3C" w14:textId="7B64CCE9" w:rsidR="00FC62BD" w:rsidRDefault="00EA2DBD" w:rsidP="00FC62BD">
            <w:pPr>
              <w:rPr>
                <w:sz w:val="12"/>
                <w:szCs w:val="12"/>
              </w:rPr>
            </w:pPr>
            <w:hyperlink r:id="rId12" w:history="1">
              <w:r w:rsidR="00FC62BD" w:rsidRPr="00E543CD">
                <w:rPr>
                  <w:rStyle w:val="Hyperlink"/>
                  <w:sz w:val="12"/>
                  <w:szCs w:val="12"/>
                </w:rPr>
                <w:t>WHO</w:t>
              </w:r>
            </w:hyperlink>
            <w:r w:rsidR="00FC62BD">
              <w:rPr>
                <w:sz w:val="12"/>
                <w:szCs w:val="12"/>
              </w:rPr>
              <w:t xml:space="preserve"> database</w:t>
            </w:r>
          </w:p>
        </w:tc>
        <w:tc>
          <w:tcPr>
            <w:tcW w:w="2416" w:type="dxa"/>
          </w:tcPr>
          <w:p w14:paraId="7C00B278" w14:textId="099801DE" w:rsidR="00FC62BD" w:rsidRDefault="00FC62BD" w:rsidP="00FC62BD">
            <w:pPr>
              <w:rPr>
                <w:sz w:val="12"/>
                <w:szCs w:val="12"/>
              </w:rPr>
            </w:pPr>
            <w:r w:rsidRPr="00E543CD">
              <w:rPr>
                <w:sz w:val="12"/>
                <w:szCs w:val="12"/>
              </w:rPr>
              <w:t>WHO source apportionment database</w:t>
            </w:r>
          </w:p>
        </w:tc>
        <w:tc>
          <w:tcPr>
            <w:tcW w:w="2427" w:type="dxa"/>
          </w:tcPr>
          <w:p w14:paraId="41CB9B28" w14:textId="6A581F2A" w:rsidR="00FC62BD" w:rsidRDefault="00FC62BD" w:rsidP="00FC62BD">
            <w:pPr>
              <w:rPr>
                <w:sz w:val="12"/>
                <w:szCs w:val="12"/>
              </w:rPr>
            </w:pPr>
            <w:r>
              <w:rPr>
                <w:sz w:val="12"/>
                <w:szCs w:val="12"/>
              </w:rPr>
              <w:t>EDGAR</w:t>
            </w:r>
          </w:p>
        </w:tc>
      </w:tr>
      <w:tr w:rsidR="00D32FD9" w:rsidRPr="00E543CD" w14:paraId="02709320" w14:textId="77777777" w:rsidTr="008D2BAC">
        <w:tc>
          <w:tcPr>
            <w:tcW w:w="993" w:type="dxa"/>
          </w:tcPr>
          <w:p w14:paraId="689181B4" w14:textId="61AB8F5D" w:rsidR="00D32FD9" w:rsidRDefault="00D32FD9" w:rsidP="00FC62BD">
            <w:pPr>
              <w:rPr>
                <w:sz w:val="12"/>
                <w:szCs w:val="12"/>
              </w:rPr>
            </w:pPr>
            <w:r>
              <w:rPr>
                <w:sz w:val="12"/>
                <w:szCs w:val="12"/>
              </w:rPr>
              <w:t>Visakhapatnam</w:t>
            </w:r>
          </w:p>
        </w:tc>
        <w:tc>
          <w:tcPr>
            <w:tcW w:w="2410" w:type="dxa"/>
          </w:tcPr>
          <w:p w14:paraId="3129BCAB" w14:textId="77777777" w:rsidR="00D32FD9" w:rsidRDefault="00D32FD9" w:rsidP="00FC62BD">
            <w:pPr>
              <w:rPr>
                <w:sz w:val="12"/>
                <w:szCs w:val="12"/>
              </w:rPr>
            </w:pPr>
          </w:p>
        </w:tc>
        <w:tc>
          <w:tcPr>
            <w:tcW w:w="1201" w:type="dxa"/>
          </w:tcPr>
          <w:p w14:paraId="2937C3A4" w14:textId="7883E3C1" w:rsidR="00D32FD9" w:rsidRPr="00D32FD9" w:rsidRDefault="00EA2DBD" w:rsidP="00FC62BD">
            <w:pPr>
              <w:rPr>
                <w:sz w:val="12"/>
                <w:szCs w:val="12"/>
              </w:rPr>
            </w:pPr>
            <w:hyperlink r:id="rId13" w:history="1">
              <w:r w:rsidR="00D32FD9" w:rsidRPr="00D32FD9">
                <w:rPr>
                  <w:sz w:val="12"/>
                  <w:szCs w:val="12"/>
                </w:rPr>
                <w:t>http://www.urbanemissions.info/wp-content/uploads/apna/docs/2019-07-APnA30city_summary_report.pdf</w:t>
              </w:r>
            </w:hyperlink>
          </w:p>
        </w:tc>
        <w:tc>
          <w:tcPr>
            <w:tcW w:w="2416" w:type="dxa"/>
          </w:tcPr>
          <w:p w14:paraId="5B59240C" w14:textId="3FEBF6A6" w:rsidR="00D32FD9" w:rsidRPr="00E543CD" w:rsidRDefault="00EA2DBD" w:rsidP="00FC62BD">
            <w:pPr>
              <w:rPr>
                <w:sz w:val="12"/>
                <w:szCs w:val="12"/>
              </w:rPr>
            </w:pPr>
            <w:hyperlink r:id="rId14" w:history="1">
              <w:r w:rsidR="00D32FD9" w:rsidRPr="00D32FD9">
                <w:rPr>
                  <w:sz w:val="12"/>
                  <w:szCs w:val="12"/>
                </w:rPr>
                <w:t>http://www.urbanemissions.info/wp-content/uploads/apna/docs/2019-07-APnA30city_summary_report.pdf</w:t>
              </w:r>
            </w:hyperlink>
          </w:p>
        </w:tc>
        <w:tc>
          <w:tcPr>
            <w:tcW w:w="2427" w:type="dxa"/>
          </w:tcPr>
          <w:p w14:paraId="05C8C66A" w14:textId="77777777" w:rsidR="00D32FD9" w:rsidRDefault="00D32FD9" w:rsidP="00FC62BD">
            <w:pPr>
              <w:rPr>
                <w:sz w:val="12"/>
                <w:szCs w:val="12"/>
              </w:rPr>
            </w:pPr>
          </w:p>
        </w:tc>
      </w:tr>
      <w:tr w:rsidR="00B85C20" w:rsidRPr="00E543CD" w14:paraId="64491E1F" w14:textId="77777777" w:rsidTr="008D2BAC">
        <w:tc>
          <w:tcPr>
            <w:tcW w:w="993" w:type="dxa"/>
          </w:tcPr>
          <w:p w14:paraId="5050EB69" w14:textId="2D0D6AD6" w:rsidR="00B85C20" w:rsidRDefault="00B85C20" w:rsidP="00FC62BD">
            <w:pPr>
              <w:rPr>
                <w:sz w:val="12"/>
                <w:szCs w:val="12"/>
              </w:rPr>
            </w:pPr>
            <w:r>
              <w:rPr>
                <w:sz w:val="12"/>
                <w:szCs w:val="12"/>
              </w:rPr>
              <w:t>Cape Town</w:t>
            </w:r>
          </w:p>
        </w:tc>
        <w:tc>
          <w:tcPr>
            <w:tcW w:w="2410" w:type="dxa"/>
          </w:tcPr>
          <w:p w14:paraId="4B63F5BC" w14:textId="77777777" w:rsidR="00B85C20" w:rsidRDefault="00B85C20" w:rsidP="00FC62BD">
            <w:pPr>
              <w:rPr>
                <w:sz w:val="12"/>
                <w:szCs w:val="12"/>
              </w:rPr>
            </w:pPr>
          </w:p>
        </w:tc>
        <w:tc>
          <w:tcPr>
            <w:tcW w:w="1201" w:type="dxa"/>
          </w:tcPr>
          <w:p w14:paraId="54D6F7ED" w14:textId="77777777" w:rsidR="00B85C20" w:rsidRDefault="00B85C20" w:rsidP="00FC62BD"/>
        </w:tc>
        <w:tc>
          <w:tcPr>
            <w:tcW w:w="2416" w:type="dxa"/>
          </w:tcPr>
          <w:p w14:paraId="55F215A4" w14:textId="77777777" w:rsidR="00B85C20" w:rsidRDefault="00B85C20" w:rsidP="00FC62BD"/>
        </w:tc>
        <w:tc>
          <w:tcPr>
            <w:tcW w:w="2427" w:type="dxa"/>
          </w:tcPr>
          <w:p w14:paraId="4335068D" w14:textId="3A55C5C8" w:rsidR="00B85C20" w:rsidRDefault="00B85C20" w:rsidP="00FC62BD">
            <w:pPr>
              <w:rPr>
                <w:sz w:val="12"/>
                <w:szCs w:val="12"/>
              </w:rPr>
            </w:pPr>
            <w:r>
              <w:rPr>
                <w:sz w:val="12"/>
                <w:szCs w:val="12"/>
              </w:rPr>
              <w:t xml:space="preserve">EDGAR: used a city boundary shape file using Google earth, and then EDGAR pm2.5 database: code here: </w:t>
            </w:r>
            <w:r w:rsidRPr="00B85C20">
              <w:rPr>
                <w:sz w:val="12"/>
                <w:szCs w:val="12"/>
              </w:rPr>
              <w:t>C:\Users\goelr\Work\Projects\TIGTHAT\Workpackage 5 air pollution\EDGAR emissions data</w:t>
            </w:r>
            <w:r>
              <w:rPr>
                <w:sz w:val="12"/>
                <w:szCs w:val="12"/>
              </w:rPr>
              <w:t>\</w:t>
            </w:r>
            <w:r w:rsidRPr="00B85C20">
              <w:rPr>
                <w:sz w:val="12"/>
                <w:szCs w:val="12"/>
              </w:rPr>
              <w:t>pm25_transport_emissions_edgar_buenos aires cape town</w:t>
            </w:r>
            <w:r>
              <w:rPr>
                <w:sz w:val="12"/>
                <w:szCs w:val="12"/>
              </w:rPr>
              <w:t>.R</w:t>
            </w:r>
          </w:p>
        </w:tc>
      </w:tr>
    </w:tbl>
    <w:p w14:paraId="3780AD1E" w14:textId="297957AC" w:rsidR="00976717" w:rsidRPr="007F0576" w:rsidRDefault="00083695" w:rsidP="00351FED">
      <w:r w:rsidRPr="00D1477C">
        <w:rPr>
          <w:b/>
          <w:bCs/>
        </w:rPr>
        <w:t xml:space="preserve">Transport emission estimates for Mexico City </w:t>
      </w:r>
      <w:r w:rsidR="002F7AF8" w:rsidRPr="00D1477C">
        <w:rPr>
          <w:b/>
          <w:bCs/>
        </w:rPr>
        <w:t xml:space="preserve">and Santiago </w:t>
      </w:r>
      <w:r w:rsidRPr="00D1477C">
        <w:rPr>
          <w:b/>
          <w:bCs/>
        </w:rPr>
        <w:t>using Bogota:</w:t>
      </w:r>
      <w:r>
        <w:t xml:space="preserve"> Using travel surveys</w:t>
      </w:r>
      <w:r w:rsidR="00D1477C">
        <w:t>,</w:t>
      </w:r>
      <w:r>
        <w:t xml:space="preserve"> calculate</w:t>
      </w:r>
      <w:r w:rsidR="002F7AF8">
        <w:t>d</w:t>
      </w:r>
      <w:r>
        <w:t xml:space="preserve"> the distance travelled (in relative terms also works) by ‘road-based’ motorised modes</w:t>
      </w:r>
      <w:r w:rsidR="002F7AF8">
        <w:t xml:space="preserve"> but excluding LDV and HDV as these are not included in the travel surveys</w:t>
      </w:r>
      <w:r>
        <w:t>.</w:t>
      </w:r>
      <w:r w:rsidR="00D1477C">
        <w:t xml:space="preserve"> The distance calculated corresponds to the city population and not just the sample. Using this distance, we calculate emissions per km for each mode, and then estimate emissions for other cities using the corresponding distance travelled by each mode</w:t>
      </w:r>
      <w:r w:rsidR="007F0576">
        <w:t>. Once the emissions for different modes are calculated (for LDV and HDV emissions are same as reported in EDGAR database), we calculate the percent contributions by each mode.</w:t>
      </w:r>
    </w:p>
    <w:p w14:paraId="7F8E3A8C" w14:textId="67528920" w:rsidR="00FD337F" w:rsidRDefault="004B7894" w:rsidP="00976717">
      <w:pPr>
        <w:spacing w:after="0"/>
        <w:rPr>
          <w:b/>
          <w:bCs/>
        </w:rPr>
      </w:pPr>
      <w:r>
        <w:rPr>
          <w:b/>
          <w:bCs/>
        </w:rPr>
        <w:t>CO2 emissions</w:t>
      </w:r>
    </w:p>
    <w:p w14:paraId="64636F08" w14:textId="094591BA" w:rsidR="004B7894" w:rsidRDefault="004B7894" w:rsidP="00976717">
      <w:pPr>
        <w:spacing w:after="0"/>
      </w:pPr>
      <w:r>
        <w:t>Monica sent EDGAR CO2 emissions data for transport modes for year 2012. Used the geocoordinates of 9 cities from the work that was done by Nelson’s group for Pm2.5 emissions. For two cities, Buenos Aires and Cape Town, created a shapefile of their city boundaries and allocated the geocoordinates for those</w:t>
      </w:r>
      <w:r w:rsidR="00134E19">
        <w:t xml:space="preserve"> two cities. All calculations are in this R code: </w:t>
      </w:r>
      <w:r w:rsidR="00134E19" w:rsidRPr="00134E19">
        <w:t>C:\Users\goelr\Work\Projects\TIGTHAT\Workpackage 5 air pollution\EDGAR CO2 Data</w:t>
      </w:r>
      <w:r w:rsidR="00134E19">
        <w:t>\</w:t>
      </w:r>
      <w:r w:rsidR="00134E19" w:rsidRPr="00134E19">
        <w:t xml:space="preserve"> co2_transport_mode_shares_ITHIM_cities</w:t>
      </w:r>
      <w:r w:rsidR="00134E19">
        <w:t xml:space="preserve">.R </w:t>
      </w:r>
    </w:p>
    <w:p w14:paraId="4C57CC4C" w14:textId="77777777" w:rsidR="00134E19" w:rsidRDefault="00134E19" w:rsidP="00134E19">
      <w:pPr>
        <w:spacing w:after="0"/>
      </w:pPr>
      <w:r>
        <w:t xml:space="preserve">Email from Monica Crippa: From: Monica.CRIPPA@ec.europa.eu &lt;Monica.CRIPPA@ec.europa.eu&gt; </w:t>
      </w:r>
    </w:p>
    <w:p w14:paraId="5F4556AD" w14:textId="77777777" w:rsidR="00134E19" w:rsidRDefault="00134E19" w:rsidP="00134E19">
      <w:pPr>
        <w:spacing w:after="0"/>
      </w:pPr>
      <w:r>
        <w:t>Sent: 13 July 2020 14:30</w:t>
      </w:r>
    </w:p>
    <w:p w14:paraId="021B073D" w14:textId="77777777" w:rsidR="00134E19" w:rsidRDefault="00134E19" w:rsidP="00134E19">
      <w:pPr>
        <w:spacing w:after="0"/>
      </w:pPr>
      <w:r>
        <w:t>To: Rahul Goel &lt;rg574@medschl.cam.ac.uk&gt;; James Woodcock &lt;jw745@medschl.cam.ac.uk&gt;; JRC-EDGAR@ec.europa.eu</w:t>
      </w:r>
    </w:p>
    <w:p w14:paraId="61F16136" w14:textId="77777777" w:rsidR="00134E19" w:rsidRDefault="00134E19" w:rsidP="00134E19">
      <w:pPr>
        <w:spacing w:after="0"/>
      </w:pPr>
      <w:r>
        <w:t>Cc: christian.brand@ouce.ox.ac.uk</w:t>
      </w:r>
    </w:p>
    <w:p w14:paraId="042B3B5A" w14:textId="77777777" w:rsidR="00134E19" w:rsidRDefault="00134E19" w:rsidP="00134E19">
      <w:pPr>
        <w:spacing w:after="0"/>
      </w:pPr>
      <w:r>
        <w:t>Subject: Re: JRC-EDGAR --&gt; FW: Estimating city specific PM2.5, NOx and GHG emissions using EDGAR?</w:t>
      </w:r>
    </w:p>
    <w:p w14:paraId="0A15053B" w14:textId="389AB66D" w:rsidR="00134E19" w:rsidRDefault="00134E19" w:rsidP="00134E19">
      <w:pPr>
        <w:spacing w:after="0"/>
      </w:pPr>
      <w:r>
        <w:t xml:space="preserve"> Dear Rahul,</w:t>
      </w:r>
    </w:p>
    <w:p w14:paraId="63766B31" w14:textId="77777777" w:rsidR="00134E19" w:rsidRDefault="00134E19" w:rsidP="00134E19">
      <w:pPr>
        <w:spacing w:after="0"/>
      </w:pPr>
      <w:r>
        <w:t>please find in attachment the CO2 emission maps for 2012.</w:t>
      </w:r>
    </w:p>
    <w:p w14:paraId="4F911D83" w14:textId="22555010" w:rsidR="00134E19" w:rsidRDefault="00134E19" w:rsidP="00134E19">
      <w:pPr>
        <w:spacing w:after="0"/>
      </w:pPr>
      <w:r>
        <w:t xml:space="preserve"> Please let me know if everything is fine.</w:t>
      </w:r>
    </w:p>
    <w:p w14:paraId="04BBB633" w14:textId="3DED2ED5" w:rsidR="00134E19" w:rsidRDefault="00134E19" w:rsidP="00134E19">
      <w:pPr>
        <w:spacing w:after="0"/>
      </w:pPr>
      <w:r>
        <w:t xml:space="preserve"> best regards</w:t>
      </w:r>
    </w:p>
    <w:p w14:paraId="0DA57183" w14:textId="4F2A83FC" w:rsidR="00134E19" w:rsidRDefault="00134E19" w:rsidP="00134E19">
      <w:pPr>
        <w:spacing w:after="0"/>
      </w:pPr>
      <w:r>
        <w:t xml:space="preserve"> monica</w:t>
      </w:r>
    </w:p>
    <w:p w14:paraId="5B657E6E" w14:textId="2418DD97" w:rsidR="00134E19" w:rsidRDefault="00134E19" w:rsidP="00134E19">
      <w:pPr>
        <w:spacing w:after="0"/>
      </w:pPr>
      <w:r>
        <w:t xml:space="preserve"> </w:t>
      </w:r>
    </w:p>
    <w:p w14:paraId="5FB015CE" w14:textId="77777777" w:rsidR="00134E19" w:rsidRDefault="00134E19" w:rsidP="00134E19">
      <w:pPr>
        <w:spacing w:after="0"/>
      </w:pPr>
      <w:r>
        <w:t>Monica Crippa</w:t>
      </w:r>
    </w:p>
    <w:p w14:paraId="0141637F" w14:textId="77777777" w:rsidR="00134E19" w:rsidRDefault="00134E19" w:rsidP="00134E19">
      <w:pPr>
        <w:spacing w:after="0"/>
      </w:pPr>
      <w:r>
        <w:t>European Commission</w:t>
      </w:r>
    </w:p>
    <w:p w14:paraId="4CF43A93" w14:textId="4492A294" w:rsidR="00134E19" w:rsidRPr="004B7894" w:rsidRDefault="00134E19" w:rsidP="00134E19">
      <w:pPr>
        <w:spacing w:after="0"/>
      </w:pPr>
      <w:r>
        <w:t>Joint Research Centre</w:t>
      </w:r>
    </w:p>
    <w:sectPr w:rsidR="00134E19" w:rsidRPr="004B7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DB"/>
    <w:rsid w:val="000114E6"/>
    <w:rsid w:val="000303FC"/>
    <w:rsid w:val="0005317C"/>
    <w:rsid w:val="0006266B"/>
    <w:rsid w:val="00083695"/>
    <w:rsid w:val="00084E0A"/>
    <w:rsid w:val="00112A0A"/>
    <w:rsid w:val="00134E19"/>
    <w:rsid w:val="00145BD2"/>
    <w:rsid w:val="001641BA"/>
    <w:rsid w:val="00165764"/>
    <w:rsid w:val="001B051A"/>
    <w:rsid w:val="001D306E"/>
    <w:rsid w:val="00200991"/>
    <w:rsid w:val="0020617B"/>
    <w:rsid w:val="0021056E"/>
    <w:rsid w:val="00260AD8"/>
    <w:rsid w:val="002C5DB4"/>
    <w:rsid w:val="002F7AF8"/>
    <w:rsid w:val="00316255"/>
    <w:rsid w:val="003346F3"/>
    <w:rsid w:val="00351FED"/>
    <w:rsid w:val="00356A45"/>
    <w:rsid w:val="00373F46"/>
    <w:rsid w:val="003E6E47"/>
    <w:rsid w:val="00461727"/>
    <w:rsid w:val="004B7894"/>
    <w:rsid w:val="00530D9D"/>
    <w:rsid w:val="00545656"/>
    <w:rsid w:val="0057797C"/>
    <w:rsid w:val="005D3250"/>
    <w:rsid w:val="005F1569"/>
    <w:rsid w:val="00637573"/>
    <w:rsid w:val="006F0D9C"/>
    <w:rsid w:val="00714AE3"/>
    <w:rsid w:val="00720551"/>
    <w:rsid w:val="007941BE"/>
    <w:rsid w:val="007C79AC"/>
    <w:rsid w:val="007F0576"/>
    <w:rsid w:val="008856F2"/>
    <w:rsid w:val="008C0B5A"/>
    <w:rsid w:val="008D2BAC"/>
    <w:rsid w:val="008E6238"/>
    <w:rsid w:val="00907E58"/>
    <w:rsid w:val="009529D0"/>
    <w:rsid w:val="00976717"/>
    <w:rsid w:val="009A13D4"/>
    <w:rsid w:val="009A530D"/>
    <w:rsid w:val="009B7800"/>
    <w:rsid w:val="00A203E7"/>
    <w:rsid w:val="00A23513"/>
    <w:rsid w:val="00A43840"/>
    <w:rsid w:val="00A73FD7"/>
    <w:rsid w:val="00A925EA"/>
    <w:rsid w:val="00B26345"/>
    <w:rsid w:val="00B85C20"/>
    <w:rsid w:val="00B85EC3"/>
    <w:rsid w:val="00BA28D6"/>
    <w:rsid w:val="00BF6A4F"/>
    <w:rsid w:val="00C351CC"/>
    <w:rsid w:val="00C769CD"/>
    <w:rsid w:val="00C847FB"/>
    <w:rsid w:val="00CC0ECC"/>
    <w:rsid w:val="00D0301F"/>
    <w:rsid w:val="00D1477C"/>
    <w:rsid w:val="00D32FD9"/>
    <w:rsid w:val="00D5110C"/>
    <w:rsid w:val="00D91BC1"/>
    <w:rsid w:val="00DB553D"/>
    <w:rsid w:val="00E226E5"/>
    <w:rsid w:val="00E2725B"/>
    <w:rsid w:val="00E543CD"/>
    <w:rsid w:val="00E63F76"/>
    <w:rsid w:val="00EA2DBD"/>
    <w:rsid w:val="00EE3DDB"/>
    <w:rsid w:val="00EE5DCE"/>
    <w:rsid w:val="00F54014"/>
    <w:rsid w:val="00FC62BD"/>
    <w:rsid w:val="00FD3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5EC7"/>
  <w15:chartTrackingRefBased/>
  <w15:docId w15:val="{5BC45E19-F030-4917-8BC3-68D06890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317C"/>
    <w:rPr>
      <w:color w:val="0000FF"/>
      <w:u w:val="single"/>
    </w:rPr>
  </w:style>
  <w:style w:type="character" w:styleId="UnresolvedMention">
    <w:name w:val="Unresolved Mention"/>
    <w:basedOn w:val="DefaultParagraphFont"/>
    <w:uiPriority w:val="99"/>
    <w:semiHidden/>
    <w:unhideWhenUsed/>
    <w:rsid w:val="0005317C"/>
    <w:rPr>
      <w:color w:val="605E5C"/>
      <w:shd w:val="clear" w:color="auto" w:fill="E1DFDD"/>
    </w:rPr>
  </w:style>
  <w:style w:type="paragraph" w:styleId="BalloonText">
    <w:name w:val="Balloon Text"/>
    <w:basedOn w:val="Normal"/>
    <w:link w:val="BalloonTextChar"/>
    <w:uiPriority w:val="99"/>
    <w:semiHidden/>
    <w:unhideWhenUsed/>
    <w:rsid w:val="00D91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BC1"/>
    <w:rPr>
      <w:rFonts w:ascii="Segoe UI" w:hAnsi="Segoe UI" w:cs="Segoe UI"/>
      <w:sz w:val="18"/>
      <w:szCs w:val="18"/>
    </w:rPr>
  </w:style>
  <w:style w:type="paragraph" w:customStyle="1" w:styleId="Standard">
    <w:name w:val="Standard"/>
    <w:rsid w:val="00C351CC"/>
    <w:pPr>
      <w:suppressAutoHyphens/>
      <w:autoSpaceDN w:val="0"/>
      <w:spacing w:after="0" w:line="360" w:lineRule="auto"/>
      <w:textAlignment w:val="baseline"/>
    </w:pPr>
    <w:rPr>
      <w:rFonts w:ascii="Calibri" w:eastAsia="Calibri" w:hAnsi="Calibri" w:cs="F"/>
      <w:color w:val="00000A"/>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33653">
      <w:bodyDiv w:val="1"/>
      <w:marLeft w:val="0"/>
      <w:marRight w:val="0"/>
      <w:marTop w:val="0"/>
      <w:marBottom w:val="0"/>
      <w:divBdr>
        <w:top w:val="none" w:sz="0" w:space="0" w:color="auto"/>
        <w:left w:val="none" w:sz="0" w:space="0" w:color="auto"/>
        <w:bottom w:val="none" w:sz="0" w:space="0" w:color="auto"/>
        <w:right w:val="none" w:sz="0" w:space="0" w:color="auto"/>
      </w:divBdr>
    </w:div>
    <w:div w:id="1639141129">
      <w:bodyDiv w:val="1"/>
      <w:marLeft w:val="0"/>
      <w:marRight w:val="0"/>
      <w:marTop w:val="0"/>
      <w:marBottom w:val="0"/>
      <w:divBdr>
        <w:top w:val="none" w:sz="0" w:space="0" w:color="auto"/>
        <w:left w:val="none" w:sz="0" w:space="0" w:color="auto"/>
        <w:bottom w:val="none" w:sz="0" w:space="0" w:color="auto"/>
        <w:right w:val="none" w:sz="0" w:space="0" w:color="auto"/>
      </w:divBdr>
    </w:div>
    <w:div w:id="199421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309104218304835" TargetMode="External"/><Relationship Id="rId13" Type="http://schemas.openxmlformats.org/officeDocument/2006/relationships/hyperlink" Target="http://www.urbanemissions.info/wp-content/uploads/apna/docs/2019-07-APnA30city_summary_report.pdf" TargetMode="External"/><Relationship Id="rId3" Type="http://schemas.openxmlformats.org/officeDocument/2006/relationships/webSettings" Target="webSettings.xml"/><Relationship Id="rId7" Type="http://schemas.openxmlformats.org/officeDocument/2006/relationships/hyperlink" Target="https://www.sciencedirect.com/science/article/abs/pii/S1309104218304835" TargetMode="External"/><Relationship Id="rId12" Type="http://schemas.openxmlformats.org/officeDocument/2006/relationships/hyperlink" Target="http://apps.who.int/gho/data/view.main.AMBIENTCITY2016?lang=e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pps.who.int/gho/data/view.main.AMBIENTCITY2016?lang=en" TargetMode="External"/><Relationship Id="rId11" Type="http://schemas.openxmlformats.org/officeDocument/2006/relationships/hyperlink" Target="https://www.sciencedirect.com/science/article/pii/S1361920914000704" TargetMode="External"/><Relationship Id="rId5" Type="http://schemas.openxmlformats.org/officeDocument/2006/relationships/hyperlink" Target="http://apps.who.int/gho/data/view.main.AMBIENTCITY2016?lang=en" TargetMode="External"/><Relationship Id="rId15" Type="http://schemas.openxmlformats.org/officeDocument/2006/relationships/fontTable" Target="fontTable.xml"/><Relationship Id="rId10" Type="http://schemas.openxmlformats.org/officeDocument/2006/relationships/hyperlink" Target="http://apps.who.int/gho/data/view.sdg.11-6-data-ctry?lang=en" TargetMode="External"/><Relationship Id="rId4" Type="http://schemas.openxmlformats.org/officeDocument/2006/relationships/hyperlink" Target="http://apps.who.int/gho/data/view.main.AMBIENTCITY2016?lang=en" TargetMode="External"/><Relationship Id="rId9" Type="http://schemas.openxmlformats.org/officeDocument/2006/relationships/hyperlink" Target="http://apps.who.int/gho/data/view.main.AMBIENTCITY2016?lang=en" TargetMode="External"/><Relationship Id="rId14" Type="http://schemas.openxmlformats.org/officeDocument/2006/relationships/hyperlink" Target="http://www.urbanemissions.info/wp-content/uploads/apna/docs/2019-07-APnA30city_summary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2</cp:revision>
  <dcterms:created xsi:type="dcterms:W3CDTF">2020-09-01T09:23:00Z</dcterms:created>
  <dcterms:modified xsi:type="dcterms:W3CDTF">2020-09-01T09:23:00Z</dcterms:modified>
</cp:coreProperties>
</file>