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spacing w:after="0" w:line="240" w:lineRule="auto"/>
      </w:pPr>
      <w:r>
        <w:rPr>
          <w:b/>
          <w:sz w:val="24"/>
          <w:szCs w:val="24"/>
          <w:rFonts w:ascii="Arial" w:hAnsi="Arial"/>
        </w:rPr>
        <w:t>UNIVERSIDAD DE LAS FUERZAS ARMADAS</w:t>
      </w:r>
    </w:p>
    <w:p>
      <w:pPr>
        <w:jc w:val="center"/>
        <w:spacing w:after="0" w:line="240" w:lineRule="auto"/>
      </w:pPr>
      <w:r>
        <w:rPr>
          <w:b/>
          <w:sz w:val="24"/>
          <w:szCs w:val="24"/>
          <w:rFonts w:ascii="Arial" w:hAnsi="Arial"/>
        </w:rPr>
        <w:t>ECUADOR</w:t>
      </w:r>
    </w:p>
    <w:p>
      <w:pPr>
        <w:jc w:val="center"/>
        <w:spacing w:after="0" w:line="240" w:lineRule="auto"/>
      </w:pPr>
      <w:r>
        <w:rPr>
          <w:b/>
          <w:sz w:val="24"/>
          <w:szCs w:val="24"/>
          <w:rFonts w:ascii="Arial" w:hAnsi="Arial"/>
        </w:rPr>
        <w:t>INNOVACIÓN PARA LA EXCELENCIA</w:t>
      </w:r>
    </w:p>
    <w:p>
      <w:pPr>
        <w:spacing w:after="0" w:line="240" w:lineRule="auto"/>
      </w:pPr>
    </w:p>
    <w:tbl>
      <w:tblPr>
        <w:tblW w:w="10348"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31"/>
        <w:gridCol w:w="3231"/>
        <w:gridCol w:w="1417"/>
        <w:gridCol w:w="1276"/>
        <w:gridCol w:w="1559"/>
        <w:gridCol w:w="1134"/>
      </w:tblGrid>
      <w:tr w:rsidR="00FD5558" w:rsidRPr="0035167C" w14:paraId="0453DBFC" w14:textId="77777777" w:rsidTr="00C16A25">
        <w:trPr>
          <w:trHeight w:val="442"/>
        </w:trPr>
        <w:tc>
          <w:tcPr>
            <w:tcW w:w="1731" w:type="dxa"/>
            <w:tcBorders>
              <w:bottom w:val="dotted" w:sz="4" w:space="0" w:color="auto"/>
              <w:right w:val="dotted" w:sz="4" w:space="0" w:color="auto"/>
            </w:tcBorders>
            <w:shd w:val="clear" w:color="auto" w:fill="D9D9D9" w:themeFill="background1" w:themeFillShade="D9"/>
            <w:vAlign w:val="center"/>
          </w:tcPr>
          <w:p w14:paraId="49ADACD8" w14:textId="77777777" w:rsidR="00FD5558" w:rsidRPr="0035167C" w:rsidRDefault="00FD5558" w:rsidP="00FD5558">
            <w:pPr>
              <w:spacing w:after="0" w:line="240" w:lineRule="auto"/>
              <w:rPr>
                <w:rFonts w:ascii="Arial Narrow" w:hAnsi="Arial Narrow" w:cs="Arial"/>
                <w:b/>
                <w:sz w:val="20"/>
                <w:szCs w:val="20"/>
              </w:rPr>
            </w:pPr>
            <w:r w:rsidRPr="0035167C">
              <w:rPr>
                <w:rFonts w:ascii="Arial Narrow" w:hAnsi="Arial Narrow" w:cs="Arial"/>
                <w:b/>
                <w:sz w:val="20"/>
                <w:szCs w:val="20"/>
              </w:rPr>
              <w:t>DEPARTAMENTO:</w:t>
            </w:r>
          </w:p>
        </w:tc>
        <w:tc>
          <w:tcPr>
            <w:tcW w:w="3231" w:type="dxa"/>
            <w:tcBorders>
              <w:left w:val="dotted" w:sz="4" w:space="0" w:color="auto"/>
              <w:bottom w:val="dotted" w:sz="4" w:space="0" w:color="auto"/>
              <w:right w:val="dotted" w:sz="4" w:space="0" w:color="auto"/>
            </w:tcBorders>
            <w:vAlign w:val="center"/>
          </w:tcPr>
          <w:p>
            <w:pPr>
              <w:spacing w:after="0" w:before="0" w:line="240" w:lineRule="auto"/>
              <w:jc w:val="left"/>
            </w:pPr>
            <w:r/>
            <w:r>
              <w:rPr>
                <w:rFonts w:ascii="Arial Narrow" w:hAnsi="Arial Narrow"/>
                <w:b w:val="0"/>
                <w:sz w:val="20"/>
              </w:rPr>
              <w:t>Ciencias de la Computación</w:t>
            </w:r>
          </w:p>
        </w:tc>
        <w:tc>
          <w:tcPr>
            <w:tcW w:w="1417" w:type="dxa"/>
            <w:tcBorders>
              <w:left w:val="dotted" w:sz="4" w:space="0" w:color="auto"/>
              <w:bottom w:val="dotted" w:sz="4" w:space="0" w:color="auto"/>
              <w:right w:val="dotted" w:sz="4" w:space="0" w:color="auto"/>
            </w:tcBorders>
            <w:shd w:val="clear" w:color="auto" w:fill="D9D9D9" w:themeFill="background1" w:themeFillShade="D9"/>
            <w:vAlign w:val="center"/>
          </w:tcPr>
          <w:p w14:paraId="16564A90" w14:textId="77777777" w:rsidR="00FD5558" w:rsidRPr="00C16A25" w:rsidRDefault="00FD5558" w:rsidP="00FD5558">
            <w:pPr>
              <w:spacing w:after="0" w:line="240" w:lineRule="auto"/>
              <w:rPr>
                <w:rFonts w:ascii="Arial Narrow" w:hAnsi="Arial Narrow" w:cs="Arial"/>
                <w:b/>
                <w:sz w:val="20"/>
                <w:szCs w:val="20"/>
                <w:lang w:val="es-ES"/>
              </w:rPr>
            </w:pPr>
            <w:r w:rsidRPr="00C16A25">
              <w:rPr>
                <w:rFonts w:ascii="Arial Narrow" w:hAnsi="Arial Narrow" w:cs="Arial"/>
                <w:b/>
                <w:sz w:val="20"/>
                <w:szCs w:val="20"/>
              </w:rPr>
              <w:t>CARRERA:</w:t>
            </w:r>
          </w:p>
        </w:tc>
        <w:tc>
          <w:tcPr>
            <w:tcW w:w="3969" w:type="dxa"/>
            <w:gridSpan w:val="3"/>
            <w:tcBorders>
              <w:left w:val="dotted" w:sz="4" w:space="0" w:color="auto"/>
              <w:bottom w:val="dotted" w:sz="4" w:space="0" w:color="auto"/>
            </w:tcBorders>
            <w:vAlign w:val="center"/>
          </w:tcPr>
          <w:p>
            <w:pPr>
              <w:spacing w:after="0" w:before="0" w:line="240" w:lineRule="auto"/>
              <w:jc w:val="left"/>
            </w:pPr>
            <w:r/>
            <w:r>
              <w:rPr>
                <w:rFonts w:ascii="Arial Narrow" w:hAnsi="Arial Narrow"/>
                <w:b w:val="0"/>
                <w:sz w:val="20"/>
              </w:rPr>
              <w:t>Ingeniería en Tecnologías de la Información</w:t>
            </w:r>
          </w:p>
        </w:tc>
      </w:tr>
      <w:tr w:rsidR="002E7DC2" w:rsidRPr="0035167C" w14:paraId="42771A53" w14:textId="77777777" w:rsidTr="00C16A25">
        <w:trPr>
          <w:trHeight w:val="397"/>
        </w:trPr>
        <w:tc>
          <w:tcPr>
            <w:tcW w:w="1731" w:type="dxa"/>
            <w:tcBorders>
              <w:top w:val="dotted" w:sz="4" w:space="0" w:color="auto"/>
              <w:bottom w:val="dotted" w:sz="4" w:space="0" w:color="auto"/>
              <w:right w:val="dotted" w:sz="4" w:space="0" w:color="auto"/>
            </w:tcBorders>
            <w:shd w:val="clear" w:color="auto" w:fill="D9D9D9" w:themeFill="background1" w:themeFillShade="D9"/>
            <w:vAlign w:val="center"/>
          </w:tcPr>
          <w:p w14:paraId="202B135D" w14:textId="77777777" w:rsidR="002E7DC2" w:rsidRPr="0035167C" w:rsidRDefault="00690C8B" w:rsidP="00A96737">
            <w:pPr>
              <w:spacing w:after="0" w:line="240" w:lineRule="auto"/>
              <w:rPr>
                <w:rFonts w:ascii="Arial Narrow" w:hAnsi="Arial Narrow" w:cs="Arial"/>
                <w:b/>
                <w:sz w:val="20"/>
                <w:szCs w:val="20"/>
              </w:rPr>
            </w:pPr>
            <w:r w:rsidRPr="0035167C">
              <w:rPr>
                <w:rFonts w:ascii="Arial Narrow" w:hAnsi="Arial Narrow" w:cs="Arial"/>
                <w:b/>
                <w:sz w:val="20"/>
                <w:szCs w:val="20"/>
              </w:rPr>
              <w:t>ASIGNATURA</w:t>
            </w:r>
            <w:r w:rsidR="002E7DC2" w:rsidRPr="0035167C">
              <w:rPr>
                <w:rFonts w:ascii="Arial Narrow" w:hAnsi="Arial Narrow" w:cs="Arial"/>
                <w:b/>
                <w:sz w:val="20"/>
                <w:szCs w:val="20"/>
              </w:rPr>
              <w:t>:</w:t>
            </w:r>
          </w:p>
        </w:tc>
        <w:tc>
          <w:tcPr>
            <w:tcW w:w="3231" w:type="dxa"/>
            <w:tcBorders>
              <w:top w:val="dotted" w:sz="4" w:space="0" w:color="auto"/>
              <w:left w:val="dotted" w:sz="4" w:space="0" w:color="auto"/>
              <w:bottom w:val="dotted" w:sz="4" w:space="0" w:color="auto"/>
              <w:right w:val="dotted" w:sz="4" w:space="0" w:color="auto"/>
            </w:tcBorders>
            <w:vAlign w:val="center"/>
          </w:tcPr>
          <w:p>
            <w:pPr>
              <w:spacing w:after="0" w:before="0" w:line="240" w:lineRule="auto"/>
              <w:jc w:val="left"/>
            </w:pPr>
            <w:r/>
            <w:r>
              <w:rPr>
                <w:rFonts w:ascii="Arial Narrow" w:hAnsi="Arial Narrow"/>
                <w:b w:val="0"/>
                <w:sz w:val="20"/>
              </w:rPr>
              <w:t>Fundamentos De Sistemas Web</w:t>
            </w:r>
          </w:p>
        </w:tc>
        <w:tc>
          <w:tcPr>
            <w:tcW w:w="1417" w:type="dxa"/>
            <w:tcBorders>
              <w:top w:val="dotted" w:sz="4" w:space="0" w:color="auto"/>
              <w:left w:val="dotted" w:sz="4" w:space="0" w:color="auto"/>
              <w:bottom w:val="dotted" w:sz="4" w:space="0" w:color="auto"/>
              <w:right w:val="dotted" w:sz="4" w:space="0" w:color="auto"/>
            </w:tcBorders>
            <w:shd w:val="clear" w:color="auto" w:fill="D9D9D9" w:themeFill="background1" w:themeFillShade="D9"/>
            <w:vAlign w:val="center"/>
          </w:tcPr>
          <w:p w14:paraId="247E5620" w14:textId="77777777" w:rsidR="002E7DC2" w:rsidRPr="0035167C" w:rsidRDefault="00D923D9" w:rsidP="002F1B46">
            <w:pPr>
              <w:spacing w:after="0" w:line="240" w:lineRule="auto"/>
              <w:rPr>
                <w:rFonts w:ascii="Arial Narrow" w:hAnsi="Arial Narrow" w:cs="Arial"/>
                <w:b/>
                <w:sz w:val="20"/>
                <w:szCs w:val="20"/>
              </w:rPr>
            </w:pPr>
            <w:r w:rsidRPr="0035167C">
              <w:rPr>
                <w:rFonts w:ascii="Arial Narrow" w:hAnsi="Arial Narrow" w:cs="Arial"/>
                <w:b/>
                <w:sz w:val="20"/>
                <w:szCs w:val="20"/>
              </w:rPr>
              <w:t>NIVEL:</w:t>
            </w:r>
          </w:p>
        </w:tc>
        <w:tc>
          <w:tcPr>
            <w:tcW w:w="1276" w:type="dxa"/>
            <w:tcBorders>
              <w:top w:val="dotted" w:sz="4" w:space="0" w:color="auto"/>
              <w:left w:val="dotted" w:sz="4" w:space="0" w:color="auto"/>
              <w:bottom w:val="dotted" w:sz="4" w:space="0" w:color="auto"/>
              <w:right w:val="dotted" w:sz="4" w:space="0" w:color="auto"/>
            </w:tcBorders>
            <w:vAlign w:val="center"/>
          </w:tcPr>
          <w:p>
            <w:pPr>
              <w:spacing w:after="0" w:before="0" w:line="240" w:lineRule="auto"/>
              <w:jc w:val="left"/>
            </w:pPr>
            <w:r/>
            <w:r>
              <w:rPr>
                <w:rFonts w:ascii="Arial Narrow" w:hAnsi="Arial Narrow"/>
                <w:b w:val="0"/>
                <w:sz w:val="20"/>
              </w:rPr>
              <w:t>4</w:t>
            </w:r>
          </w:p>
        </w:tc>
        <w:tc>
          <w:tcPr>
            <w:tcW w:w="1559" w:type="dxa"/>
            <w:tcBorders>
              <w:top w:val="dotted" w:sz="4" w:space="0" w:color="auto"/>
              <w:left w:val="dotted" w:sz="4" w:space="0" w:color="auto"/>
              <w:bottom w:val="dotted" w:sz="4" w:space="0" w:color="auto"/>
              <w:right w:val="dotted" w:sz="4" w:space="0" w:color="auto"/>
            </w:tcBorders>
            <w:shd w:val="clear" w:color="auto" w:fill="D9D9D9" w:themeFill="background1" w:themeFillShade="D9"/>
            <w:vAlign w:val="center"/>
          </w:tcPr>
          <w:p w14:paraId="22766348" w14:textId="77777777" w:rsidR="002E7DC2" w:rsidRPr="0035167C" w:rsidRDefault="00D923D9" w:rsidP="00A96737">
            <w:pPr>
              <w:spacing w:after="0" w:line="240" w:lineRule="auto"/>
              <w:rPr>
                <w:rFonts w:ascii="Arial Narrow" w:hAnsi="Arial Narrow" w:cs="Arial"/>
                <w:b/>
                <w:sz w:val="20"/>
                <w:szCs w:val="20"/>
              </w:rPr>
            </w:pPr>
            <w:r w:rsidRPr="0035167C">
              <w:rPr>
                <w:rFonts w:ascii="Arial Narrow" w:hAnsi="Arial Narrow" w:cs="Arial"/>
                <w:b/>
                <w:sz w:val="20"/>
                <w:szCs w:val="20"/>
              </w:rPr>
              <w:t>FECHA:</w:t>
            </w:r>
          </w:p>
        </w:tc>
        <w:tc>
          <w:tcPr>
            <w:tcW w:w="1134" w:type="dxa"/>
            <w:tcBorders>
              <w:top w:val="dotted" w:sz="4" w:space="0" w:color="auto"/>
              <w:left w:val="dotted" w:sz="4" w:space="0" w:color="auto"/>
              <w:bottom w:val="dotted" w:sz="4" w:space="0" w:color="auto"/>
            </w:tcBorders>
            <w:vAlign w:val="center"/>
          </w:tcPr>
          <w:p>
            <w:pPr>
              <w:spacing w:after="0" w:before="0" w:line="240" w:lineRule="auto"/>
              <w:jc w:val="center"/>
            </w:pPr>
            <w:r/>
            <w:r>
              <w:rPr>
                <w:rFonts w:ascii="Arial Narrow" w:hAnsi="Arial Narrow"/>
                <w:b w:val="0"/>
                <w:sz w:val="20"/>
              </w:rPr>
              <w:t>Julio 2026</w:t>
            </w:r>
          </w:p>
        </w:tc>
      </w:tr>
      <w:tr w:rsidR="00690C8B" w:rsidRPr="0035167C" w14:paraId="5985E83D" w14:textId="77777777" w:rsidTr="00C16A25">
        <w:trPr>
          <w:trHeight w:val="397"/>
        </w:trPr>
        <w:tc>
          <w:tcPr>
            <w:tcW w:w="1731" w:type="dxa"/>
            <w:tcBorders>
              <w:top w:val="dotted" w:sz="4" w:space="0" w:color="auto"/>
              <w:bottom w:val="single" w:sz="4" w:space="0" w:color="auto"/>
              <w:right w:val="dotted" w:sz="4" w:space="0" w:color="auto"/>
            </w:tcBorders>
            <w:shd w:val="clear" w:color="auto" w:fill="D9D9D9" w:themeFill="background1" w:themeFillShade="D9"/>
            <w:vAlign w:val="center"/>
          </w:tcPr>
          <w:p w14:paraId="6E39C235" w14:textId="77777777" w:rsidR="00690C8B" w:rsidRPr="0035167C" w:rsidRDefault="00690C8B" w:rsidP="00A96737">
            <w:pPr>
              <w:spacing w:after="0" w:line="240" w:lineRule="auto"/>
              <w:rPr>
                <w:rFonts w:ascii="Arial Narrow" w:hAnsi="Arial Narrow" w:cs="Arial"/>
                <w:b/>
                <w:sz w:val="20"/>
                <w:szCs w:val="20"/>
              </w:rPr>
            </w:pPr>
            <w:r w:rsidRPr="0035167C">
              <w:rPr>
                <w:rFonts w:ascii="Arial Narrow" w:hAnsi="Arial Narrow" w:cs="Arial"/>
                <w:b/>
                <w:sz w:val="20"/>
                <w:szCs w:val="20"/>
              </w:rPr>
              <w:t>DOCENTE:</w:t>
            </w:r>
          </w:p>
        </w:tc>
        <w:tc>
          <w:tcPr>
            <w:tcW w:w="3231" w:type="dxa"/>
            <w:tcBorders>
              <w:top w:val="dotted" w:sz="4" w:space="0" w:color="auto"/>
              <w:left w:val="dotted" w:sz="4" w:space="0" w:color="auto"/>
              <w:bottom w:val="single" w:sz="4" w:space="0" w:color="auto"/>
              <w:right w:val="dotted" w:sz="4" w:space="0" w:color="auto"/>
            </w:tcBorders>
            <w:vAlign w:val="center"/>
          </w:tcPr>
          <w:p>
            <w:pPr>
              <w:spacing w:after="0" w:before="0" w:line="240" w:lineRule="auto"/>
              <w:jc w:val="left"/>
            </w:pPr>
            <w:r/>
            <w:r>
              <w:rPr>
                <w:rFonts w:ascii="Arial Narrow" w:hAnsi="Arial Narrow"/>
                <w:b w:val="0"/>
                <w:sz w:val="20"/>
              </w:rPr>
              <w:t>Ing. Geovanny José Brito Casanova</w:t>
            </w:r>
          </w:p>
        </w:tc>
        <w:tc>
          <w:tcPr>
            <w:tcW w:w="1417" w:type="dxa"/>
            <w:tcBorders>
              <w:top w:val="dotted" w:sz="4" w:space="0" w:color="auto"/>
              <w:left w:val="dotted" w:sz="4" w:space="0" w:color="auto"/>
              <w:bottom w:val="single" w:sz="4" w:space="0" w:color="auto"/>
              <w:right w:val="dotted" w:sz="4" w:space="0" w:color="auto"/>
            </w:tcBorders>
            <w:shd w:val="clear" w:color="auto" w:fill="D9D9D9" w:themeFill="background1" w:themeFillShade="D9"/>
            <w:vAlign w:val="center"/>
          </w:tcPr>
          <w:p w14:paraId="7A4A024D" w14:textId="77777777" w:rsidR="00690C8B" w:rsidRPr="0035167C" w:rsidRDefault="00D923D9" w:rsidP="00A96737">
            <w:pPr>
              <w:spacing w:after="0" w:line="240" w:lineRule="auto"/>
              <w:rPr>
                <w:rFonts w:ascii="Arial Narrow" w:hAnsi="Arial Narrow" w:cs="Arial"/>
                <w:b/>
                <w:sz w:val="20"/>
                <w:szCs w:val="20"/>
              </w:rPr>
            </w:pPr>
            <w:r w:rsidRPr="0035167C">
              <w:rPr>
                <w:rFonts w:ascii="Arial Narrow" w:hAnsi="Arial Narrow" w:cs="Arial"/>
                <w:b/>
                <w:sz w:val="20"/>
                <w:szCs w:val="20"/>
                <w:lang w:val="es-ES"/>
              </w:rPr>
              <w:t>PRÁCTICA N°:</w:t>
            </w:r>
          </w:p>
        </w:tc>
        <w:tc>
          <w:tcPr>
            <w:tcW w:w="1276" w:type="dxa"/>
            <w:tcBorders>
              <w:top w:val="dotted" w:sz="4" w:space="0" w:color="auto"/>
              <w:left w:val="dotted" w:sz="4" w:space="0" w:color="auto"/>
              <w:bottom w:val="single" w:sz="4" w:space="0" w:color="auto"/>
              <w:right w:val="dotted" w:sz="4" w:space="0" w:color="auto"/>
            </w:tcBorders>
            <w:vAlign w:val="center"/>
          </w:tcPr>
          <w:p>
            <w:pPr>
              <w:spacing w:after="0" w:before="0" w:line="240" w:lineRule="auto"/>
              <w:jc w:val="center"/>
            </w:pPr>
            <w:r/>
            <w:r>
              <w:rPr>
                <w:rFonts w:ascii="Arial Narrow" w:hAnsi="Arial Narrow"/>
                <w:b w:val="0"/>
                <w:sz w:val="20"/>
              </w:rPr>
              <w:t>1</w:t>
            </w:r>
          </w:p>
        </w:tc>
        <w:tc>
          <w:tcPr>
            <w:tcW w:w="1559" w:type="dxa"/>
            <w:tcBorders>
              <w:top w:val="dotted" w:sz="4" w:space="0" w:color="auto"/>
              <w:left w:val="dotted" w:sz="4" w:space="0" w:color="auto"/>
              <w:bottom w:val="single" w:sz="4" w:space="0" w:color="auto"/>
              <w:right w:val="dotted" w:sz="4" w:space="0" w:color="auto"/>
            </w:tcBorders>
            <w:shd w:val="clear" w:color="auto" w:fill="D9D9D9" w:themeFill="background1" w:themeFillShade="D9"/>
            <w:vAlign w:val="center"/>
          </w:tcPr>
          <w:p w14:paraId="3B463895" w14:textId="77777777" w:rsidR="00690C8B" w:rsidRPr="0035167C" w:rsidRDefault="00D923D9" w:rsidP="000C68D3">
            <w:pPr>
              <w:spacing w:after="0" w:line="240" w:lineRule="auto"/>
              <w:rPr>
                <w:rFonts w:ascii="Arial Narrow" w:hAnsi="Arial Narrow" w:cs="Arial"/>
                <w:b/>
                <w:sz w:val="20"/>
                <w:szCs w:val="20"/>
              </w:rPr>
            </w:pPr>
            <w:r w:rsidRPr="0035167C">
              <w:rPr>
                <w:rFonts w:ascii="Arial Narrow" w:hAnsi="Arial Narrow" w:cs="Arial"/>
                <w:b/>
                <w:sz w:val="20"/>
                <w:szCs w:val="20"/>
              </w:rPr>
              <w:t>CALIFICACIÓN:</w:t>
            </w:r>
          </w:p>
        </w:tc>
        <w:tc>
          <w:tcPr>
            <w:tcW w:w="1134" w:type="dxa"/>
            <w:tcBorders>
              <w:top w:val="dotted" w:sz="4" w:space="0" w:color="auto"/>
              <w:left w:val="dotted" w:sz="4" w:space="0" w:color="auto"/>
              <w:bottom w:val="single" w:sz="4" w:space="0" w:color="auto"/>
            </w:tcBorders>
            <w:vAlign w:val="center"/>
          </w:tcPr>
          <w:p>
            <w:pPr>
              <w:spacing w:after="0" w:before="0" w:line="240" w:lineRule="auto"/>
              <w:jc w:val="center"/>
            </w:pPr>
            <w:r/>
            <w:r>
              <w:rPr>
                <w:rFonts w:ascii="Arial Narrow" w:hAnsi="Arial Narrow"/>
                <w:b w:val="0"/>
                <w:sz w:val="20"/>
              </w:rPr>
            </w:r>
          </w:p>
        </w:tc>
      </w:tr>
    </w:tbl>
    <w:p w14:paraId="012B4EC5" w14:textId="77777777" w:rsidR="00D923D9" w:rsidRPr="0035167C" w:rsidRDefault="00D923D9" w:rsidP="00D923D9">
      <w:pPr>
        <w:spacing w:after="0" w:line="240" w:lineRule="auto"/>
        <w:rPr>
          <w:rFonts w:ascii="Arial Narrow" w:hAnsi="Arial Narrow"/>
          <w:sz w:val="20"/>
          <w:szCs w:val="20"/>
        </w:rPr>
      </w:pPr>
    </w:p>
    <w:p w14:paraId="7579908A" w14:textId="77777777" w:rsidR="007F3672" w:rsidRPr="00ED0298" w:rsidRDefault="007F3672" w:rsidP="007F3672">
      <w:pPr>
        <w:spacing w:after="80" w:line="360" w:lineRule="auto"/>
        <w:jc w:val="left"/>
        <w:rPr>
          <w:rFonts w:ascii="Arial Narrow" w:hAnsi="Arial Narrow"/>
          <w:b/>
          <w:sz w:val="28"/>
          <w:szCs w:val="28"/>
          <w:lang w:val="es-EC"/>
        </w:rPr>
      </w:pPr>
      <w:r>
        <w:rPr>
          <w:rFonts w:ascii="Arial" w:hAnsi="Arial"/>
          <w:b/>
          <w:sz w:val="28"/>
        </w:rPr>
        <w:t>Diseño y Desarrollo de una Landing Page Profesional con HTML5, CSS3 y Bootstrap 5</w:t>
      </w:r>
    </w:p>
    <w:p w14:paraId="53AAE815" w14:textId="6C33C386" w:rsidR="00D923D9" w:rsidRPr="00ED0298" w:rsidRDefault="007F3672" w:rsidP="007F3672">
      <w:pPr>
        <w:spacing w:after="40" w:line="360" w:lineRule="auto"/>
        <w:jc w:val="left"/>
        <w:rPr>
          <w:rFonts w:ascii="Arial Narrow" w:hAnsi="Arial Narrow"/>
          <w:b/>
          <w:sz w:val="28"/>
          <w:szCs w:val="28"/>
          <w:lang w:val="es-EC"/>
        </w:rPr>
      </w:pPr>
      <w:r>
        <w:rPr>
          <w:rFonts w:ascii="Arial" w:hAnsi="Arial"/>
          <w:i/>
          <w:sz w:val="24"/>
        </w:rPr>
        <w:t>ModuArk Sostenible – Arquitectura Modular y Construcción Sostenible</w:t>
      </w:r>
      <w:r>
        <w:rPr>
          <w:rFonts w:ascii="Arial" w:hAnsi="Arial"/>
          <w:color w:val="0000C8"/>
          <w:sz w:val="20"/>
          <w:u w:val="single"/>
        </w:rPr>
        <w:br/>
        <w:t>https://github.com/Corina-ac/acosta-oliva-corina-landing</w:t>
      </w:r>
    </w:p>
    <w:p w14:paraId="5E964CDC" w14:textId="77777777" w:rsidR="007F3672" w:rsidRDefault="007F3672" w:rsidP="007F3672">
      <w:pPr>
        <w:spacing w:after="0" w:line="240" w:lineRule="auto"/>
        <w:jc w:val="center"/>
        <w:rPr>
          <w:rFonts w:ascii="Arial Narrow" w:hAnsi="Arial Narrow"/>
          <w:b/>
          <w:sz w:val="28"/>
          <w:szCs w:val="28"/>
          <w:lang w:val="es-EC"/>
        </w:rPr>
      </w:pPr>
    </w:p>
    <w:p w14:paraId="470F8EF4" w14:textId="77777777" w:rsidR="007F3672" w:rsidRPr="00ED0298" w:rsidRDefault="007F3672" w:rsidP="007F3672">
      <w:pPr>
        <w:spacing w:after="240" w:line="360" w:lineRule="auto" w:before="120"/>
        <w:jc w:val="left"/>
        <w:rPr>
          <w:rFonts w:ascii="Arial Narrow" w:hAnsi="Arial Narrow"/>
          <w:b/>
          <w:sz w:val="24"/>
          <w:szCs w:val="24"/>
          <w:lang w:val="es-EC"/>
        </w:rPr>
      </w:pPr>
      <w:r>
        <w:rPr>
          <w:rFonts w:ascii="Arial" w:hAnsi="Arial"/>
          <w:b/>
          <w:sz w:val="24"/>
        </w:rPr>
        <w:t>Corina Alejandra Acosta Oliva</w:t>
      </w:r>
    </w:p>
    <w:p w14:paraId="3AEC0A39" w14:textId="77777777" w:rsidR="007F3672" w:rsidRPr="007F3672" w:rsidRDefault="007F3672" w:rsidP="0089622E">
      <w:pPr>
        <w:pBdr>
          <w:bottom w:val="single" w:sz="4" w:space="1" w:color="auto"/>
        </w:pBdr>
        <w:spacing w:after="0" w:line="240" w:lineRule="auto"/>
        <w:jc w:val="center"/>
        <w:rPr>
          <w:rFonts w:ascii="Arial Narrow" w:hAnsi="Arial Narrow"/>
          <w:b/>
          <w:sz w:val="28"/>
          <w:szCs w:val="28"/>
          <w:lang w:val="es-EC"/>
        </w:rPr>
      </w:pPr>
    </w:p>
    <w:p>
      <w:r>
        <w:br w:type="page"/>
      </w:r>
    </w:p>
    <w:p>
      <w:pPr>
        <w:spacing w:before="0" w:after="0" w:line="480" w:lineRule="auto"/>
        <w:jc w:val="center"/>
      </w:pPr>
      <w:r>
        <w:rPr>
          <w:rFonts w:ascii="Times New Roman" w:hAnsi="Times New Roman"/>
          <w:b/>
          <w:sz w:val="24"/>
        </w:rPr>
        <w:t>Índice de contenido</w:t>
      </w:r>
    </w:p>
    <w:p>
      <w:pPr>
        <w:spacing w:after="0" w:before="0" w:line="480" w:lineRule="auto"/>
        <w:ind w:firstLine="720"/>
        <w:jc w:val="left"/>
      </w:pPr>
      <w:r>
        <w:rPr>
          <w:rFonts w:ascii="Times New Roman" w:hAnsi="Times New Roman"/>
          <w:b w:val="0"/>
          <w:i/>
          <w:sz w:val="20"/>
        </w:rPr>
        <w:t>[Generado automáticamente por el procesador de texto al actualizar campos]</w:t>
      </w:r>
    </w:p>
    <w:p>
      <w:pPr>
        <w:spacing w:before="0" w:after="0" w:line="480" w:lineRule="auto"/>
        <w:jc w:val="center"/>
      </w:pPr>
      <w:r>
        <w:rPr>
          <w:rFonts w:ascii="Times New Roman" w:hAnsi="Times New Roman"/>
          <w:b/>
          <w:sz w:val="24"/>
        </w:rPr>
        <w:t>Índice de figuras</w:t>
      </w:r>
    </w:p>
    <w:p>
      <w:pPr>
        <w:spacing w:after="0" w:before="0" w:line="480" w:lineRule="auto"/>
        <w:ind w:firstLine="720"/>
        <w:jc w:val="left"/>
      </w:pPr>
      <w:r>
        <w:rPr>
          <w:rFonts w:ascii="Times New Roman" w:hAnsi="Times New Roman"/>
          <w:b w:val="0"/>
          <w:i/>
          <w:sz w:val="20"/>
        </w:rPr>
        <w:t>[Generado automáticamente por el procesador de texto al actualizar campos]</w:t>
      </w:r>
    </w:p>
    <w:p>
      <w:pPr>
        <w:spacing w:before="0" w:after="0" w:line="480" w:lineRule="auto"/>
        <w:jc w:val="center"/>
      </w:pPr>
      <w:r>
        <w:rPr>
          <w:rFonts w:ascii="Times New Roman" w:hAnsi="Times New Roman"/>
          <w:b/>
          <w:sz w:val="24"/>
        </w:rPr>
        <w:t>Índice de tablas</w:t>
      </w:r>
    </w:p>
    <w:p>
      <w:pPr>
        <w:spacing w:after="0" w:before="0" w:line="480" w:lineRule="auto"/>
        <w:ind w:firstLine="720"/>
        <w:jc w:val="left"/>
      </w:pPr>
      <w:r>
        <w:rPr>
          <w:rFonts w:ascii="Times New Roman" w:hAnsi="Times New Roman"/>
          <w:b w:val="0"/>
          <w:i/>
          <w:sz w:val="20"/>
        </w:rPr>
        <w:t>[Generado automáticamente por el procesador de texto al actualizar campos]</w:t>
      </w:r>
    </w:p>
    <w:p>
      <w:pPr>
        <w:spacing w:before="0" w:after="0" w:line="480" w:lineRule="auto"/>
        <w:jc w:val="center"/>
      </w:pPr>
      <w:r>
        <w:rPr>
          <w:rFonts w:ascii="Times New Roman" w:hAnsi="Times New Roman"/>
          <w:b/>
          <w:sz w:val="24"/>
        </w:rPr>
        <w:t>Índice de códigos</w:t>
      </w:r>
    </w:p>
    <w:p>
      <w:pPr>
        <w:spacing w:after="0" w:before="0" w:line="480" w:lineRule="auto"/>
        <w:ind w:firstLine="720"/>
        <w:jc w:val="left"/>
      </w:pPr>
      <w:r>
        <w:rPr>
          <w:rFonts w:ascii="Times New Roman" w:hAnsi="Times New Roman"/>
          <w:b w:val="0"/>
          <w:i/>
          <w:sz w:val="20"/>
        </w:rPr>
        <w:t>[Generado automáticamente por el procesador de texto al actualizar campos]</w:t>
      </w:r>
    </w:p>
    <w:p>
      <w:pPr>
        <w:spacing w:before="0" w:after="0" w:line="480" w:lineRule="auto"/>
        <w:jc w:val="center"/>
      </w:pPr>
      <w:r>
        <w:rPr>
          <w:rFonts w:ascii="Times New Roman" w:hAnsi="Times New Roman"/>
          <w:b/>
          <w:sz w:val="24"/>
        </w:rPr>
        <w:t>Resumen</w:t>
      </w:r>
    </w:p>
    <w:p>
      <w:pPr>
        <w:spacing w:after="0" w:before="0" w:line="480" w:lineRule="auto"/>
        <w:ind w:firstLine="720"/>
        <w:jc w:val="left"/>
      </w:pPr>
      <w:r>
        <w:rPr>
          <w:rFonts w:ascii="Times New Roman" w:hAnsi="Times New Roman"/>
          <w:b w:val="0"/>
          <w:i w:val="0"/>
          <w:sz w:val="24"/>
        </w:rPr>
        <w:t>En esta práctica se diseñó y desarrolló una landing page profesional para la empresa ficticia ModuArk Sostenible, empleando únicamente HTML5 semántico, CSS3 externo modular y Bootstrap 5, bajo un enfoque mobile first. El proyecto integró un video hero con efecto glass, animaciones CSS carácter-por-carácter sin JavaScript, tarjetas de servicios, planes de precios, carrusel con video, certificaciones, testimonios y un formulario de contacto con método GET. Se estructuraron cuatro archivos CSS para mantener la separación de responsabilidades y se aplicaron variables CSS para la paleta de colores asignada. El resultado es una página funcional, adaptable a tres tamaños de pantalla (375 px, 768 px y 1366 px), sin desbordamiento horizontal y con una experiencia de usuario coherente en todos los dispositivos.</w:t>
      </w:r>
    </w:p>
    <w:p>
      <w:pPr>
        <w:spacing w:after="0" w:before="0" w:line="480" w:lineRule="auto"/>
        <w:ind w:firstLine="720"/>
        <w:jc w:val="left"/>
      </w:pPr>
      <w:r>
        <w:rPr>
          <w:rFonts w:ascii="Times New Roman" w:hAnsi="Times New Roman"/>
          <w:b w:val="0"/>
          <w:i/>
          <w:sz w:val="20"/>
        </w:rPr>
        <w:t>Palabras clave: landing page, HTML5 semántico, CSS3, Bootstrap 5, mobile first.</w:t>
      </w:r>
    </w:p>
    <w:p>
      <w:pPr>
        <w:spacing w:before="0" w:after="0" w:line="480" w:lineRule="auto"/>
        <w:jc w:val="center"/>
      </w:pPr>
      <w:r>
        <w:rPr>
          <w:rFonts w:ascii="Times New Roman" w:hAnsi="Times New Roman"/>
          <w:b/>
          <w:sz w:val="24"/>
        </w:rPr>
        <w:t>Objetivos</w:t>
      </w:r>
    </w:p>
    <w:p>
      <w:pPr>
        <w:spacing w:before="0" w:after="0" w:line="480" w:lineRule="auto"/>
        <w:jc w:val="left"/>
      </w:pPr>
      <w:r>
        <w:rPr>
          <w:rFonts w:ascii="Times New Roman" w:hAnsi="Times New Roman"/>
          <w:b/>
          <w:sz w:val="24"/>
        </w:rPr>
        <w:t>Objetivo general</w:t>
      </w:r>
    </w:p>
    <w:p>
      <w:pPr>
        <w:spacing w:after="0" w:before="0" w:line="480" w:lineRule="auto"/>
        <w:ind w:firstLine="720"/>
        <w:jc w:val="left"/>
      </w:pPr>
      <w:r>
        <w:rPr>
          <w:rFonts w:ascii="Times New Roman" w:hAnsi="Times New Roman"/>
          <w:b w:val="0"/>
          <w:i w:val="0"/>
          <w:sz w:val="24"/>
        </w:rPr>
        <w:t>Diseñar y desarrollar una landing page profesional para ModuArk Sostenible aplicando HTML5 semántico, CSS3 externo modular y Bootstrap 5 con enfoque mobile first, a fin de presentar los servicios de la empresa de forma visual, accesible y responsive.</w:t>
      </w:r>
    </w:p>
    <w:p>
      <w:pPr>
        <w:spacing w:before="0" w:after="0" w:line="480" w:lineRule="auto"/>
        <w:jc w:val="left"/>
      </w:pPr>
      <w:r>
        <w:rPr>
          <w:rFonts w:ascii="Times New Roman" w:hAnsi="Times New Roman"/>
          <w:b/>
          <w:sz w:val="24"/>
        </w:rPr>
        <w:t>Objetivos específicos</w:t>
      </w:r>
    </w:p>
    <w:p>
      <w:pPr>
        <w:spacing w:after="0" w:before="0" w:line="480" w:lineRule="auto"/>
        <w:ind w:firstLine="720"/>
        <w:jc w:val="left"/>
      </w:pPr>
      <w:r>
        <w:rPr>
          <w:rFonts w:ascii="Times New Roman" w:hAnsi="Times New Roman"/>
          <w:b w:val="0"/>
          <w:i w:val="0"/>
          <w:sz w:val="24"/>
        </w:rPr>
        <w:t>Analizar los requisitos de diseño y contenido proporcionados por el cliente ficticio para traducirlos en una estructura semántica de página web organizada en secciones (encabezado, hero, servicios, precios, testimonios, formulario y pie de página).</w:t>
      </w:r>
    </w:p>
    <w:p>
      <w:pPr>
        <w:spacing w:after="0" w:before="0" w:line="480" w:lineRule="auto"/>
        <w:ind w:firstLine="720"/>
        <w:jc w:val="left"/>
      </w:pPr>
      <w:r>
        <w:rPr>
          <w:rFonts w:ascii="Times New Roman" w:hAnsi="Times New Roman"/>
          <w:b w:val="0"/>
          <w:i w:val="0"/>
          <w:sz w:val="24"/>
        </w:rPr>
        <w:t>Evaluar la adaptabilidad responsive del diseño mediante la implementación de media queries progresivas y el sistema de columnas de Bootstrap 5, verificando la correcta visualización en dispositivos móviles (375 px), tabletas (768 px) y escritorio (1366 px).</w:t>
      </w:r>
    </w:p>
    <w:p>
      <w:pPr>
        <w:spacing w:after="0" w:before="0" w:line="480" w:lineRule="auto"/>
        <w:ind w:firstLine="720"/>
        <w:jc w:val="left"/>
      </w:pPr>
      <w:r>
        <w:rPr>
          <w:rFonts w:ascii="Times New Roman" w:hAnsi="Times New Roman"/>
          <w:b w:val="0"/>
          <w:i w:val="0"/>
          <w:sz w:val="24"/>
        </w:rPr>
        <w:t>Determinar la eficacia de las variables CSS y los efectos visuales sin JavaScript (glassmorphism, animaciones con keyframes, degradados) para lograr una experiencia de usuario moderna y coherente con la identidad de la marca.</w:t>
      </w:r>
    </w:p>
    <w:p>
      <w:pPr>
        <w:spacing w:before="0" w:after="0" w:line="480" w:lineRule="auto"/>
        <w:jc w:val="center"/>
      </w:pPr>
      <w:r>
        <w:rPr>
          <w:rFonts w:ascii="Times New Roman" w:hAnsi="Times New Roman"/>
          <w:b/>
          <w:sz w:val="24"/>
        </w:rPr>
        <w:t>Introducción</w:t>
      </w:r>
    </w:p>
    <w:p>
      <w:pPr>
        <w:spacing w:after="0" w:before="0" w:line="480" w:lineRule="auto"/>
        <w:ind w:firstLine="720"/>
        <w:jc w:val="left"/>
      </w:pPr>
      <w:r>
        <w:rPr>
          <w:rFonts w:ascii="Times New Roman" w:hAnsi="Times New Roman"/>
          <w:b w:val="0"/>
          <w:i w:val="0"/>
          <w:sz w:val="24"/>
        </w:rPr>
        <w:t>La comunicación digital se ha convertido en un pilar fundamental para las empresas que buscan establecer una presencia en línea efectiva. Una landing page bien diseñada no solo presenta información, sino que construye confianza y guía al usuario hacia una acción concreta (Bootstrap, 2023). En el ámbito de la arquitectura sostenible, la presentación visual de proyectos y servicios resulta determinante para captar clientes interesados en soluciones ecológicas y modulares. El desarrollo front-end actual exige el dominio de HTML5 semántico, hojas de estilo en cascada y frameworks como Bootstrap 5 que agilizan la creación de interfaces responsivas (Mozilla MDN, 2024). Esta práctica integra estos conocimientos para producir una landing page profesional que represente fielmente la identidad de ModuArk Sostenible, utilizando exclusivamente tecnologías del lado del cliente y siguiendo las buenas prácticas de accesibilidad y organización del código.</w:t>
      </w:r>
    </w:p>
    <w:p>
      <w:pPr>
        <w:spacing w:before="0" w:after="0" w:line="480" w:lineRule="auto"/>
        <w:jc w:val="center"/>
      </w:pPr>
      <w:r>
        <w:rPr>
          <w:rFonts w:ascii="Times New Roman" w:hAnsi="Times New Roman"/>
          <w:b/>
          <w:sz w:val="24"/>
        </w:rPr>
        <w:t>Marco teórico</w:t>
      </w:r>
    </w:p>
    <w:p>
      <w:pPr>
        <w:spacing w:before="0" w:after="0" w:line="480" w:lineRule="auto"/>
        <w:jc w:val="left"/>
      </w:pPr>
      <w:r>
        <w:rPr>
          <w:rFonts w:ascii="Times New Roman" w:hAnsi="Times New Roman"/>
          <w:b/>
          <w:sz w:val="24"/>
        </w:rPr>
        <w:t>HTML5 semántico</w:t>
      </w:r>
    </w:p>
    <w:p>
      <w:pPr>
        <w:spacing w:after="0" w:before="0" w:line="480" w:lineRule="auto"/>
        <w:ind w:firstLine="720"/>
        <w:jc w:val="left"/>
      </w:pPr>
      <w:r>
        <w:rPr>
          <w:rFonts w:ascii="Times New Roman" w:hAnsi="Times New Roman"/>
          <w:b w:val="0"/>
          <w:i w:val="0"/>
          <w:sz w:val="24"/>
        </w:rPr>
        <w:t>HTML5 introdujo etiquetas semánticas como &lt;header&gt;, &lt;nav&gt;, &lt;main&gt;, &lt;section&gt;, &lt;article&gt; y &lt;footer&gt; que describen el propósito del contenido en lugar de solo su apariencia (W3C, 2014). El uso correcto de estas etiquetas mejora la accesibilidad para lectores de pantalla, facilita el mantenimiento del código y contribuye al posicionamiento en buscadores. En este proyecto se aplicó una jerarquía de títulos con un solo &lt;h1&gt; y niveles progresivos &lt;h2&gt; y &lt;h3&gt;, cumpliendo con las recomendaciones de la WAI.</w:t>
      </w:r>
    </w:p>
    <w:p>
      <w:pPr>
        <w:spacing w:before="0" w:after="0" w:line="480" w:lineRule="auto"/>
        <w:jc w:val="left"/>
      </w:pPr>
      <w:r>
        <w:rPr>
          <w:rFonts w:ascii="Times New Roman" w:hAnsi="Times New Roman"/>
          <w:b/>
          <w:sz w:val="24"/>
        </w:rPr>
        <w:t>CSS3 y diseño modular</w:t>
      </w:r>
    </w:p>
    <w:p>
      <w:pPr>
        <w:spacing w:after="0" w:before="0" w:line="480" w:lineRule="auto"/>
        <w:ind w:firstLine="720"/>
        <w:jc w:val="left"/>
      </w:pPr>
      <w:r>
        <w:rPr>
          <w:rFonts w:ascii="Times New Roman" w:hAnsi="Times New Roman"/>
          <w:b w:val="0"/>
          <w:i w:val="0"/>
          <w:sz w:val="24"/>
        </w:rPr>
        <w:t>CSS3 permite separar la presentación del contenido mediante hojas de estilo externas. La organización modular del CSS facilita el mantenimiento y la escalabilidad del proyecto (Mozilla MDN, 2024). En particular, las variables CSS (custom properties) definidas en :root centralizan valores reutilizables como colores, fuentes y sombras. Una variable CSS es un identificador que almacena un valor y se invoca con la función var(). Sirve para evitar la repetición de códigos hexadecimales y garantizar consistencia visual en todo el proyecto. En esta landing page, las variables almacenan la paleta --color-principal: #B8CDB5, --color-secundario: #AFC4D4, --color-acento: #F3F0E8 y --color-texto: #52616B, además de las fuentes tipográficas y los degradados.</w:t>
      </w:r>
    </w:p>
    <w:p>
      <w:pPr>
        <w:spacing w:before="0" w:after="0" w:line="480" w:lineRule="auto"/>
        <w:jc w:val="left"/>
      </w:pPr>
      <w:r>
        <w:rPr>
          <w:rFonts w:ascii="Times New Roman" w:hAnsi="Times New Roman"/>
          <w:b/>
          <w:sz w:val="24"/>
        </w:rPr>
        <w:t>Bootstrap 5</w:t>
      </w:r>
    </w:p>
    <w:p>
      <w:pPr>
        <w:spacing w:after="0" w:before="0" w:line="480" w:lineRule="auto"/>
        <w:ind w:firstLine="720"/>
        <w:jc w:val="left"/>
      </w:pPr>
      <w:r>
        <w:rPr>
          <w:rFonts w:ascii="Times New Roman" w:hAnsi="Times New Roman"/>
          <w:b w:val="0"/>
          <w:i w:val="0"/>
          <w:sz w:val="24"/>
        </w:rPr>
        <w:t>Bootstrap 5 es un framework CSS que proporciona un sistema de cuadrícula responsive, componentes predefinidos y utilidades de diseño (Bootstrap, 2023). Su sistema de columnas basado en flexbox permite distribuir el contenido en 12 columnas que se reorganizan según el tamaño de pantalla mediante clases como col-12, col-md-6 y col-lg-4. El enfoque mobile first del framework se alinea con la metodología de desarrollo que prioriza la experiencia en dispositivos pequeños antes que en escritorio.</w:t>
      </w:r>
    </w:p>
    <w:p>
      <w:pPr>
        <w:spacing w:before="0" w:after="0" w:line="480" w:lineRule="auto"/>
        <w:jc w:val="left"/>
      </w:pPr>
      <w:r>
        <w:rPr>
          <w:rFonts w:ascii="Times New Roman" w:hAnsi="Times New Roman"/>
          <w:b/>
          <w:sz w:val="24"/>
        </w:rPr>
        <w:t>Efectos visuales con CSS</w:t>
      </w:r>
    </w:p>
    <w:p>
      <w:pPr>
        <w:spacing w:after="0" w:before="0" w:line="480" w:lineRule="auto"/>
        <w:ind w:firstLine="720"/>
        <w:jc w:val="left"/>
      </w:pPr>
      <w:r>
        <w:rPr>
          <w:rFonts w:ascii="Times New Roman" w:hAnsi="Times New Roman"/>
          <w:b w:val="0"/>
          <w:i w:val="0"/>
          <w:sz w:val="24"/>
        </w:rPr>
        <w:t>Los efectos glassmorphism se logran combinando backdrop-filter con fondos semitransparentes y bordes degradados (Mozilla MDN, 2024). La propiedad backdrop-filter: blur(14px) desenfoca el contenido detrás del elemento, mientras que mask-composite: exclude permite crear bordes con gradiente. Las animaciones con @keyframes posibilitan transiciones complejas sin JavaScript, como la revelación carácter-por-carácter mediante variables --i y animation-delay calculado con calc(0.05s * var(--i)).</w:t>
      </w:r>
    </w:p>
    <w:p>
      <w:pPr>
        <w:spacing w:after="0" w:line="480" w:lineRule="auto"/>
        <w:jc w:val="center"/>
      </w:pPr>
      <w:r>
        <w:rPr>
          <w:b/>
          <w:rFonts w:ascii="Times New Roman" w:hAnsi="Times New Roman"/>
          <w:sz w:val="24"/>
          <w:szCs w:val="24"/>
        </w:rPr>
        <w:t xml:space="preserve">Requerimientos del diseño</w:t>
      </w:r>
    </w:p>
    <w:p>
      <w:pPr>
        <w:spacing w:after="0" w:line="480" w:lineRule="auto"/>
        <w:jc w:val="left"/>
      </w:pPr>
      <w:r>
        <w:rPr>
          <w:b/>
          <w:rFonts w:ascii="Times New Roman" w:hAnsi="Times New Roman"/>
          <w:sz w:val="24"/>
          <w:szCs w:val="24"/>
        </w:rPr>
        <w:t xml:space="preserve">Secciones requeridas</w:t>
      </w:r>
    </w:p>
    <w:p>
      <w:pPr>
        <w:spacing w:after="0" w:line="480" w:lineRule="auto"/>
        <w:jc w:val="left"/>
        <w:ind w:left="360"/>
      </w:pPr>
      <w:r>
        <w:rPr>
          <w:rFonts w:ascii="Times New Roman" w:hAnsi="Times New Roman"/>
          <w:sz w:val="24"/>
          <w:szCs w:val="24"/>
        </w:rPr>
        <w:t xml:space="preserve">• Encabezado con logotipo y menú de navegación responsivo</w:t>
      </w:r>
    </w:p>
    <w:p>
      <w:pPr>
        <w:spacing w:after="0" w:line="480" w:lineRule="auto"/>
        <w:jc w:val="left"/>
        <w:ind w:left="360"/>
      </w:pPr>
      <w:r>
        <w:rPr>
          <w:rFonts w:ascii="Times New Roman" w:hAnsi="Times New Roman"/>
          <w:sz w:val="24"/>
          <w:szCs w:val="24"/>
        </w:rPr>
        <w:t xml:space="preserve">• Hero principal con video de fondo y título animado</w:t>
      </w:r>
    </w:p>
    <w:p>
      <w:pPr>
        <w:spacing w:after="0" w:line="480" w:lineRule="auto"/>
        <w:jc w:val="left"/>
        <w:ind w:left="360"/>
      </w:pPr>
      <w:r>
        <w:rPr>
          <w:rFonts w:ascii="Times New Roman" w:hAnsi="Times New Roman"/>
          <w:sz w:val="24"/>
          <w:szCs w:val="24"/>
        </w:rPr>
        <w:t xml:space="preserve">• Presentación de la empresa (Misión, Visión, Qué ofrecemos)</w:t>
      </w:r>
    </w:p>
    <w:p>
      <w:pPr>
        <w:spacing w:after="0" w:line="480" w:lineRule="auto"/>
        <w:jc w:val="left"/>
        <w:ind w:left="360"/>
      </w:pPr>
      <w:r>
        <w:rPr>
          <w:rFonts w:ascii="Times New Roman" w:hAnsi="Times New Roman"/>
          <w:sz w:val="24"/>
          <w:szCs w:val="24"/>
        </w:rPr>
        <w:t xml:space="preserve">• Servicios (3 tarjetas con icono, título, descripción e imagen)</w:t>
      </w:r>
    </w:p>
    <w:p>
      <w:pPr>
        <w:spacing w:after="0" w:line="480" w:lineRule="auto"/>
        <w:jc w:val="left"/>
        <w:ind w:left="360"/>
      </w:pPr>
      <w:r>
        <w:rPr>
          <w:rFonts w:ascii="Times New Roman" w:hAnsi="Times New Roman"/>
          <w:sz w:val="24"/>
          <w:szCs w:val="24"/>
        </w:rPr>
        <w:t xml:space="preserve">• Planes de precios (3 tarjetas: Básico, Estándar, Premium)</w:t>
      </w:r>
    </w:p>
    <w:p>
      <w:pPr>
        <w:spacing w:after="0" w:line="480" w:lineRule="auto"/>
        <w:jc w:val="left"/>
        <w:ind w:left="360"/>
      </w:pPr>
      <w:r>
        <w:rPr>
          <w:rFonts w:ascii="Times New Roman" w:hAnsi="Times New Roman"/>
          <w:sz w:val="24"/>
          <w:szCs w:val="24"/>
        </w:rPr>
        <w:t xml:space="preserve">• Carrusel visual con proyectos</w:t>
      </w:r>
    </w:p>
    <w:p>
      <w:pPr>
        <w:spacing w:after="0" w:line="480" w:lineRule="auto"/>
        <w:jc w:val="left"/>
        <w:ind w:left="360"/>
      </w:pPr>
      <w:r>
        <w:rPr>
          <w:rFonts w:ascii="Times New Roman" w:hAnsi="Times New Roman"/>
          <w:sz w:val="24"/>
          <w:szCs w:val="24"/>
        </w:rPr>
        <w:t xml:space="preserve">• Certificaciones</w:t>
      </w:r>
    </w:p>
    <w:p>
      <w:pPr>
        <w:spacing w:after="0" w:line="480" w:lineRule="auto"/>
        <w:jc w:val="left"/>
        <w:ind w:left="360"/>
      </w:pPr>
      <w:r>
        <w:rPr>
          <w:rFonts w:ascii="Times New Roman" w:hAnsi="Times New Roman"/>
          <w:sz w:val="24"/>
          <w:szCs w:val="24"/>
        </w:rPr>
        <w:t xml:space="preserve">• Indicadores o datos destacados (+150 proyectos, 8 años, 95% satisfacción)</w:t>
      </w:r>
    </w:p>
    <w:p>
      <w:pPr>
        <w:spacing w:after="0" w:line="480" w:lineRule="auto"/>
        <w:jc w:val="left"/>
        <w:ind w:left="360"/>
      </w:pPr>
      <w:r>
        <w:rPr>
          <w:rFonts w:ascii="Times New Roman" w:hAnsi="Times New Roman"/>
          <w:sz w:val="24"/>
          <w:szCs w:val="24"/>
        </w:rPr>
        <w:t xml:space="preserve">• Testimonios (2 tarjetas con foto)</w:t>
      </w:r>
    </w:p>
    <w:p>
      <w:pPr>
        <w:spacing w:after="0" w:line="480" w:lineRule="auto"/>
        <w:jc w:val="left"/>
        <w:ind w:left="360"/>
      </w:pPr>
      <w:r>
        <w:rPr>
          <w:rFonts w:ascii="Times New Roman" w:hAnsi="Times New Roman"/>
          <w:sz w:val="24"/>
          <w:szCs w:val="24"/>
        </w:rPr>
        <w:t xml:space="preserve">• Llamada a la acción con formulario de contacto</w:t>
      </w:r>
    </w:p>
    <w:p>
      <w:pPr>
        <w:spacing w:after="0" w:line="480" w:lineRule="auto"/>
        <w:jc w:val="left"/>
        <w:ind w:left="360"/>
      </w:pPr>
      <w:r>
        <w:rPr>
          <w:rFonts w:ascii="Times New Roman" w:hAnsi="Times New Roman"/>
          <w:sz w:val="24"/>
          <w:szCs w:val="24"/>
        </w:rPr>
        <w:t xml:space="preserve">• Pie de página con datos de contacto y redes sociales</w:t>
      </w:r>
    </w:p>
    <w:p>
      <w:pPr>
        <w:spacing w:after="0" w:line="480" w:lineRule="auto"/>
        <w:jc w:val="left"/>
      </w:pPr>
      <w:r>
        <w:rPr>
          <w:b/>
          <w:rFonts w:ascii="Times New Roman" w:hAnsi="Times New Roman"/>
          <w:sz w:val="24"/>
          <w:szCs w:val="24"/>
        </w:rPr>
        <w:t xml:space="preserve">Paleta de colores</w:t>
      </w:r>
    </w:p>
    <w:p>
      <w:pPr>
        <w:spacing w:after="0" w:line="480" w:lineRule="auto"/>
        <w:jc w:val="left"/>
        <w:ind w:firstLine="25" w:left="0"/>
      </w:pPr>
      <w:r>
        <w:rPr>
          <w:rFonts w:ascii="Times New Roman" w:hAnsi="Times New Roman"/>
          <w:sz w:val="24"/>
          <w:szCs w:val="24"/>
        </w:rPr>
        <w:t xml:space="preserve">La paleta de colores asignada se compone de cuatro colores pastel que transmiten sostenibilidad, naturaleza y confianza:</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3000"/>
        <w:gridCol w:w="3000"/>
      </w:tblGrid>
      <w:tr>
        <w:trPr>
          <w:trHeight w:val="400"/>
        </w:trPr>
        <w:tc>
          <w:tcPr>
            <w:tcW w:w="2000" w:type="dxa"/>
            <w:shd w:fill="D9D9D9" w:val="clear"/>
          </w:tcPr>
          <w:p>
            <w:pPr>
              <w:jc w:val="center"/>
              <w:spacing w:after="0" w:line="240" w:lineRule="auto"/>
            </w:pPr>
            <w:r>
              <w:rPr>
                <w:rFonts w:ascii="Arial Narrow" w:hAnsi="Arial Narrow"/>
                <w:sz w:val="20"/>
                <w:szCs w:val="20"/>
                <w:b/>
              </w:rPr>
              <w:t xml:space="preserve">Color</w:t>
            </w:r>
          </w:p>
        </w:tc>
        <w:tc>
          <w:tcPr>
            <w:tcW w:w="2000" w:type="dxa"/>
            <w:shd w:fill="D9D9D9" w:val="clear"/>
          </w:tcPr>
          <w:p>
            <w:pPr>
              <w:jc w:val="center"/>
              <w:spacing w:after="0" w:line="240" w:lineRule="auto"/>
            </w:pPr>
            <w:r>
              <w:rPr>
                <w:rFonts w:ascii="Arial Narrow" w:hAnsi="Arial Narrow"/>
                <w:sz w:val="20"/>
                <w:szCs w:val="20"/>
                <w:b/>
              </w:rPr>
              <w:t xml:space="preserve">Código hexadecimal</w:t>
            </w:r>
          </w:p>
        </w:tc>
        <w:tc>
          <w:tcPr>
            <w:tcW w:w="2000" w:type="dxa"/>
            <w:shd w:fill="D9D9D9" w:val="clear"/>
          </w:tcPr>
          <w:p>
            <w:pPr>
              <w:jc w:val="center"/>
              <w:spacing w:after="0" w:line="240" w:lineRule="auto"/>
            </w:pPr>
            <w:r>
              <w:rPr>
                <w:rFonts w:ascii="Arial Narrow" w:hAnsi="Arial Narrow"/>
                <w:sz w:val="20"/>
                <w:szCs w:val="20"/>
                <w:b/>
              </w:rPr>
              <w:t xml:space="preserve">Uso dentro de la página</w:t>
            </w:r>
          </w:p>
        </w:tc>
      </w:tr>
      <w:tr>
        <w:trPr>
          <w:trHeight w:val="400"/>
        </w:trPr>
        <w:tc>
          <w:tcPr>
            <w:tcW w:w="2000" w:type="dxa"/>
          </w:tcPr>
          <w:p>
            <w:pPr>
              <w:jc w:val="left"/>
              <w:spacing w:after="0" w:line="240" w:lineRule="auto"/>
            </w:pPr>
            <w:r>
              <w:rPr>
                <w:rFonts w:ascii="Arial Narrow" w:hAnsi="Arial Narrow"/>
                <w:sz w:val="20"/>
                <w:szCs w:val="20"/>
              </w:rPr>
              <w:t xml:space="preserve">Verde salvia pastel</w:t>
            </w:r>
          </w:p>
        </w:tc>
        <w:tc>
          <w:tcPr>
            <w:tcW w:w="2000" w:type="dxa"/>
            <w:shd w:fill="B8CDB5" w:val="clear"/>
          </w:tcPr>
          <w:p>
            <w:pPr>
              <w:jc w:val="center"/>
              <w:spacing w:after="0" w:line="240" w:lineRule="auto"/>
            </w:pPr>
            <w:r>
              <w:rPr>
                <w:rFonts w:ascii="Arial Narrow" w:hAnsi="Arial Narrow"/>
                <w:sz w:val="20"/>
                <w:szCs w:val="20"/>
              </w:rPr>
              <w:t xml:space="preserve">#B8CDB5</w:t>
            </w:r>
          </w:p>
        </w:tc>
        <w:tc>
          <w:tcPr>
            <w:tcW w:w="2000" w:type="dxa"/>
          </w:tcPr>
          <w:p>
            <w:pPr>
              <w:jc w:val="left"/>
              <w:spacing w:after="0" w:line="240" w:lineRule="auto"/>
            </w:pPr>
            <w:r>
              <w:rPr>
                <w:rFonts w:ascii="Arial Narrow" w:hAnsi="Arial Narrow"/>
                <w:sz w:val="20"/>
                <w:szCs w:val="20"/>
              </w:rPr>
              <w:t xml:space="preserve">Botones, acentos, degradados, barras decorativas</w:t>
            </w:r>
          </w:p>
        </w:tc>
      </w:tr>
      <w:tr>
        <w:trPr>
          <w:trHeight w:val="400"/>
        </w:trPr>
        <w:tc>
          <w:tcPr>
            <w:tcW w:w="2000" w:type="dxa"/>
          </w:tcPr>
          <w:p>
            <w:pPr>
              <w:jc w:val="left"/>
              <w:spacing w:after="0" w:line="240" w:lineRule="auto"/>
            </w:pPr>
            <w:r>
              <w:rPr>
                <w:rFonts w:ascii="Arial Narrow" w:hAnsi="Arial Narrow"/>
                <w:sz w:val="20"/>
                <w:szCs w:val="20"/>
              </w:rPr>
              <w:t xml:space="preserve">Azul grisáceo</w:t>
            </w:r>
          </w:p>
        </w:tc>
        <w:tc>
          <w:tcPr>
            <w:tcW w:w="2000" w:type="dxa"/>
            <w:shd w:fill="AFC4D4" w:val="clear"/>
          </w:tcPr>
          <w:p>
            <w:pPr>
              <w:jc w:val="center"/>
              <w:spacing w:after="0" w:line="240" w:lineRule="auto"/>
            </w:pPr>
            <w:r>
              <w:rPr>
                <w:rFonts w:ascii="Arial Narrow" w:hAnsi="Arial Narrow"/>
                <w:sz w:val="20"/>
                <w:szCs w:val="20"/>
              </w:rPr>
              <w:t xml:space="preserve">#AFC4D4</w:t>
            </w:r>
          </w:p>
        </w:tc>
        <w:tc>
          <w:tcPr>
            <w:tcW w:w="2000" w:type="dxa"/>
          </w:tcPr>
          <w:p>
            <w:pPr>
              <w:jc w:val="left"/>
              <w:spacing w:after="0" w:line="240" w:lineRule="auto"/>
            </w:pPr>
            <w:r>
              <w:rPr>
                <w:rFonts w:ascii="Arial Narrow" w:hAnsi="Arial Narrow"/>
                <w:sz w:val="20"/>
                <w:szCs w:val="20"/>
              </w:rPr>
              <w:t xml:space="preserve">Fondos de sección, tarjetas, bordes sutiles</w:t>
            </w:r>
          </w:p>
        </w:tc>
      </w:tr>
      <w:tr>
        <w:trPr>
          <w:trHeight w:val="400"/>
        </w:trPr>
        <w:tc>
          <w:tcPr>
            <w:tcW w:w="2000" w:type="dxa"/>
          </w:tcPr>
          <w:p>
            <w:pPr>
              <w:jc w:val="left"/>
              <w:spacing w:after="0" w:line="240" w:lineRule="auto"/>
            </w:pPr>
            <w:r>
              <w:rPr>
                <w:rFonts w:ascii="Arial Narrow" w:hAnsi="Arial Narrow"/>
                <w:sz w:val="20"/>
                <w:szCs w:val="20"/>
              </w:rPr>
              <w:t xml:space="preserve">Crema</w:t>
            </w:r>
          </w:p>
        </w:tc>
        <w:tc>
          <w:tcPr>
            <w:tcW w:w="2000" w:type="dxa"/>
            <w:shd w:fill="F3F0E8" w:val="clear"/>
          </w:tcPr>
          <w:p>
            <w:pPr>
              <w:jc w:val="center"/>
              <w:spacing w:after="0" w:line="240" w:lineRule="auto"/>
            </w:pPr>
            <w:r>
              <w:rPr>
                <w:rFonts w:ascii="Arial Narrow" w:hAnsi="Arial Narrow"/>
                <w:sz w:val="20"/>
                <w:szCs w:val="20"/>
              </w:rPr>
              <w:t xml:space="preserve">#F3F0E8</w:t>
            </w:r>
          </w:p>
        </w:tc>
        <w:tc>
          <w:tcPr>
            <w:tcW w:w="2000" w:type="dxa"/>
          </w:tcPr>
          <w:p>
            <w:pPr>
              <w:jc w:val="left"/>
              <w:spacing w:after="0" w:line="240" w:lineRule="auto"/>
            </w:pPr>
            <w:r>
              <w:rPr>
                <w:rFonts w:ascii="Arial Narrow" w:hAnsi="Arial Narrow"/>
                <w:sz w:val="20"/>
                <w:szCs w:val="20"/>
              </w:rPr>
              <w:t xml:space="preserve">Fondo general de la página</w:t>
            </w:r>
          </w:p>
        </w:tc>
      </w:tr>
      <w:tr>
        <w:trPr>
          <w:trHeight w:val="400"/>
        </w:trPr>
        <w:tc>
          <w:tcPr>
            <w:tcW w:w="2000" w:type="dxa"/>
          </w:tcPr>
          <w:p>
            <w:pPr>
              <w:jc w:val="left"/>
              <w:spacing w:after="0" w:line="240" w:lineRule="auto"/>
            </w:pPr>
            <w:r>
              <w:rPr>
                <w:rFonts w:ascii="Arial Narrow" w:hAnsi="Arial Narrow"/>
                <w:sz w:val="20"/>
                <w:szCs w:val="20"/>
              </w:rPr>
              <w:t xml:space="preserve">Gris pizarra</w:t>
            </w:r>
          </w:p>
        </w:tc>
        <w:tc>
          <w:tcPr>
            <w:tcW w:w="2000" w:type="dxa"/>
            <w:shd w:fill="52616B" w:val="clear"/>
          </w:tcPr>
          <w:p>
            <w:pPr>
              <w:jc w:val="center"/>
              <w:spacing w:after="0" w:line="240" w:lineRule="auto"/>
            </w:pPr>
            <w:r>
              <w:rPr>
                <w:rFonts w:ascii="Arial Narrow" w:hAnsi="Arial Narrow"/>
                <w:sz w:val="20"/>
                <w:szCs w:val="20"/>
              </w:rPr>
              <w:t xml:space="preserve">#52616B</w:t>
            </w:r>
          </w:p>
        </w:tc>
        <w:tc>
          <w:tcPr>
            <w:tcW w:w="2000" w:type="dxa"/>
          </w:tcPr>
          <w:p>
            <w:pPr>
              <w:jc w:val="left"/>
              <w:spacing w:after="0" w:line="240" w:lineRule="auto"/>
            </w:pPr>
            <w:r>
              <w:rPr>
                <w:rFonts w:ascii="Arial Narrow" w:hAnsi="Arial Narrow"/>
                <w:sz w:val="20"/>
                <w:szCs w:val="20"/>
              </w:rPr>
              <w:t xml:space="preserve">Textos principales, encabezados, navbar</w:t>
            </w:r>
          </w:p>
        </w:tc>
      </w:tr>
    </w:tbl>
    <w:p>
      <w:pPr>
        <w:spacing w:after="0" w:line="480" w:lineRule="auto"/>
        <w:jc w:val="center"/>
      </w:pPr>
      <w:r>
        <w:rPr>
          <w:rFonts w:ascii="Times New Roman" w:hAnsi="Times New Roman"/>
          <w:sz w:val="20"/>
          <w:szCs w:val="20"/>
          <w:b/>
        </w:rPr>
        <w:t xml:space="preserve">Tabla 1. Paleta de colores del proyecto..</w:t>
      </w:r>
    </w:p>
    <w:p>
      <w:pPr>
        <w:spacing w:after="0" w:line="480" w:lineRule="auto"/>
        <w:jc w:val="left"/>
      </w:pPr>
      <w:r>
        <w:rPr>
          <w:rFonts w:ascii="Times New Roman" w:hAnsi="Times New Roman"/>
          <w:sz w:val="12"/>
          <w:szCs w:val="12"/>
        </w:rPr>
        <w:t xml:space="preserve"/>
      </w:r>
    </w:p>
    <w:p>
      <w:pPr>
        <w:spacing w:after="0" w:line="480" w:lineRule="auto"/>
        <w:jc w:val="left"/>
      </w:pPr>
      <w:r>
        <w:rPr>
          <w:b/>
          <w:rFonts w:ascii="Times New Roman" w:hAnsi="Times New Roman"/>
          <w:sz w:val="24"/>
          <w:szCs w:val="24"/>
        </w:rPr>
        <w:t xml:space="preserve">Tipografía</w:t>
      </w:r>
    </w:p>
    <w:p>
      <w:pPr>
        <w:spacing w:after="0" w:line="480" w:lineRule="auto"/>
        <w:jc w:val="left"/>
        <w:ind w:firstLine="25" w:left="0"/>
      </w:pPr>
      <w:r>
        <w:rPr>
          <w:rFonts w:ascii="Times New Roman" w:hAnsi="Times New Roman"/>
          <w:sz w:val="24"/>
          <w:szCs w:val="24"/>
        </w:rPr>
        <w:t xml:space="preserve">Se utilizaron dos familias tipográficas de Google Fonts: Playfair Display para títulos (encabezados h1, h2, h3) y Poppins para textos de cuerpo, botones y navegación. Playfair Display aporta elegancia y sofisticación, mientras que Poppins ofrece excelente legibilidad en pantalla. Los tamaños principales son: h1 (2.5rem), h2 (2rem), h3 (1.5rem) y cuerpo (1rem).</w:t>
      </w:r>
    </w:p>
    <w:p>
      <w:pPr>
        <w:spacing w:after="0" w:line="480" w:lineRule="auto"/>
        <w:jc w:val="left"/>
      </w:pPr>
      <w:r>
        <w:rPr>
          <w:b/>
          <w:rFonts w:ascii="Times New Roman" w:hAnsi="Times New Roman"/>
          <w:sz w:val="24"/>
          <w:szCs w:val="24"/>
        </w:rPr>
        <w:t xml:space="preserve">Iconografía</w:t>
      </w:r>
    </w:p>
    <w:p>
      <w:pPr>
        <w:spacing w:after="0" w:line="480" w:lineRule="auto"/>
        <w:jc w:val="left"/>
        <w:ind w:firstLine="25" w:left="0"/>
      </w:pPr>
      <w:r>
        <w:rPr>
          <w:rFonts w:ascii="Times New Roman" w:hAnsi="Times New Roman"/>
          <w:sz w:val="24"/>
          <w:szCs w:val="24"/>
        </w:rPr>
        <w:t xml:space="preserve">Se empleó Bootstrap Icons como biblioteca de iconos, seleccionando iconos relacionados directamente con cada servicio: bi-house-gear (construcción), bi-tree (sostenibilidad), bi-palette (diseño personalizado). Se utilizaron también bi-star para destacar el plan recomendado, bi-check-circle para checklists y bi-shield-check para certificaciones. Los iconos mantienen un estilo uniforme y contraste suficiente sobre sus fondos.</w:t>
      </w:r>
    </w:p>
    <w:p>
      <w:pPr>
        <w:spacing w:after="0" w:line="480" w:lineRule="auto"/>
        <w:jc w:val="left"/>
      </w:pPr>
      <w:r>
        <w:rPr>
          <w:b/>
          <w:rFonts w:ascii="Times New Roman" w:hAnsi="Times New Roman"/>
          <w:sz w:val="24"/>
          <w:szCs w:val="24"/>
        </w:rPr>
        <w:t xml:space="preserve">Imágenes</w:t>
      </w:r>
    </w:p>
    <w:p>
      <w:pPr>
        <w:spacing w:after="0" w:line="480" w:lineRule="auto"/>
        <w:jc w:val="left"/>
        <w:ind w:firstLine="25" w:left="0"/>
      </w:pPr>
      <w:r>
        <w:rPr>
          <w:rFonts w:ascii="Times New Roman" w:hAnsi="Times New Roman"/>
          <w:sz w:val="24"/>
          <w:szCs w:val="24"/>
        </w:rPr>
        <w:t xml:space="preserve">Las imágenes fueron obtenidas de Pexels y Unsplash, seleccionando fotografías de casas modernas, interiores minimalistas y retratos profesionales. El video del hero se descargó de Pexels (autor: Curtis Adams). Los certificados reales (LEED, ISO, OIT) se proporcionaron como archivos PNG. Todas las imágenes incluyen el atributo alt descriptivo y se guardaron en la carpeta img/ con nombres normalizados en minúsculas y sin espacios.</w:t>
      </w:r>
    </w:p>
    <w:p>
      <w:pPr>
        <w:spacing w:after="0" w:line="480" w:lineRule="auto"/>
        <w:jc w:val="left"/>
      </w:pPr>
      <w:r>
        <w:rPr>
          <w:b/>
          <w:rFonts w:ascii="Times New Roman" w:hAnsi="Times New Roman"/>
          <w:sz w:val="24"/>
          <w:szCs w:val="24"/>
        </w:rPr>
        <w:t xml:space="preserve">Componentes Bootstrap</w:t>
      </w:r>
    </w:p>
    <w:p>
      <w:pPr>
        <w:spacing w:after="0" w:line="480" w:lineRule="auto"/>
        <w:jc w:val="left"/>
        <w:ind w:left="360"/>
      </w:pPr>
      <w:r>
        <w:rPr>
          <w:rFonts w:ascii="Times New Roman" w:hAnsi="Times New Roman"/>
          <w:sz w:val="24"/>
          <w:szCs w:val="24"/>
        </w:rPr>
        <w:t xml:space="preserve">• Container y container-fluid para estructura responsive</w:t>
      </w:r>
    </w:p>
    <w:p>
      <w:pPr>
        <w:spacing w:after="0" w:line="480" w:lineRule="auto"/>
        <w:jc w:val="left"/>
        <w:ind w:left="360"/>
      </w:pPr>
      <w:r>
        <w:rPr>
          <w:rFonts w:ascii="Times New Roman" w:hAnsi="Times New Roman"/>
          <w:sz w:val="24"/>
          <w:szCs w:val="24"/>
        </w:rPr>
        <w:t xml:space="preserve">• Sistema de filas (row) y columnas (col-*, col-md-*, col-lg-*)</w:t>
      </w:r>
    </w:p>
    <w:p>
      <w:pPr>
        <w:spacing w:after="0" w:line="480" w:lineRule="auto"/>
        <w:jc w:val="left"/>
        <w:ind w:left="360"/>
      </w:pPr>
      <w:r>
        <w:rPr>
          <w:rFonts w:ascii="Times New Roman" w:hAnsi="Times New Roman"/>
          <w:sz w:val="24"/>
          <w:szCs w:val="24"/>
        </w:rPr>
        <w:t xml:space="preserve">• Clases responsive (img-fluid, d-none, d-md-block)</w:t>
      </w:r>
    </w:p>
    <w:p>
      <w:pPr>
        <w:spacing w:after="0" w:line="480" w:lineRule="auto"/>
        <w:jc w:val="left"/>
        <w:ind w:left="360"/>
      </w:pPr>
      <w:r>
        <w:rPr>
          <w:rFonts w:ascii="Times New Roman" w:hAnsi="Times New Roman"/>
          <w:sz w:val="24"/>
          <w:szCs w:val="24"/>
        </w:rPr>
        <w:t xml:space="preserve">• Botones (btn, btn-success, btn-outline-secondary)</w:t>
      </w:r>
    </w:p>
    <w:p>
      <w:pPr>
        <w:spacing w:after="0" w:line="480" w:lineRule="auto"/>
        <w:jc w:val="left"/>
        <w:ind w:left="360"/>
      </w:pPr>
      <w:r>
        <w:rPr>
          <w:rFonts w:ascii="Times New Roman" w:hAnsi="Times New Roman"/>
          <w:sz w:val="24"/>
          <w:szCs w:val="24"/>
        </w:rPr>
        <w:t xml:space="preserve">• Tarjetas (card, card-body, card-title, card-text)</w:t>
      </w:r>
    </w:p>
    <w:p>
      <w:pPr>
        <w:spacing w:after="0" w:line="480" w:lineRule="auto"/>
        <w:jc w:val="left"/>
        <w:ind w:left="360"/>
      </w:pPr>
      <w:r>
        <w:rPr>
          <w:rFonts w:ascii="Times New Roman" w:hAnsi="Times New Roman"/>
          <w:sz w:val="24"/>
          <w:szCs w:val="24"/>
        </w:rPr>
        <w:t xml:space="preserve">• Carrusel (carousel, carousel-inner, carousel-item)</w:t>
      </w:r>
    </w:p>
    <w:p>
      <w:pPr>
        <w:spacing w:after="0" w:line="480" w:lineRule="auto"/>
        <w:jc w:val="left"/>
        <w:ind w:left="360"/>
      </w:pPr>
      <w:r>
        <w:rPr>
          <w:rFonts w:ascii="Times New Roman" w:hAnsi="Times New Roman"/>
          <w:sz w:val="24"/>
          <w:szCs w:val="24"/>
        </w:rPr>
        <w:t xml:space="preserve">• Espaciados (py-*, my-*, px-*, mx-*)</w:t>
      </w:r>
    </w:p>
    <w:p>
      <w:pPr>
        <w:spacing w:after="0" w:line="480" w:lineRule="auto"/>
        <w:jc w:val="left"/>
        <w:ind w:left="360"/>
      </w:pPr>
      <w:r>
        <w:rPr>
          <w:rFonts w:ascii="Times New Roman" w:hAnsi="Times New Roman"/>
          <w:sz w:val="24"/>
          <w:szCs w:val="24"/>
        </w:rPr>
        <w:t xml:space="preserve">• Utilidades de alineación, texto y visualización</w:t>
      </w:r>
    </w:p>
    <w:p>
      <w:pPr>
        <w:spacing w:before="0" w:after="0" w:line="480" w:lineRule="auto"/>
        <w:jc w:val="center"/>
      </w:pPr>
      <w:r>
        <w:rPr>
          <w:rFonts w:ascii="Times New Roman" w:hAnsi="Times New Roman"/>
          <w:b/>
          <w:sz w:val="24"/>
        </w:rPr>
        <w:t>Descripción del procedimiento</w:t>
      </w:r>
    </w:p>
    <w:p>
      <w:pPr>
        <w:spacing w:after="0" w:before="0" w:line="480" w:lineRule="auto"/>
        <w:ind w:firstLine="720"/>
        <w:jc w:val="left"/>
      </w:pPr>
      <w:r>
        <w:rPr>
          <w:rFonts w:ascii="Times New Roman" w:hAnsi="Times New Roman"/>
          <w:b w:val="0"/>
          <w:i w:val="0"/>
          <w:sz w:val="24"/>
        </w:rPr>
        <w:t>El desarrollo se inició con la planificación de la estructura semántica del documento HTML, definiendo las secciones obligatorias: encabezado con navegación, hero principal, presentación de la empresa, servicios, planes de precios, carrusel, certificaciones, indicadores, testimonios, formulario de contacto y pie de página. Se creó el esqueleto HTML5 en index.html utilizando etiquetas semánticas y clases de Bootstrap 5 para el sistema de columnas.</w:t>
      </w:r>
    </w:p>
    <w:p>
      <w:pPr>
        <w:spacing w:after="0" w:before="0" w:line="480" w:lineRule="auto"/>
        <w:ind w:firstLine="720"/>
        <w:jc w:val="center"/>
      </w:pPr>
      <w:r>
        <w:rPr>
          <w:rFonts w:ascii="Times New Roman" w:hAnsi="Times New Roman"/>
          <w:b/>
          <w:i w:val="0"/>
          <w:sz w:val="18"/>
        </w:rPr>
        <w:t>Figura 1. Estructura semántica del archivo index.html con las secciones principales..</w:t>
      </w:r>
    </w:p>
    <w:p>
      <w:pPr>
        <w:spacing w:after="80" w:before="80"/>
        <w:ind w:left="283"/>
        <w:shd w:fill="F0F0F0" w:val="clear"/>
      </w:pPr>
      <w:r>
        <w:rPr>
          <w:rFonts w:ascii="Courier New" w:hAnsi="Courier New"/>
          <w:color w:val="0000B4"/>
          <w:sz w:val="18"/>
        </w:rPr>
        <w:t>&lt;!DOCTYPE html&gt;</w:t>
      </w:r>
      <w:r>
        <w:br/>
      </w:r>
      <w:r>
        <w:rPr>
          <w:rFonts w:ascii="Courier New" w:hAnsi="Courier New"/>
          <w:color w:val="0000B4"/>
          <w:sz w:val="18"/>
        </w:rPr>
        <w:t>&lt;html lang="es"&gt;</w:t>
      </w:r>
      <w:r>
        <w:br/>
      </w:r>
      <w:r>
        <w:rPr>
          <w:rFonts w:ascii="Courier New" w:hAnsi="Courier New"/>
          <w:color w:val="0000B4"/>
          <w:sz w:val="18"/>
        </w:rPr>
        <w:t>&lt;head&gt;</w:t>
      </w:r>
      <w:r>
        <w:br/>
      </w:r>
      <w:r>
        <w:rPr>
          <w:rFonts w:ascii="Courier New" w:hAnsi="Courier New"/>
          <w:color w:val="0000B4"/>
          <w:sz w:val="18"/>
        </w:rPr>
        <w:t xml:space="preserve">  &lt;meta charset="UTF-8"&gt;</w:t>
      </w:r>
      <w:r>
        <w:br/>
      </w:r>
      <w:r>
        <w:rPr>
          <w:rFonts w:ascii="Courier New" w:hAnsi="Courier New"/>
          <w:color w:val="0000B4"/>
          <w:sz w:val="18"/>
        </w:rPr>
        <w:t xml:space="preserve">  &lt;meta name="viewport" content="width=device-width, initial-scale=1.0"&gt;</w:t>
      </w:r>
      <w:r>
        <w:br/>
      </w:r>
      <w:r>
        <w:rPr>
          <w:rFonts w:ascii="Courier New" w:hAnsi="Courier New"/>
          <w:color w:val="0000B4"/>
          <w:sz w:val="18"/>
        </w:rPr>
        <w:t xml:space="preserve">  &lt;title&gt;ModuArk Sostenible&lt;/title&gt;</w:t>
      </w:r>
      <w:r>
        <w:br/>
      </w:r>
      <w:r>
        <w:rPr>
          <w:rFonts w:ascii="Courier New" w:hAnsi="Courier New"/>
          <w:color w:val="0000B4"/>
          <w:sz w:val="18"/>
        </w:rPr>
        <w:t xml:space="preserve">  &lt;link href="https://cdn.jsdelivr.net/npm/bootstrap@5.3.3/dist/css/bootstrap.min.css" rel="stylesheet"&gt;</w:t>
      </w:r>
      <w:r>
        <w:br/>
      </w:r>
      <w:r>
        <w:rPr>
          <w:rFonts w:ascii="Courier New" w:hAnsi="Courier New"/>
          <w:color w:val="0000B4"/>
          <w:sz w:val="18"/>
        </w:rPr>
        <w:t xml:space="preserve">  &lt;link href="css/variables.css" rel="stylesheet"&gt;</w:t>
      </w:r>
      <w:r>
        <w:br/>
      </w:r>
      <w:r>
        <w:rPr>
          <w:rFonts w:ascii="Courier New" w:hAnsi="Courier New"/>
          <w:color w:val="0000B4"/>
          <w:sz w:val="18"/>
        </w:rPr>
        <w:t xml:space="preserve">  &lt;link href="css/header.css" rel="stylesheet"&gt;</w:t>
      </w:r>
      <w:r>
        <w:br/>
      </w:r>
      <w:r>
        <w:rPr>
          <w:rFonts w:ascii="Courier New" w:hAnsi="Courier New"/>
          <w:color w:val="0000B4"/>
          <w:sz w:val="18"/>
        </w:rPr>
        <w:t xml:space="preserve">  &lt;link href="css/secciones.css" rel="stylesheet"&gt;</w:t>
      </w:r>
      <w:r>
        <w:br/>
      </w:r>
      <w:r>
        <w:rPr>
          <w:rFonts w:ascii="Courier New" w:hAnsi="Courier New"/>
          <w:color w:val="0000B4"/>
          <w:sz w:val="18"/>
        </w:rPr>
        <w:t xml:space="preserve">  &lt;link href="css/estilos.css" rel="stylesheet"&gt;</w:t>
      </w:r>
      <w:r>
        <w:br/>
      </w:r>
      <w:r>
        <w:rPr>
          <w:rFonts w:ascii="Courier New" w:hAnsi="Courier New"/>
          <w:color w:val="0000B4"/>
          <w:sz w:val="18"/>
        </w:rPr>
        <w:t>&lt;/head&gt;</w:t>
      </w:r>
    </w:p>
    <w:p>
      <w:pPr>
        <w:spacing w:after="0" w:before="0" w:line="480" w:lineRule="auto"/>
        <w:ind w:firstLine="720"/>
        <w:jc w:val="left"/>
      </w:pPr>
      <w:r>
        <w:rPr>
          <w:rFonts w:ascii="Times New Roman" w:hAnsi="Times New Roman"/>
          <w:b w:val="0"/>
          <w:i w:val="0"/>
          <w:sz w:val="24"/>
        </w:rPr>
        <w:t>En la Figura 1 se observa la cabecera del documento HTML con la declaración de tipo, el idioma español y la vinculación de los cuatro archivos CSS modulares junto con el CDN de Bootstrap 5. Esta estructura garantiza la separación entre contenido y presentación.</w:t>
      </w:r>
    </w:p>
    <w:p>
      <w:pPr>
        <w:spacing w:after="0" w:before="0" w:line="480" w:lineRule="auto"/>
        <w:ind w:firstLine="720"/>
        <w:jc w:val="left"/>
      </w:pPr>
      <w:r>
        <w:rPr>
          <w:rFonts w:ascii="Times New Roman" w:hAnsi="Times New Roman"/>
          <w:b w:val="0"/>
          <w:i w:val="0"/>
          <w:sz w:val="24"/>
        </w:rPr>
        <w:t>A continuación se implementó el hero principal con un video MP4 de fondo. Se utilizó un contenedor posicionado de forma absoluta para el video con filter: blur(6px) y transform: scale(1.1), superponiendo un degradado oscuro a verde salvia pastel para garantizar el contraste del texto. El título h1 se dividió en letras individuales mediante un script servidor que asignó a cada &lt;span&gt; una variable CSS --i con su posición, activando la animación charReveal con delays progresivos.</w:t>
      </w:r>
    </w:p>
    <w:p>
      <w:pPr>
        <w:spacing w:after="0" w:before="0" w:line="480" w:lineRule="auto"/>
        <w:ind w:firstLine="720"/>
        <w:jc w:val="center"/>
      </w:pPr>
      <w:r>
        <w:rPr>
          <w:rFonts w:ascii="Times New Roman" w:hAnsi="Times New Roman"/>
          <w:b/>
          <w:i w:val="0"/>
          <w:sz w:val="18"/>
        </w:rPr>
        <w:t>Figura 2. Hero principal con video de fondo y animación carácter-por-carácter..</w:t>
      </w:r>
    </w:p>
    <w:p>
      <w:pPr>
        <w:spacing w:after="80" w:before="80"/>
        <w:ind w:left="283"/>
        <w:shd w:fill="F0F0F0" w:val="clear"/>
      </w:pPr>
      <w:r>
        <w:rPr>
          <w:rFonts w:ascii="Courier New" w:hAnsi="Courier New"/>
          <w:sz w:val="18"/>
        </w:rPr>
        <w:t>@keyframes charReveal {</w:t>
      </w:r>
      <w:r>
        <w:br/>
      </w:r>
      <w:r>
        <w:rPr>
          <w:rFonts w:ascii="Courier New" w:hAnsi="Courier New"/>
          <w:color w:val="0000C8"/>
          <w:sz w:val="18"/>
        </w:rPr>
        <w:t xml:space="preserve">  0% { opacity</w:t>
      </w:r>
      <w:r>
        <w:rPr>
          <w:rFonts w:ascii="Courier New" w:hAnsi="Courier New"/>
          <w:sz w:val="18"/>
        </w:rPr>
        <w:t>:</w:t>
      </w:r>
      <w:r>
        <w:rPr>
          <w:rFonts w:ascii="Courier New" w:hAnsi="Courier New"/>
          <w:color w:val="B40000"/>
          <w:sz w:val="18"/>
        </w:rPr>
        <w:t xml:space="preserve"> 0; transform: translateY(30px); }</w:t>
      </w:r>
      <w:r>
        <w:br/>
      </w:r>
      <w:r>
        <w:rPr>
          <w:rFonts w:ascii="Courier New" w:hAnsi="Courier New"/>
          <w:color w:val="0000C8"/>
          <w:sz w:val="18"/>
        </w:rPr>
        <w:t xml:space="preserve">  100% { opacity</w:t>
      </w:r>
      <w:r>
        <w:rPr>
          <w:rFonts w:ascii="Courier New" w:hAnsi="Courier New"/>
          <w:sz w:val="18"/>
        </w:rPr>
        <w:t>:</w:t>
      </w:r>
      <w:r>
        <w:rPr>
          <w:rFonts w:ascii="Courier New" w:hAnsi="Courier New"/>
          <w:color w:val="B40000"/>
          <w:sz w:val="18"/>
        </w:rPr>
        <w:t xml:space="preserve"> 1; transform: translateY(0); }</w:t>
      </w:r>
      <w:r>
        <w:br/>
      </w:r>
      <w:r>
        <w:rPr>
          <w:rFonts w:ascii="Courier New" w:hAnsi="Courier New"/>
          <w:sz w:val="18"/>
        </w:rPr>
        <w:t>}</w:t>
      </w:r>
      <w:r>
        <w:br/>
      </w:r>
      <w:r>
        <w:rPr>
          <w:rFonts w:ascii="Courier New" w:hAnsi="Courier New"/>
          <w:sz w:val="18"/>
        </w:rPr>
        <w:t>h1 span {</w:t>
      </w:r>
      <w:r>
        <w:br/>
      </w:r>
      <w:r>
        <w:rPr>
          <w:rFonts w:ascii="Courier New" w:hAnsi="Courier New"/>
          <w:color w:val="0000C8"/>
          <w:sz w:val="18"/>
        </w:rPr>
        <w:t xml:space="preserve">  display</w:t>
      </w:r>
      <w:r>
        <w:rPr>
          <w:rFonts w:ascii="Courier New" w:hAnsi="Courier New"/>
          <w:sz w:val="18"/>
        </w:rPr>
        <w:t>:</w:t>
      </w:r>
      <w:r>
        <w:rPr>
          <w:rFonts w:ascii="Courier New" w:hAnsi="Courier New"/>
          <w:color w:val="B40000"/>
          <w:sz w:val="18"/>
        </w:rPr>
        <w:t xml:space="preserve"> inline-block;</w:t>
      </w:r>
      <w:r>
        <w:br/>
      </w:r>
      <w:r>
        <w:rPr>
          <w:rFonts w:ascii="Courier New" w:hAnsi="Courier New"/>
          <w:color w:val="0000C8"/>
          <w:sz w:val="18"/>
        </w:rPr>
        <w:t xml:space="preserve">  opacity</w:t>
      </w:r>
      <w:r>
        <w:rPr>
          <w:rFonts w:ascii="Courier New" w:hAnsi="Courier New"/>
          <w:sz w:val="18"/>
        </w:rPr>
        <w:t>:</w:t>
      </w:r>
      <w:r>
        <w:rPr>
          <w:rFonts w:ascii="Courier New" w:hAnsi="Courier New"/>
          <w:color w:val="B40000"/>
          <w:sz w:val="18"/>
        </w:rPr>
        <w:t xml:space="preserve"> 0;</w:t>
      </w:r>
      <w:r>
        <w:br/>
      </w:r>
      <w:r>
        <w:rPr>
          <w:rFonts w:ascii="Courier New" w:hAnsi="Courier New"/>
          <w:color w:val="0000C8"/>
          <w:sz w:val="18"/>
        </w:rPr>
        <w:t xml:space="preserve">  animation</w:t>
      </w:r>
      <w:r>
        <w:rPr>
          <w:rFonts w:ascii="Courier New" w:hAnsi="Courier New"/>
          <w:sz w:val="18"/>
        </w:rPr>
        <w:t>:</w:t>
      </w:r>
      <w:r>
        <w:rPr>
          <w:rFonts w:ascii="Courier New" w:hAnsi="Courier New"/>
          <w:color w:val="B40000"/>
          <w:sz w:val="18"/>
        </w:rPr>
        <w:t xml:space="preserve"> charReveal 0.5s ease forwards;</w:t>
      </w:r>
      <w:r>
        <w:br/>
      </w:r>
      <w:r>
        <w:rPr>
          <w:rFonts w:ascii="Courier New" w:hAnsi="Courier New"/>
          <w:color w:val="0000C8"/>
          <w:sz w:val="18"/>
        </w:rPr>
        <w:t xml:space="preserve">  animation-delay</w:t>
      </w:r>
      <w:r>
        <w:rPr>
          <w:rFonts w:ascii="Courier New" w:hAnsi="Courier New"/>
          <w:sz w:val="18"/>
        </w:rPr>
        <w:t>:</w:t>
      </w:r>
      <w:r>
        <w:rPr>
          <w:rFonts w:ascii="Courier New" w:hAnsi="Courier New"/>
          <w:color w:val="B40000"/>
          <w:sz w:val="18"/>
        </w:rPr>
        <w:t xml:space="preserve"> calc(0.05s * var(--i));</w:t>
      </w:r>
      <w:r>
        <w:br/>
      </w:r>
      <w:r>
        <w:rPr>
          <w:rFonts w:ascii="Courier New" w:hAnsi="Courier New"/>
          <w:sz w:val="18"/>
        </w:rPr>
        <w:t>}</w:t>
      </w:r>
    </w:p>
    <w:p>
      <w:pPr>
        <w:spacing w:after="0" w:before="0" w:line="480" w:lineRule="auto"/>
        <w:ind w:firstLine="720"/>
        <w:jc w:val="left"/>
      </w:pPr>
      <w:r>
        <w:rPr>
          <w:rFonts w:ascii="Times New Roman" w:hAnsi="Times New Roman"/>
          <w:b w:val="0"/>
          <w:i w:val="0"/>
          <w:sz w:val="24"/>
        </w:rPr>
        <w:t>La Figura 2 muestra la animación CSS que despliega cada carácter del título principal de forma secuencial. La propiedad animation-delay utiliza la variable --i para calcular el retardo de cada letra, creando un efecto de escritura progresiva sin necesidad de JavaScript.</w:t>
      </w:r>
    </w:p>
    <w:p>
      <w:pPr>
        <w:spacing w:after="0" w:before="0" w:line="480" w:lineRule="auto"/>
        <w:ind w:firstLine="720"/>
        <w:jc w:val="left"/>
      </w:pPr>
      <w:r>
        <w:rPr>
          <w:rFonts w:ascii="Times New Roman" w:hAnsi="Times New Roman"/>
          <w:b w:val="0"/>
          <w:i w:val="0"/>
          <w:sz w:val="24"/>
        </w:rPr>
        <w:t>Para los efectos glass se aplicó backdrop-filter a la navbar, botones y la etiqueta de presentación del hero. La propiedad mask-composite: exclude permitió generar bordes con gradiente semitransparente, logrando un aspecto moderno y sofisticado. Las tarjetas de servicio incluyeron un hover con rotación de -0.6 grados y una barra decorativa verde animada. El carrusel integró cuatro diapositivas, la última con el mismo video MP4 del hero, e indicadores que se alargan en la diapositiva activa.</w:t>
      </w:r>
    </w:p>
    <w:p>
      <w:pPr>
        <w:spacing w:after="0" w:before="0" w:line="480" w:lineRule="auto"/>
        <w:ind w:firstLine="720"/>
        <w:jc w:val="center"/>
      </w:pPr>
      <w:r>
        <w:rPr>
          <w:rFonts w:ascii="Times New Roman" w:hAnsi="Times New Roman"/>
          <w:b/>
          <w:i w:val="0"/>
          <w:sz w:val="18"/>
        </w:rPr>
        <w:t>Figura 3. Efecto glass aplicado a la navbar con backdrop-filter y borde degradado..</w:t>
      </w:r>
    </w:p>
    <w:p>
      <w:pPr>
        <w:spacing w:after="80" w:before="80"/>
        <w:ind w:left="283"/>
        <w:shd w:fill="F0F0F0" w:val="clear"/>
      </w:pPr>
      <w:r>
        <w:rPr>
          <w:rFonts w:ascii="Courier New" w:hAnsi="Courier New"/>
          <w:sz w:val="18"/>
        </w:rPr>
        <w:t>.vidrio-nav {</w:t>
      </w:r>
      <w:r>
        <w:br/>
      </w:r>
      <w:r>
        <w:rPr>
          <w:rFonts w:ascii="Courier New" w:hAnsi="Courier New"/>
          <w:color w:val="0000C8"/>
          <w:sz w:val="18"/>
        </w:rPr>
        <w:t xml:space="preserve">  background</w:t>
      </w:r>
      <w:r>
        <w:rPr>
          <w:rFonts w:ascii="Courier New" w:hAnsi="Courier New"/>
          <w:sz w:val="18"/>
        </w:rPr>
        <w:t>:</w:t>
      </w:r>
      <w:r>
        <w:rPr>
          <w:rFonts w:ascii="Courier New" w:hAnsi="Courier New"/>
          <w:color w:val="B40000"/>
          <w:sz w:val="18"/>
        </w:rPr>
        <w:t xml:space="preserve"> rgba(243, 240, 232, 0.15);</w:t>
      </w:r>
      <w:r>
        <w:br/>
      </w:r>
      <w:r>
        <w:rPr>
          <w:rFonts w:ascii="Courier New" w:hAnsi="Courier New"/>
          <w:color w:val="0000C8"/>
          <w:sz w:val="18"/>
        </w:rPr>
        <w:t xml:space="preserve">  backdrop-filter</w:t>
      </w:r>
      <w:r>
        <w:rPr>
          <w:rFonts w:ascii="Courier New" w:hAnsi="Courier New"/>
          <w:sz w:val="18"/>
        </w:rPr>
        <w:t>:</w:t>
      </w:r>
      <w:r>
        <w:rPr>
          <w:rFonts w:ascii="Courier New" w:hAnsi="Courier New"/>
          <w:color w:val="B40000"/>
          <w:sz w:val="18"/>
        </w:rPr>
        <w:t xml:space="preserve"> blur(14px);</w:t>
      </w:r>
      <w:r>
        <w:br/>
      </w:r>
      <w:r>
        <w:rPr>
          <w:rFonts w:ascii="Courier New" w:hAnsi="Courier New"/>
          <w:color w:val="0000C8"/>
          <w:sz w:val="18"/>
        </w:rPr>
        <w:t xml:space="preserve">  -webkit-backdrop-filter</w:t>
      </w:r>
      <w:r>
        <w:rPr>
          <w:rFonts w:ascii="Courier New" w:hAnsi="Courier New"/>
          <w:sz w:val="18"/>
        </w:rPr>
        <w:t>:</w:t>
      </w:r>
      <w:r>
        <w:rPr>
          <w:rFonts w:ascii="Courier New" w:hAnsi="Courier New"/>
          <w:color w:val="B40000"/>
          <w:sz w:val="18"/>
        </w:rPr>
        <w:t xml:space="preserve"> blur(14px);</w:t>
      </w:r>
      <w:r>
        <w:br/>
      </w:r>
      <w:r>
        <w:rPr>
          <w:rFonts w:ascii="Courier New" w:hAnsi="Courier New"/>
          <w:color w:val="0000C8"/>
          <w:sz w:val="18"/>
        </w:rPr>
        <w:t xml:space="preserve">  border</w:t>
      </w:r>
      <w:r>
        <w:rPr>
          <w:rFonts w:ascii="Courier New" w:hAnsi="Courier New"/>
          <w:sz w:val="18"/>
        </w:rPr>
        <w:t>:</w:t>
      </w:r>
      <w:r>
        <w:rPr>
          <w:rFonts w:ascii="Courier New" w:hAnsi="Courier New"/>
          <w:color w:val="B40000"/>
          <w:sz w:val="18"/>
        </w:rPr>
        <w:t xml:space="preserve"> 1px solid transparent;</w:t>
      </w:r>
      <w:r>
        <w:br/>
      </w:r>
      <w:r>
        <w:rPr>
          <w:rFonts w:ascii="Courier New" w:hAnsi="Courier New"/>
          <w:color w:val="0000C8"/>
          <w:sz w:val="18"/>
        </w:rPr>
        <w:t xml:space="preserve">  border-image</w:t>
      </w:r>
      <w:r>
        <w:rPr>
          <w:rFonts w:ascii="Courier New" w:hAnsi="Courier New"/>
          <w:sz w:val="18"/>
        </w:rPr>
        <w:t>:</w:t>
      </w:r>
      <w:r>
        <w:rPr>
          <w:rFonts w:ascii="Courier New" w:hAnsi="Courier New"/>
          <w:color w:val="B40000"/>
          <w:sz w:val="18"/>
        </w:rPr>
        <w:t xml:space="preserve"> linear-gradient(135deg, rgba(255,255,255,0.4), rgba(184,205,181,0.3)) 1;</w:t>
      </w:r>
      <w:r>
        <w:br/>
      </w:r>
      <w:r>
        <w:rPr>
          <w:rFonts w:ascii="Courier New" w:hAnsi="Courier New"/>
          <w:color w:val="0000C8"/>
          <w:sz w:val="18"/>
        </w:rPr>
        <w:t xml:space="preserve">  mask-composite</w:t>
      </w:r>
      <w:r>
        <w:rPr>
          <w:rFonts w:ascii="Courier New" w:hAnsi="Courier New"/>
          <w:sz w:val="18"/>
        </w:rPr>
        <w:t>:</w:t>
      </w:r>
      <w:r>
        <w:rPr>
          <w:rFonts w:ascii="Courier New" w:hAnsi="Courier New"/>
          <w:color w:val="B40000"/>
          <w:sz w:val="18"/>
        </w:rPr>
        <w:t xml:space="preserve"> exclude;</w:t>
      </w:r>
      <w:r>
        <w:br/>
      </w:r>
      <w:r>
        <w:rPr>
          <w:rFonts w:ascii="Courier New" w:hAnsi="Courier New"/>
          <w:sz w:val="18"/>
        </w:rPr>
        <w:t>}</w:t>
      </w:r>
    </w:p>
    <w:p>
      <w:pPr>
        <w:spacing w:after="0" w:before="0" w:line="480" w:lineRule="auto"/>
        <w:ind w:firstLine="720"/>
        <w:jc w:val="left"/>
      </w:pPr>
      <w:r>
        <w:rPr>
          <w:rFonts w:ascii="Times New Roman" w:hAnsi="Times New Roman"/>
          <w:b w:val="0"/>
          <w:i w:val="0"/>
          <w:sz w:val="24"/>
        </w:rPr>
        <w:t>En la Figura 3 se observa el código del efecto glass aplicado a la barra de navegación. La combinación de backdrop-filter con border-image y mask-composite produce un borde con gradiente semitransparente característico del estilo glassmorphism.</w:t>
      </w:r>
    </w:p>
    <w:p>
      <w:pPr>
        <w:spacing w:after="0" w:before="0" w:line="480" w:lineRule="auto"/>
        <w:ind w:firstLine="720"/>
        <w:jc w:val="left"/>
      </w:pPr>
      <w:r>
        <w:rPr>
          <w:rFonts w:ascii="Times New Roman" w:hAnsi="Times New Roman"/>
          <w:b w:val="0"/>
          <w:i w:val="0"/>
          <w:sz w:val="24"/>
        </w:rPr>
        <w:t>El formulario de contacto se implementó con method="GET" y atributos name en todos los campos, incluyendo validación HTML5 con required, minlength, pattern y type. Los campos incluyen nombre, correo, teléfono, tipo de servicio y mensaje, todos con sus correspondientes etiquetas &lt;label&gt; visibles.</w:t>
      </w:r>
    </w:p>
    <w:p>
      <w:pPr>
        <w:spacing w:before="0" w:after="0" w:line="480" w:lineRule="auto"/>
        <w:jc w:val="center"/>
      </w:pPr>
      <w:r>
        <w:rPr>
          <w:rFonts w:ascii="Times New Roman" w:hAnsi="Times New Roman"/>
          <w:b/>
          <w:sz w:val="24"/>
        </w:rPr>
        <w:t>Análisis de resultados</w:t>
      </w:r>
    </w:p>
    <w:p>
      <w:pPr>
        <w:spacing w:after="0" w:before="0" w:line="480" w:lineRule="auto"/>
        <w:ind w:firstLine="720"/>
        <w:jc w:val="left"/>
      </w:pPr>
      <w:r>
        <w:rPr>
          <w:rFonts w:ascii="Times New Roman" w:hAnsi="Times New Roman"/>
          <w:b w:val="0"/>
          <w:i w:val="0"/>
          <w:sz w:val="24"/>
        </w:rPr>
        <w:t>Durante el desarrollo se enfrentaron diversos desafíos técnicos que requirieron ajustes específicos. A continuación se presenta un cuadro comparativo que detalla las dificultades encontradas y las soluciones implementadas.</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6"/>
        <w:gridCol w:w="2256"/>
        <w:gridCol w:w="2256"/>
        <w:gridCol w:w="2256"/>
      </w:tblGrid>
      <w:tr>
        <w:tc>
          <w:tcPr>
            <w:tcW w:type="dxa" w:w="2256"/>
            <w:shd w:fill="D9D9D9" w:val="clear"/>
          </w:tcPr>
          <w:p>
            <w:pPr>
              <w:spacing w:after="0" w:before="0" w:line="240" w:lineRule="auto"/>
              <w:jc w:val="center"/>
            </w:pPr>
            <w:r/>
            <w:r>
              <w:rPr>
                <w:rFonts w:ascii="Arial Narrow" w:hAnsi="Arial Narrow"/>
                <w:b/>
                <w:sz w:val="18"/>
              </w:rPr>
              <w:t>Aspecto</w:t>
            </w:r>
          </w:p>
        </w:tc>
        <w:tc>
          <w:tcPr>
            <w:tcW w:type="dxa" w:w="2256"/>
            <w:shd w:fill="D9D9D9" w:val="clear"/>
          </w:tcPr>
          <w:p>
            <w:pPr>
              <w:spacing w:after="0" w:before="0" w:line="240" w:lineRule="auto"/>
              <w:jc w:val="center"/>
            </w:pPr>
            <w:r/>
            <w:r>
              <w:rPr>
                <w:rFonts w:ascii="Arial Narrow" w:hAnsi="Arial Narrow"/>
                <w:b/>
                <w:sz w:val="18"/>
              </w:rPr>
              <w:t>Dificultad</w:t>
            </w:r>
          </w:p>
        </w:tc>
        <w:tc>
          <w:tcPr>
            <w:tcW w:type="dxa" w:w="2256"/>
            <w:shd w:fill="D9D9D9" w:val="clear"/>
          </w:tcPr>
          <w:p>
            <w:pPr>
              <w:spacing w:after="0" w:before="0" w:line="240" w:lineRule="auto"/>
              <w:jc w:val="center"/>
            </w:pPr>
            <w:r/>
            <w:r>
              <w:rPr>
                <w:rFonts w:ascii="Arial Narrow" w:hAnsi="Arial Narrow"/>
                <w:b/>
                <w:sz w:val="18"/>
              </w:rPr>
              <w:t>Solución aplicada</w:t>
            </w:r>
          </w:p>
        </w:tc>
        <w:tc>
          <w:tcPr>
            <w:tcW w:type="dxa" w:w="2256"/>
            <w:shd w:fill="D9D9D9" w:val="clear"/>
          </w:tcPr>
          <w:p>
            <w:pPr>
              <w:spacing w:after="0" w:before="0" w:line="240" w:lineRule="auto"/>
              <w:jc w:val="center"/>
            </w:pPr>
            <w:r/>
            <w:r>
              <w:rPr>
                <w:rFonts w:ascii="Arial Narrow" w:hAnsi="Arial Narrow"/>
                <w:b/>
                <w:sz w:val="18"/>
              </w:rPr>
              <w:t>Resultado</w:t>
            </w:r>
          </w:p>
        </w:tc>
      </w:tr>
      <w:tr>
        <w:tc>
          <w:tcPr>
            <w:tcW w:type="dxa" w:w="2256"/>
          </w:tcPr>
          <w:p>
            <w:pPr>
              <w:spacing w:after="0" w:before="0" w:line="240" w:lineRule="auto"/>
              <w:jc w:val="left"/>
            </w:pPr>
            <w:r/>
            <w:r>
              <w:rPr>
                <w:rFonts w:ascii="Arial Narrow" w:hAnsi="Arial Narrow"/>
                <w:b w:val="0"/>
                <w:sz w:val="18"/>
              </w:rPr>
              <w:t>Video hero</w:t>
            </w:r>
          </w:p>
        </w:tc>
        <w:tc>
          <w:tcPr>
            <w:tcW w:type="dxa" w:w="2256"/>
          </w:tcPr>
          <w:p>
            <w:pPr>
              <w:spacing w:after="0" w:before="0" w:line="240" w:lineRule="auto"/>
              <w:jc w:val="left"/>
            </w:pPr>
            <w:r/>
            <w:r>
              <w:rPr>
                <w:rFonts w:ascii="Arial Narrow" w:hAnsi="Arial Narrow"/>
                <w:b w:val="0"/>
                <w:sz w:val="18"/>
              </w:rPr>
              <w:t>El video MP4 de 4 MB ralentizaba la carga</w:t>
            </w:r>
          </w:p>
        </w:tc>
        <w:tc>
          <w:tcPr>
            <w:tcW w:type="dxa" w:w="2256"/>
          </w:tcPr>
          <w:p>
            <w:pPr>
              <w:spacing w:after="0" w:before="0" w:line="240" w:lineRule="auto"/>
              <w:jc w:val="left"/>
            </w:pPr>
            <w:r/>
            <w:r>
              <w:rPr>
                <w:rFonts w:ascii="Arial Narrow" w:hAnsi="Arial Narrow"/>
                <w:b w:val="0"/>
                <w:sz w:val="18"/>
              </w:rPr>
              <w:t>Se aplicó loading optimizado con compresión y formato MP4 H.264</w:t>
            </w:r>
          </w:p>
        </w:tc>
        <w:tc>
          <w:tcPr>
            <w:tcW w:type="dxa" w:w="2256"/>
          </w:tcPr>
          <w:p>
            <w:pPr>
              <w:spacing w:after="0" w:before="0" w:line="240" w:lineRule="auto"/>
              <w:jc w:val="left"/>
            </w:pPr>
            <w:r/>
            <w:r>
              <w:rPr>
                <w:rFonts w:ascii="Arial Narrow" w:hAnsi="Arial Narrow"/>
                <w:b w:val="0"/>
                <w:sz w:val="18"/>
              </w:rPr>
              <w:t>Carga fluida sin afectar el rendimiento</w:t>
            </w:r>
          </w:p>
        </w:tc>
      </w:tr>
      <w:tr>
        <w:tc>
          <w:tcPr>
            <w:tcW w:type="dxa" w:w="2256"/>
          </w:tcPr>
          <w:p>
            <w:pPr>
              <w:spacing w:after="0" w:before="0" w:line="240" w:lineRule="auto"/>
              <w:jc w:val="left"/>
            </w:pPr>
            <w:r/>
            <w:r>
              <w:rPr>
                <w:rFonts w:ascii="Arial Narrow" w:hAnsi="Arial Narrow"/>
                <w:b w:val="0"/>
                <w:sz w:val="18"/>
              </w:rPr>
              <w:t>Animación h1</w:t>
            </w:r>
          </w:p>
        </w:tc>
        <w:tc>
          <w:tcPr>
            <w:tcW w:type="dxa" w:w="2256"/>
          </w:tcPr>
          <w:p>
            <w:pPr>
              <w:spacing w:after="0" w:before="0" w:line="240" w:lineRule="auto"/>
              <w:jc w:val="left"/>
            </w:pPr>
            <w:r/>
            <w:r>
              <w:rPr>
                <w:rFonts w:ascii="Arial Narrow" w:hAnsi="Arial Narrow"/>
                <w:b w:val="0"/>
                <w:sz w:val="18"/>
              </w:rPr>
              <w:t>Dividir el texto en letras individuales requería JS</w:t>
            </w:r>
          </w:p>
        </w:tc>
        <w:tc>
          <w:tcPr>
            <w:tcW w:type="dxa" w:w="2256"/>
          </w:tcPr>
          <w:p>
            <w:pPr>
              <w:spacing w:after="0" w:before="0" w:line="240" w:lineRule="auto"/>
              <w:jc w:val="left"/>
            </w:pPr>
            <w:r/>
            <w:r>
              <w:rPr>
                <w:rFonts w:ascii="Arial Narrow" w:hAnsi="Arial Narrow"/>
                <w:b w:val="0"/>
                <w:sz w:val="18"/>
              </w:rPr>
              <w:t>Se usó un script servidor para generar &lt;span&gt; con variables --i</w:t>
            </w:r>
          </w:p>
        </w:tc>
        <w:tc>
          <w:tcPr>
            <w:tcW w:type="dxa" w:w="2256"/>
          </w:tcPr>
          <w:p>
            <w:pPr>
              <w:spacing w:after="0" w:before="0" w:line="240" w:lineRule="auto"/>
              <w:jc w:val="left"/>
            </w:pPr>
            <w:r/>
            <w:r>
              <w:rPr>
                <w:rFonts w:ascii="Arial Narrow" w:hAnsi="Arial Narrow"/>
                <w:b w:val="0"/>
                <w:sz w:val="18"/>
              </w:rPr>
              <w:t>Animación puramente CSS sin JavaScript</w:t>
            </w:r>
          </w:p>
        </w:tc>
      </w:tr>
      <w:tr>
        <w:tc>
          <w:tcPr>
            <w:tcW w:type="dxa" w:w="2256"/>
          </w:tcPr>
          <w:p>
            <w:pPr>
              <w:spacing w:after="0" w:before="0" w:line="240" w:lineRule="auto"/>
              <w:jc w:val="left"/>
            </w:pPr>
            <w:r/>
            <w:r>
              <w:rPr>
                <w:rFonts w:ascii="Arial Narrow" w:hAnsi="Arial Narrow"/>
                <w:b w:val="0"/>
                <w:sz w:val="18"/>
              </w:rPr>
              <w:t>Efecto glass</w:t>
            </w:r>
          </w:p>
        </w:tc>
        <w:tc>
          <w:tcPr>
            <w:tcW w:type="dxa" w:w="2256"/>
          </w:tcPr>
          <w:p>
            <w:pPr>
              <w:spacing w:after="0" w:before="0" w:line="240" w:lineRule="auto"/>
              <w:jc w:val="left"/>
            </w:pPr>
            <w:r/>
            <w:r>
              <w:rPr>
                <w:rFonts w:ascii="Arial Narrow" w:hAnsi="Arial Narrow"/>
                <w:b w:val="0"/>
                <w:sz w:val="18"/>
              </w:rPr>
              <w:t>Compatibilidad con navegadores antiguos</w:t>
            </w:r>
          </w:p>
        </w:tc>
        <w:tc>
          <w:tcPr>
            <w:tcW w:type="dxa" w:w="2256"/>
          </w:tcPr>
          <w:p>
            <w:pPr>
              <w:spacing w:after="0" w:before="0" w:line="240" w:lineRule="auto"/>
              <w:jc w:val="left"/>
            </w:pPr>
            <w:r/>
            <w:r>
              <w:rPr>
                <w:rFonts w:ascii="Arial Narrow" w:hAnsi="Arial Narrow"/>
                <w:b w:val="0"/>
                <w:sz w:val="18"/>
              </w:rPr>
              <w:t>Se incluyó -webkit-backdrop-filter como prefijo</w:t>
            </w:r>
          </w:p>
        </w:tc>
        <w:tc>
          <w:tcPr>
            <w:tcW w:type="dxa" w:w="2256"/>
          </w:tcPr>
          <w:p>
            <w:pPr>
              <w:spacing w:after="0" w:before="0" w:line="240" w:lineRule="auto"/>
              <w:jc w:val="left"/>
            </w:pPr>
            <w:r/>
            <w:r>
              <w:rPr>
                <w:rFonts w:ascii="Arial Narrow" w:hAnsi="Arial Narrow"/>
                <w:b w:val="0"/>
                <w:sz w:val="18"/>
              </w:rPr>
              <w:t>Funcional en Chrome, Firefox, Edge y Safari</w:t>
            </w:r>
          </w:p>
        </w:tc>
      </w:tr>
      <w:tr>
        <w:tc>
          <w:tcPr>
            <w:tcW w:type="dxa" w:w="2256"/>
          </w:tcPr>
          <w:p>
            <w:pPr>
              <w:spacing w:after="0" w:before="0" w:line="240" w:lineRule="auto"/>
              <w:jc w:val="left"/>
            </w:pPr>
            <w:r/>
            <w:r>
              <w:rPr>
                <w:rFonts w:ascii="Arial Narrow" w:hAnsi="Arial Narrow"/>
                <w:b w:val="0"/>
                <w:sz w:val="18"/>
              </w:rPr>
              <w:t>Responsive</w:t>
            </w:r>
          </w:p>
        </w:tc>
        <w:tc>
          <w:tcPr>
            <w:tcW w:type="dxa" w:w="2256"/>
          </w:tcPr>
          <w:p>
            <w:pPr>
              <w:spacing w:after="0" w:before="0" w:line="240" w:lineRule="auto"/>
              <w:jc w:val="left"/>
            </w:pPr>
            <w:r/>
            <w:r>
              <w:rPr>
                <w:rFonts w:ascii="Arial Narrow" w:hAnsi="Arial Narrow"/>
                <w:b w:val="0"/>
                <w:sz w:val="18"/>
              </w:rPr>
              <w:t>Desbordamiento horizontal en 375 px</w:t>
            </w:r>
          </w:p>
        </w:tc>
        <w:tc>
          <w:tcPr>
            <w:tcW w:type="dxa" w:w="2256"/>
          </w:tcPr>
          <w:p>
            <w:pPr>
              <w:spacing w:after="0" w:before="0" w:line="240" w:lineRule="auto"/>
              <w:jc w:val="left"/>
            </w:pPr>
            <w:r/>
            <w:r>
              <w:rPr>
                <w:rFonts w:ascii="Arial Narrow" w:hAnsi="Arial Narrow"/>
                <w:b w:val="0"/>
                <w:sz w:val="18"/>
              </w:rPr>
              <w:t>Se aplicó overflow-x: hidden y se ajustaron anchos con %</w:t>
            </w:r>
          </w:p>
        </w:tc>
        <w:tc>
          <w:tcPr>
            <w:tcW w:type="dxa" w:w="2256"/>
          </w:tcPr>
          <w:p>
            <w:pPr>
              <w:spacing w:after="0" w:before="0" w:line="240" w:lineRule="auto"/>
              <w:jc w:val="left"/>
            </w:pPr>
            <w:r/>
            <w:r>
              <w:rPr>
                <w:rFonts w:ascii="Arial Narrow" w:hAnsi="Arial Narrow"/>
                <w:b w:val="0"/>
                <w:sz w:val="18"/>
              </w:rPr>
              <w:t>Sin desbordamiento en ningún tamaño</w:t>
            </w:r>
          </w:p>
        </w:tc>
      </w:tr>
      <w:tr>
        <w:tc>
          <w:tcPr>
            <w:tcW w:type="dxa" w:w="2256"/>
          </w:tcPr>
          <w:p>
            <w:pPr>
              <w:spacing w:after="0" w:before="0" w:line="240" w:lineRule="auto"/>
              <w:jc w:val="left"/>
            </w:pPr>
            <w:r/>
            <w:r>
              <w:rPr>
                <w:rFonts w:ascii="Arial Narrow" w:hAnsi="Arial Narrow"/>
                <w:b w:val="0"/>
                <w:sz w:val="18"/>
              </w:rPr>
              <w:t>Carrusel con video</w:t>
            </w:r>
          </w:p>
        </w:tc>
        <w:tc>
          <w:tcPr>
            <w:tcW w:type="dxa" w:w="2256"/>
          </w:tcPr>
          <w:p>
            <w:pPr>
              <w:spacing w:after="0" w:before="0" w:line="240" w:lineRule="auto"/>
              <w:jc w:val="left"/>
            </w:pPr>
            <w:r/>
            <w:r>
              <w:rPr>
                <w:rFonts w:ascii="Arial Narrow" w:hAnsi="Arial Narrow"/>
                <w:b w:val="0"/>
                <w:sz w:val="18"/>
              </w:rPr>
              <w:t>El video no se reproducía automáticamente</w:t>
            </w:r>
          </w:p>
        </w:tc>
        <w:tc>
          <w:tcPr>
            <w:tcW w:type="dxa" w:w="2256"/>
          </w:tcPr>
          <w:p>
            <w:pPr>
              <w:spacing w:after="0" w:before="0" w:line="240" w:lineRule="auto"/>
              <w:jc w:val="left"/>
            </w:pPr>
            <w:r/>
            <w:r>
              <w:rPr>
                <w:rFonts w:ascii="Arial Narrow" w:hAnsi="Arial Narrow"/>
                <w:b w:val="0"/>
                <w:sz w:val="18"/>
              </w:rPr>
              <w:t>Se añadió playsinline y muted al elemento &lt;video&gt;</w:t>
            </w:r>
          </w:p>
        </w:tc>
        <w:tc>
          <w:tcPr>
            <w:tcW w:type="dxa" w:w="2256"/>
          </w:tcPr>
          <w:p>
            <w:pPr>
              <w:spacing w:after="0" w:before="0" w:line="240" w:lineRule="auto"/>
              <w:jc w:val="left"/>
            </w:pPr>
            <w:r/>
            <w:r>
              <w:rPr>
                <w:rFonts w:ascii="Arial Narrow" w:hAnsi="Arial Narrow"/>
                <w:b w:val="0"/>
                <w:sz w:val="18"/>
              </w:rPr>
              <w:t>Reproducción automática correcta</w:t>
            </w:r>
          </w:p>
        </w:tc>
      </w:tr>
    </w:tbl>
    <w:p>
      <w:pPr>
        <w:spacing w:after="0" w:before="0" w:line="480" w:lineRule="auto"/>
        <w:ind w:firstLine="720"/>
        <w:jc w:val="center"/>
      </w:pPr>
      <w:r>
        <w:rPr>
          <w:rFonts w:ascii="Times New Roman" w:hAnsi="Times New Roman"/>
          <w:b/>
          <w:i w:val="0"/>
          <w:sz w:val="18"/>
        </w:rPr>
        <w:t>Tabla 1. Análisis comparativo de dificultades y soluciones durante el desarrollo..</w:t>
      </w:r>
    </w:p>
    <w:p>
      <w:pPr>
        <w:spacing w:after="0" w:before="0" w:line="480" w:lineRule="auto"/>
        <w:ind w:firstLine="720"/>
        <w:jc w:val="left"/>
      </w:pPr>
      <w:r>
        <w:rPr>
          <w:rFonts w:ascii="Times New Roman" w:hAnsi="Times New Roman"/>
          <w:b w:val="0"/>
          <w:i w:val="0"/>
          <w:sz w:val="24"/>
        </w:rPr>
      </w:r>
    </w:p>
    <w:p>
      <w:pPr>
        <w:spacing w:before="0" w:after="0" w:line="480" w:lineRule="auto"/>
        <w:jc w:val="center"/>
      </w:pPr>
      <w:r>
        <w:rPr>
          <w:rFonts w:ascii="Times New Roman" w:hAnsi="Times New Roman"/>
          <w:b/>
          <w:sz w:val="24"/>
        </w:rPr>
        <w:t>Gráficas o fotografías</w:t>
      </w:r>
    </w:p>
    <w:p>
      <w:pPr>
        <w:spacing w:after="0" w:before="0" w:line="480" w:lineRule="auto"/>
        <w:ind w:firstLine="720"/>
        <w:jc w:val="left"/>
      </w:pPr>
      <w:r>
        <w:rPr>
          <w:rFonts w:ascii="Times New Roman" w:hAnsi="Times New Roman"/>
          <w:b w:val="0"/>
          <w:i w:val="0"/>
          <w:sz w:val="24"/>
        </w:rPr>
        <w:t>A continuación se presentan capturas de pantalla que evidencian el resultado final de la landing page en los diferentes puntos de ruptura establecidos.</w:t>
      </w:r>
    </w:p>
    <w:p>
      <w:pPr>
        <w:spacing w:after="0" w:before="0" w:line="480" w:lineRule="auto"/>
        <w:ind w:firstLine="720"/>
        <w:jc w:val="center"/>
      </w:pPr>
      <w:r>
        <w:rPr>
          <w:rFonts w:ascii="Times New Roman" w:hAnsi="Times New Roman"/>
          <w:b/>
          <w:i w:val="0"/>
          <w:sz w:val="18"/>
        </w:rPr>
        <w:t>Figura 4. Vista del hero principal en escritorio (1366 px)..</w:t>
      </w:r>
    </w:p>
    <w:p>
      <w:pPr>
        <w:spacing w:after="0" w:before="0" w:line="480" w:lineRule="auto"/>
        <w:ind w:firstLine="720"/>
        <w:jc w:val="left"/>
      </w:pPr>
      <w:r>
        <w:rPr>
          <w:rFonts w:ascii="Times New Roman" w:hAnsi="Times New Roman"/>
          <w:b w:val="0"/>
          <w:i/>
          <w:sz w:val="20"/>
        </w:rPr>
        <w:t>[Insertar captura de pantalla del hero con video, título animado y botón de llamada a la acción]</w:t>
      </w:r>
    </w:p>
    <w:p>
      <w:pPr>
        <w:spacing w:after="0" w:before="0" w:line="480" w:lineRule="auto"/>
        <w:ind w:firstLine="720"/>
        <w:jc w:val="left"/>
      </w:pPr>
      <w:r>
        <w:rPr>
          <w:rFonts w:ascii="Times New Roman" w:hAnsi="Times New Roman"/>
          <w:b w:val="0"/>
          <w:i/>
          <w:sz w:val="18"/>
        </w:rPr>
        <w:t>Nota. La figura 4 muestra la sección hero completa en un monitor de 1366 px de ancho. Se aprecia el video de fondo con efecto blur, el overlay gradiente, el título con animación carácter-por-carácter y el botón modula con efecto hover.</w:t>
      </w:r>
    </w:p>
    <w:p>
      <w:pPr>
        <w:spacing w:after="0" w:before="0" w:line="480" w:lineRule="auto"/>
        <w:ind w:firstLine="720"/>
        <w:jc w:val="center"/>
      </w:pPr>
      <w:r>
        <w:rPr>
          <w:rFonts w:ascii="Times New Roman" w:hAnsi="Times New Roman"/>
          <w:b/>
          <w:i w:val="0"/>
          <w:sz w:val="18"/>
        </w:rPr>
        <w:t>Figura 5. Vista de tarjetas de servicio en tableta (768 px)..</w:t>
      </w:r>
    </w:p>
    <w:p>
      <w:pPr>
        <w:spacing w:after="0" w:before="0" w:line="480" w:lineRule="auto"/>
        <w:ind w:firstLine="720"/>
        <w:jc w:val="left"/>
      </w:pPr>
      <w:r>
        <w:rPr>
          <w:rFonts w:ascii="Times New Roman" w:hAnsi="Times New Roman"/>
          <w:b w:val="0"/>
          <w:i/>
          <w:sz w:val="20"/>
        </w:rPr>
        <w:t>[Insertar captura de pantalla de las tres tarjetas de servicio distribuidas en dos columnas]</w:t>
      </w:r>
    </w:p>
    <w:p>
      <w:pPr>
        <w:spacing w:after="0" w:before="0" w:line="480" w:lineRule="auto"/>
        <w:ind w:firstLine="720"/>
        <w:jc w:val="left"/>
      </w:pPr>
      <w:r>
        <w:rPr>
          <w:rFonts w:ascii="Times New Roman" w:hAnsi="Times New Roman"/>
          <w:b w:val="0"/>
          <w:i/>
          <w:sz w:val="18"/>
        </w:rPr>
        <w:t>Nota. En la figura 5 se observa la cuadrícula de servicios adaptada a dos columnas para tabletas, con los iconos Bootstrap, títulos, descripciones e imágenes respectivas.</w:t>
      </w:r>
    </w:p>
    <w:p>
      <w:pPr>
        <w:spacing w:after="0" w:before="0" w:line="480" w:lineRule="auto"/>
        <w:ind w:firstLine="720"/>
        <w:jc w:val="center"/>
      </w:pPr>
      <w:r>
        <w:rPr>
          <w:rFonts w:ascii="Times New Roman" w:hAnsi="Times New Roman"/>
          <w:b/>
          <w:i w:val="0"/>
          <w:sz w:val="18"/>
        </w:rPr>
        <w:t>Figura 6. Vista del formulario de contacto y pie de página en móvil (375 px)..</w:t>
      </w:r>
    </w:p>
    <w:p>
      <w:pPr>
        <w:spacing w:after="0" w:before="0" w:line="480" w:lineRule="auto"/>
        <w:ind w:firstLine="720"/>
        <w:jc w:val="left"/>
      </w:pPr>
      <w:r>
        <w:rPr>
          <w:rFonts w:ascii="Times New Roman" w:hAnsi="Times New Roman"/>
          <w:b w:val="0"/>
          <w:i/>
          <w:sz w:val="20"/>
        </w:rPr>
        <w:t>[Insertar captura de pantalla del formulario y footer en vista móvil]</w:t>
      </w:r>
    </w:p>
    <w:p>
      <w:pPr>
        <w:spacing w:after="0" w:before="0" w:line="480" w:lineRule="auto"/>
        <w:ind w:firstLine="720"/>
        <w:jc w:val="left"/>
      </w:pPr>
      <w:r>
        <w:rPr>
          <w:rFonts w:ascii="Times New Roman" w:hAnsi="Times New Roman"/>
          <w:b w:val="0"/>
          <w:i/>
          <w:sz w:val="18"/>
        </w:rPr>
        <w:t>Nota. La figura 6 demuestra la correcta adaptación del formulario y el pie de página en un dispositivo móvil de 375 px, con campos apilados verticalmente y enlaces de redes sociales accesibles.</w:t>
      </w:r>
    </w:p>
    <w:p>
      <w:pPr>
        <w:spacing w:before="0" w:after="0" w:line="480" w:lineRule="auto"/>
        <w:jc w:val="center"/>
      </w:pPr>
      <w:r>
        <w:rPr>
          <w:rFonts w:ascii="Times New Roman" w:hAnsi="Times New Roman"/>
          <w:b/>
          <w:sz w:val="24"/>
        </w:rPr>
        <w:t>Discusión</w:t>
      </w:r>
    </w:p>
    <w:p>
      <w:pPr>
        <w:spacing w:after="0" w:before="0" w:line="480" w:lineRule="auto"/>
        <w:ind w:firstLine="720"/>
        <w:jc w:val="left"/>
      </w:pPr>
      <w:r>
        <w:rPr>
          <w:rFonts w:ascii="Times New Roman" w:hAnsi="Times New Roman"/>
          <w:b w:val="0"/>
          <w:i w:val="0"/>
          <w:sz w:val="24"/>
        </w:rPr>
        <w:t>Los resultados obtenidos confirman que es posible construir una landing page visualmente atractiva y funcional utilizando exclusivamente HTML5, CSS3 y Bootstrap 5, sin recurrir a JavaScript. Observé que la combinación de backdrop-filter con bordes degradados produce un efecto glass comparable al de bibliotecas JS especializadas, pero con mejor rendimiento al ser nativo del navegador. La división del título en caracteres individuales con variables CSS --i resultó más eficiente que implementar un contador con intervalos en JavaScript, aunque exigió una etapa adicional de preprocesamiento del texto. El sistema de columnas de Bootstrap 5 facilitó significativamente la adaptación responsive, reduciendo las líneas de código necesarias para los media queries. Sin embargo, la personalización visual requirió sobrescribir estilos del framework, lo que incrementó la especificidad de los selectores. El video de fondo del hero, aunque impactante visualmente, aumentó el peso total de la página a 4 MB, lo que podría optimizarse con compresión adicional o un formato más moderno como WebM. En contraste con los resultados esperados, la transición entre diapositivas del carrusel con video no presentó cortes ni retardos, atribuible al uso del atributo playsinline. Las pruebas en 375 px, 768 px y 1366 px verificaron la ausencia de desbordamiento horizontal, cumpliendo el objetivo de diseño responsive.</w:t>
      </w:r>
    </w:p>
    <w:p>
      <w:pPr>
        <w:spacing w:before="0" w:after="0" w:line="480" w:lineRule="auto"/>
        <w:jc w:val="center"/>
      </w:pPr>
      <w:r>
        <w:rPr>
          <w:rFonts w:ascii="Times New Roman" w:hAnsi="Times New Roman"/>
          <w:b/>
          <w:sz w:val="24"/>
        </w:rPr>
        <w:t>Conclusiones</w:t>
      </w:r>
    </w:p>
    <w:p>
      <w:pPr>
        <w:spacing w:after="0" w:before="0" w:line="480" w:lineRule="auto"/>
        <w:ind w:firstLine="720"/>
        <w:jc w:val="left"/>
      </w:pPr>
      <w:r>
        <w:rPr>
          <w:rFonts w:ascii="Times New Roman" w:hAnsi="Times New Roman"/>
          <w:b w:val="0"/>
          <w:i w:val="0"/>
          <w:sz w:val="24"/>
        </w:rPr>
        <w:t>Se analizaron los requisitos del cliente ficticio ModuArk Sostenible y se tradujeron en una estructura semántica HTML5 compuesta por once secciones diferenciadas mediante etiquetas &lt;header&gt;, &lt;nav&gt;, &lt;main&gt;, &lt;section&gt;, &lt;article&gt; y &lt;footer&gt;. Se definió una jerarquía de títulos con un solo &lt;h1&gt; y niveles progresivos &lt;h2&gt; y &lt;h3&gt;, aplicando la paleta de colores asignada (verde salvia #B8CDB5, azul grisáceo #AFC4D4, crema #F3F0E8 y gris pizarra #52616B) a través de variables CSS. Como resultado, se obtuvo un código organizado, accesible y fácil de mantener que representa fielmente la identidad visual de la empresa.</w:t>
      </w:r>
    </w:p>
    <w:p>
      <w:pPr>
        <w:spacing w:after="0" w:before="0" w:line="480" w:lineRule="auto"/>
        <w:ind w:firstLine="720"/>
        <w:jc w:val="left"/>
      </w:pPr>
      <w:r>
        <w:rPr>
          <w:rFonts w:ascii="Times New Roman" w:hAnsi="Times New Roman"/>
          <w:b w:val="0"/>
          <w:i w:val="0"/>
          <w:sz w:val="24"/>
        </w:rPr>
        <w:t>Se evaluó la adaptabilidad responsive implementando media queries progresivas a 768 px y 992 px sobre una base mobile first de 375 px, combinadas con el sistema de 12 columnas de Bootstrap 5 mediante clases col-12, col-md-6 y col-lg-4. Las pruebas en los tres tamaños establecidos verificaron que no existe desbordamiento horizontal y que los contenidos se reorganizan correctamente (una columna en móvil, dos en tableta, tres en escritorio). Esto confirmó que la metodología mobile first reduce significativamente los ajustes correctivos en comparación con un diseño descendente.</w:t>
      </w:r>
    </w:p>
    <w:p>
      <w:pPr>
        <w:spacing w:after="0" w:before="0" w:line="480" w:lineRule="auto"/>
        <w:ind w:firstLine="720"/>
        <w:jc w:val="left"/>
      </w:pPr>
      <w:r>
        <w:rPr>
          <w:rFonts w:ascii="Times New Roman" w:hAnsi="Times New Roman"/>
          <w:b w:val="0"/>
          <w:i w:val="0"/>
          <w:sz w:val="24"/>
        </w:rPr>
        <w:t>Se determinó que las variables CSS centralizadas en :root permitieron mantener consistencia cromática en 24 propiedades distribuidas en cuatro archivos CSS, mientras que los efectos glassmorphism con backdrop-filter y mask-composite produjeron una estética moderna sin depender de bibliotecas externas. La animación carácter-por-carácter mediante keyframes y variables --i demostró que es viable generar interacciones visuales complejas exclusivamente con CSS. Se aprendió que la clave del diseño sin JavaScript está en aprovechar las capacidades nativas de CSS3, desde animaciones hasta filtros y transiciones.</w:t>
      </w:r>
    </w:p>
    <w:p>
      <w:pPr>
        <w:spacing w:before="0" w:after="0" w:line="480" w:lineRule="auto"/>
        <w:jc w:val="center"/>
      </w:pPr>
      <w:r>
        <w:rPr>
          <w:rFonts w:ascii="Times New Roman" w:hAnsi="Times New Roman"/>
          <w:b/>
          <w:sz w:val="24"/>
        </w:rPr>
        <w:t>Glosario</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13"/>
        <w:gridCol w:w="4513"/>
      </w:tblGrid>
      <w:tr>
        <w:tc>
          <w:tcPr>
            <w:tcW w:type="dxa" w:w="4513"/>
            <w:shd w:fill="D9D9D9" w:val="clear"/>
          </w:tcPr>
          <w:p>
            <w:pPr>
              <w:spacing w:after="0" w:before="0" w:line="240" w:lineRule="auto"/>
              <w:jc w:val="center"/>
            </w:pPr>
            <w:r/>
            <w:r>
              <w:rPr>
                <w:rFonts w:ascii="Arial Narrow" w:hAnsi="Arial Narrow"/>
                <w:b/>
                <w:sz w:val="18"/>
              </w:rPr>
              <w:t>Término</w:t>
            </w:r>
          </w:p>
        </w:tc>
        <w:tc>
          <w:tcPr>
            <w:tcW w:type="dxa" w:w="4513"/>
            <w:shd w:fill="D9D9D9" w:val="clear"/>
          </w:tcPr>
          <w:p>
            <w:pPr>
              <w:spacing w:after="0" w:before="0" w:line="240" w:lineRule="auto"/>
              <w:jc w:val="center"/>
            </w:pPr>
            <w:r/>
            <w:r>
              <w:rPr>
                <w:rFonts w:ascii="Arial Narrow" w:hAnsi="Arial Narrow"/>
                <w:b/>
                <w:sz w:val="18"/>
              </w:rPr>
              <w:t>Definición</w:t>
            </w:r>
          </w:p>
        </w:tc>
      </w:tr>
      <w:tr>
        <w:tc>
          <w:tcPr>
            <w:tcW w:type="dxa" w:w="4513"/>
          </w:tcPr>
          <w:p>
            <w:pPr>
              <w:spacing w:after="0" w:before="0" w:line="240" w:lineRule="auto"/>
              <w:jc w:val="left"/>
            </w:pPr>
            <w:r/>
            <w:r>
              <w:rPr>
                <w:rFonts w:ascii="Arial Narrow" w:hAnsi="Arial Narrow"/>
                <w:b/>
                <w:sz w:val="18"/>
              </w:rPr>
              <w:t>Backdrop-filter</w:t>
            </w:r>
          </w:p>
        </w:tc>
        <w:tc>
          <w:tcPr>
            <w:tcW w:type="dxa" w:w="4513"/>
          </w:tcPr>
          <w:p>
            <w:pPr>
              <w:spacing w:after="0" w:before="0" w:line="240" w:lineRule="auto"/>
              <w:jc w:val="left"/>
            </w:pPr>
            <w:r/>
            <w:r>
              <w:rPr>
                <w:rFonts w:ascii="Arial Narrow" w:hAnsi="Arial Narrow"/>
                <w:b w:val="0"/>
                <w:sz w:val="18"/>
              </w:rPr>
              <w:t>Propiedad CSS que aplica efectos gráficos al área detrás de un elemento</w:t>
            </w:r>
          </w:p>
        </w:tc>
      </w:tr>
      <w:tr>
        <w:tc>
          <w:tcPr>
            <w:tcW w:type="dxa" w:w="4513"/>
          </w:tcPr>
          <w:p>
            <w:pPr>
              <w:spacing w:after="0" w:before="0" w:line="240" w:lineRule="auto"/>
              <w:jc w:val="left"/>
            </w:pPr>
            <w:r/>
            <w:r>
              <w:rPr>
                <w:rFonts w:ascii="Arial Narrow" w:hAnsi="Arial Narrow"/>
                <w:b/>
                <w:sz w:val="18"/>
              </w:rPr>
              <w:t>CDN</w:t>
            </w:r>
          </w:p>
        </w:tc>
        <w:tc>
          <w:tcPr>
            <w:tcW w:type="dxa" w:w="4513"/>
          </w:tcPr>
          <w:p>
            <w:pPr>
              <w:spacing w:after="0" w:before="0" w:line="240" w:lineRule="auto"/>
              <w:jc w:val="left"/>
            </w:pPr>
            <w:r/>
            <w:r>
              <w:rPr>
                <w:rFonts w:ascii="Arial Narrow" w:hAnsi="Arial Narrow"/>
                <w:b w:val="0"/>
                <w:sz w:val="18"/>
              </w:rPr>
              <w:t>Red de entrega de contenido que distribuye recursos estáticos desde servidores geográficamente cercanos</w:t>
            </w:r>
          </w:p>
        </w:tc>
      </w:tr>
      <w:tr>
        <w:tc>
          <w:tcPr>
            <w:tcW w:type="dxa" w:w="4513"/>
          </w:tcPr>
          <w:p>
            <w:pPr>
              <w:spacing w:after="0" w:before="0" w:line="240" w:lineRule="auto"/>
              <w:jc w:val="left"/>
            </w:pPr>
            <w:r/>
            <w:r>
              <w:rPr>
                <w:rFonts w:ascii="Arial Narrow" w:hAnsi="Arial Narrow"/>
                <w:b/>
                <w:sz w:val="18"/>
              </w:rPr>
              <w:t>CSS Variable</w:t>
            </w:r>
          </w:p>
        </w:tc>
        <w:tc>
          <w:tcPr>
            <w:tcW w:type="dxa" w:w="4513"/>
          </w:tcPr>
          <w:p>
            <w:pPr>
              <w:spacing w:after="0" w:before="0" w:line="240" w:lineRule="auto"/>
              <w:jc w:val="left"/>
            </w:pPr>
            <w:r/>
            <w:r>
              <w:rPr>
                <w:rFonts w:ascii="Arial Narrow" w:hAnsi="Arial Narrow"/>
                <w:b w:val="0"/>
                <w:sz w:val="18"/>
              </w:rPr>
              <w:t>Identificador con prefijo -- que almacena valores reutilizables, definido en :root</w:t>
            </w:r>
          </w:p>
        </w:tc>
      </w:tr>
      <w:tr>
        <w:tc>
          <w:tcPr>
            <w:tcW w:type="dxa" w:w="4513"/>
          </w:tcPr>
          <w:p>
            <w:pPr>
              <w:spacing w:after="0" w:before="0" w:line="240" w:lineRule="auto"/>
              <w:jc w:val="left"/>
            </w:pPr>
            <w:r/>
            <w:r>
              <w:rPr>
                <w:rFonts w:ascii="Arial Narrow" w:hAnsi="Arial Narrow"/>
                <w:b/>
                <w:sz w:val="18"/>
              </w:rPr>
              <w:t>Flexbox</w:t>
            </w:r>
          </w:p>
        </w:tc>
        <w:tc>
          <w:tcPr>
            <w:tcW w:type="dxa" w:w="4513"/>
          </w:tcPr>
          <w:p>
            <w:pPr>
              <w:spacing w:after="0" w:before="0" w:line="240" w:lineRule="auto"/>
              <w:jc w:val="left"/>
            </w:pPr>
            <w:r/>
            <w:r>
              <w:rPr>
                <w:rFonts w:ascii="Arial Narrow" w:hAnsi="Arial Narrow"/>
                <w:b w:val="0"/>
                <w:sz w:val="18"/>
              </w:rPr>
              <w:t>Modelo de diseño CSS unidimensional que distribuye el espacio entre elementos en un contenedor</w:t>
            </w:r>
          </w:p>
        </w:tc>
      </w:tr>
      <w:tr>
        <w:tc>
          <w:tcPr>
            <w:tcW w:type="dxa" w:w="4513"/>
          </w:tcPr>
          <w:p>
            <w:pPr>
              <w:spacing w:after="0" w:before="0" w:line="240" w:lineRule="auto"/>
              <w:jc w:val="left"/>
            </w:pPr>
            <w:r/>
            <w:r>
              <w:rPr>
                <w:rFonts w:ascii="Arial Narrow" w:hAnsi="Arial Narrow"/>
                <w:b/>
                <w:sz w:val="18"/>
              </w:rPr>
              <w:t>Glassmorphism</w:t>
            </w:r>
          </w:p>
        </w:tc>
        <w:tc>
          <w:tcPr>
            <w:tcW w:type="dxa" w:w="4513"/>
          </w:tcPr>
          <w:p>
            <w:pPr>
              <w:spacing w:after="0" w:before="0" w:line="240" w:lineRule="auto"/>
              <w:jc w:val="left"/>
            </w:pPr>
            <w:r/>
            <w:r>
              <w:rPr>
                <w:rFonts w:ascii="Arial Narrow" w:hAnsi="Arial Narrow"/>
                <w:b w:val="0"/>
                <w:sz w:val="18"/>
              </w:rPr>
              <w:t>Estilo visual que simula vidrio esmerilado mediante desenfoque y transparencia</w:t>
            </w:r>
          </w:p>
        </w:tc>
      </w:tr>
      <w:tr>
        <w:tc>
          <w:tcPr>
            <w:tcW w:type="dxa" w:w="4513"/>
          </w:tcPr>
          <w:p>
            <w:pPr>
              <w:spacing w:after="0" w:before="0" w:line="240" w:lineRule="auto"/>
              <w:jc w:val="left"/>
            </w:pPr>
            <w:r/>
            <w:r>
              <w:rPr>
                <w:rFonts w:ascii="Arial Narrow" w:hAnsi="Arial Narrow"/>
                <w:b/>
                <w:sz w:val="18"/>
              </w:rPr>
              <w:t>Keyframe</w:t>
            </w:r>
          </w:p>
        </w:tc>
        <w:tc>
          <w:tcPr>
            <w:tcW w:type="dxa" w:w="4513"/>
          </w:tcPr>
          <w:p>
            <w:pPr>
              <w:spacing w:after="0" w:before="0" w:line="240" w:lineRule="auto"/>
              <w:jc w:val="left"/>
            </w:pPr>
            <w:r/>
            <w:r>
              <w:rPr>
                <w:rFonts w:ascii="Arial Narrow" w:hAnsi="Arial Narrow"/>
                <w:b w:val="0"/>
                <w:sz w:val="18"/>
              </w:rPr>
              <w:t>Regla CSS que define estados intermedios en una animación mediante @keyframes</w:t>
            </w:r>
          </w:p>
        </w:tc>
      </w:tr>
      <w:tr>
        <w:tc>
          <w:tcPr>
            <w:tcW w:type="dxa" w:w="4513"/>
          </w:tcPr>
          <w:p>
            <w:pPr>
              <w:spacing w:after="0" w:before="0" w:line="240" w:lineRule="auto"/>
              <w:jc w:val="left"/>
            </w:pPr>
            <w:r/>
            <w:r>
              <w:rPr>
                <w:rFonts w:ascii="Arial Narrow" w:hAnsi="Arial Narrow"/>
                <w:b/>
                <w:sz w:val="18"/>
              </w:rPr>
              <w:t>Landing page</w:t>
            </w:r>
          </w:p>
        </w:tc>
        <w:tc>
          <w:tcPr>
            <w:tcW w:type="dxa" w:w="4513"/>
          </w:tcPr>
          <w:p>
            <w:pPr>
              <w:spacing w:after="0" w:before="0" w:line="240" w:lineRule="auto"/>
              <w:jc w:val="left"/>
            </w:pPr>
            <w:r/>
            <w:r>
              <w:rPr>
                <w:rFonts w:ascii="Arial Narrow" w:hAnsi="Arial Narrow"/>
                <w:b w:val="0"/>
                <w:sz w:val="18"/>
              </w:rPr>
              <w:t>Página web diseñada específicamente para convertir visitantes en leads o clientes</w:t>
            </w:r>
          </w:p>
        </w:tc>
      </w:tr>
      <w:tr>
        <w:tc>
          <w:tcPr>
            <w:tcW w:type="dxa" w:w="4513"/>
          </w:tcPr>
          <w:p>
            <w:pPr>
              <w:spacing w:after="0" w:before="0" w:line="240" w:lineRule="auto"/>
              <w:jc w:val="left"/>
            </w:pPr>
            <w:r/>
            <w:r>
              <w:rPr>
                <w:rFonts w:ascii="Arial Narrow" w:hAnsi="Arial Narrow"/>
                <w:b/>
                <w:sz w:val="18"/>
              </w:rPr>
              <w:t>Mobile first</w:t>
            </w:r>
          </w:p>
        </w:tc>
        <w:tc>
          <w:tcPr>
            <w:tcW w:type="dxa" w:w="4513"/>
          </w:tcPr>
          <w:p>
            <w:pPr>
              <w:spacing w:after="0" w:before="0" w:line="240" w:lineRule="auto"/>
              <w:jc w:val="left"/>
            </w:pPr>
            <w:r/>
            <w:r>
              <w:rPr>
                <w:rFonts w:ascii="Arial Narrow" w:hAnsi="Arial Narrow"/>
                <w:b w:val="0"/>
                <w:sz w:val="18"/>
              </w:rPr>
              <w:t>Metodología de diseño que prioriza la experiencia en dispositivos móviles antes que en escritorio</w:t>
            </w:r>
          </w:p>
        </w:tc>
      </w:tr>
      <w:tr>
        <w:tc>
          <w:tcPr>
            <w:tcW w:type="dxa" w:w="4513"/>
          </w:tcPr>
          <w:p>
            <w:pPr>
              <w:spacing w:after="0" w:before="0" w:line="240" w:lineRule="auto"/>
              <w:jc w:val="left"/>
            </w:pPr>
            <w:r/>
            <w:r>
              <w:rPr>
                <w:rFonts w:ascii="Arial Narrow" w:hAnsi="Arial Narrow"/>
                <w:b/>
                <w:sz w:val="18"/>
              </w:rPr>
              <w:t>Responsive</w:t>
            </w:r>
          </w:p>
        </w:tc>
        <w:tc>
          <w:tcPr>
            <w:tcW w:type="dxa" w:w="4513"/>
          </w:tcPr>
          <w:p>
            <w:pPr>
              <w:spacing w:after="0" w:before="0" w:line="240" w:lineRule="auto"/>
              <w:jc w:val="left"/>
            </w:pPr>
            <w:r/>
            <w:r>
              <w:rPr>
                <w:rFonts w:ascii="Arial Narrow" w:hAnsi="Arial Narrow"/>
                <w:b w:val="0"/>
                <w:sz w:val="18"/>
              </w:rPr>
              <w:t>Capacidad de un sitio web para adaptarse automáticamente al tamaño de pantalla del dispositivo</w:t>
            </w:r>
          </w:p>
        </w:tc>
      </w:tr>
      <w:tr>
        <w:tc>
          <w:tcPr>
            <w:tcW w:type="dxa" w:w="4513"/>
          </w:tcPr>
          <w:p>
            <w:pPr>
              <w:spacing w:after="0" w:before="0" w:line="240" w:lineRule="auto"/>
              <w:jc w:val="left"/>
            </w:pPr>
            <w:r/>
            <w:r>
              <w:rPr>
                <w:rFonts w:ascii="Arial Narrow" w:hAnsi="Arial Narrow"/>
                <w:b/>
                <w:sz w:val="18"/>
              </w:rPr>
              <w:t>Viewport</w:t>
            </w:r>
          </w:p>
        </w:tc>
        <w:tc>
          <w:tcPr>
            <w:tcW w:type="dxa" w:w="4513"/>
          </w:tcPr>
          <w:p>
            <w:pPr>
              <w:spacing w:after="0" w:before="0" w:line="240" w:lineRule="auto"/>
              <w:jc w:val="left"/>
            </w:pPr>
            <w:r/>
            <w:r>
              <w:rPr>
                <w:rFonts w:ascii="Arial Narrow" w:hAnsi="Arial Narrow"/>
                <w:b w:val="0"/>
                <w:sz w:val="18"/>
              </w:rPr>
              <w:t>Área visible de una página web en el navegador del usuario</w:t>
            </w:r>
          </w:p>
        </w:tc>
      </w:tr>
    </w:tbl>
    <w:p>
      <w:pPr>
        <w:spacing w:after="0" w:before="0" w:line="480" w:lineRule="auto"/>
        <w:ind w:firstLine="720"/>
        <w:jc w:val="center"/>
      </w:pPr>
      <w:r>
        <w:rPr>
          <w:rFonts w:ascii="Times New Roman" w:hAnsi="Times New Roman"/>
          <w:b/>
          <w:i w:val="0"/>
          <w:sz w:val="18"/>
        </w:rPr>
        <w:t>Tabla 2. Glosario de términos técnicos utilizados en el proyecto..</w:t>
      </w:r>
    </w:p>
    <w:p>
      <w:pPr>
        <w:spacing w:before="0" w:after="0" w:line="480" w:lineRule="auto"/>
        <w:jc w:val="center"/>
      </w:pPr>
      <w:r>
        <w:rPr>
          <w:rFonts w:ascii="Times New Roman" w:hAnsi="Times New Roman"/>
          <w:b/>
          <w:sz w:val="24"/>
        </w:rPr>
        <w:t>Resumen ejecutivo</w:t>
      </w:r>
    </w:p>
    <w:p>
      <w:pPr>
        <w:spacing w:after="0" w:before="0" w:line="480" w:lineRule="auto"/>
        <w:ind w:firstLine="720"/>
        <w:jc w:val="left"/>
      </w:pPr>
      <w:r>
        <w:rPr>
          <w:rFonts w:ascii="Times New Roman" w:hAnsi="Times New Roman"/>
          <w:b w:val="0"/>
          <w:i w:val="0"/>
          <w:sz w:val="24"/>
        </w:rPr>
        <w:t>Esta práctica consistió en el diseño y desarrollo de una landing page profesional para ModuArk Sostenible, empresa ficticia de arquitectura modular y construcción sostenible. Se empleó HTML5 semántico, cuatro archivos CSS externos modulares y Bootstrap 5 bajo un enfoque mobile first, sin JavaScript personalizado. La página incluye once secciones que cubren desde la presentación de la marca hasta el formulario de contacto, pasando por servicios, planes de precios, carrusel visual, certificaciones, indicadores y testimonios. Los principales hallazgos indican que las variables CSS y los efectos glassmorphism permiten lograr una estética moderna y consistente sin frameworks JS adicionales. Las pruebas responsive confirmaron la correcta visualización en 375 px, 768 px y 1366 px sin desbordamiento horizontal. Se concluye que el stack HTML5 + CSS3 + Bootstrap 5 es suficiente para producir landing pages profesionales, accesibles y adaptables, siempre que se aplique una metodología de diseño organizada y semántica.</w:t>
      </w:r>
    </w:p>
    <w:p>
      <w:r>
        <w:br w:type="page"/>
      </w:r>
    </w:p>
    <w:p>
      <w:pPr>
        <w:spacing w:after="0" w:before="0" w:line="480" w:lineRule="auto"/>
        <w:jc w:val="center"/>
      </w:pPr>
      <w:r>
        <w:rPr>
          <w:rFonts w:ascii="Times New Roman" w:hAnsi="Times New Roman"/>
          <w:b/>
          <w:sz w:val="24"/>
        </w:rPr>
        <w:t>Referencias</w:t>
      </w:r>
    </w:p>
    <w:p>
      <w:pPr>
        <w:spacing w:after="0" w:before="0" w:line="480" w:lineRule="auto"/>
        <w:ind w:left="720" w:hanging="720"/>
        <w:jc w:val="left"/>
      </w:pPr>
      <w:r>
        <w:rPr>
          <w:rFonts w:ascii="Times New Roman" w:hAnsi="Times New Roman"/>
          <w:sz w:val="24"/>
        </w:rPr>
        <w:t xml:space="preserve">Bootstrap. (2023). </w:t>
      </w:r>
      <w:r>
        <w:rPr>
          <w:rFonts w:ascii="Times New Roman" w:hAnsi="Times New Roman"/>
          <w:i/>
          <w:sz w:val="24"/>
        </w:rPr>
        <w:t>Bootstrap 5 documentation</w:t>
      </w:r>
      <w:r>
        <w:rPr>
          <w:rFonts w:ascii="Times New Roman" w:hAnsi="Times New Roman"/>
          <w:sz w:val="24"/>
        </w:rPr>
        <w:t>. https://getbootstrap.com/docs/5.3/</w:t>
      </w:r>
    </w:p>
    <w:p>
      <w:pPr>
        <w:spacing w:after="0" w:before="0" w:line="480" w:lineRule="auto"/>
        <w:ind w:left="720" w:hanging="720"/>
        <w:jc w:val="left"/>
      </w:pPr>
      <w:r>
        <w:rPr>
          <w:rFonts w:ascii="Times New Roman" w:hAnsi="Times New Roman"/>
          <w:sz w:val="24"/>
        </w:rPr>
        <w:t xml:space="preserve">Bootstrap Icons. (2024). </w:t>
      </w:r>
      <w:r>
        <w:rPr>
          <w:rFonts w:ascii="Times New Roman" w:hAnsi="Times New Roman"/>
          <w:i/>
          <w:sz w:val="24"/>
        </w:rPr>
        <w:t>Bootstrap Icons</w:t>
      </w:r>
      <w:r>
        <w:rPr>
          <w:rFonts w:ascii="Times New Roman" w:hAnsi="Times New Roman"/>
          <w:sz w:val="24"/>
        </w:rPr>
        <w:t>. https://icons.getbootstrap.com/</w:t>
      </w:r>
    </w:p>
    <w:p>
      <w:pPr>
        <w:spacing w:after="0" w:before="0" w:line="480" w:lineRule="auto"/>
        <w:ind w:left="720" w:hanging="720"/>
        <w:jc w:val="left"/>
      </w:pPr>
      <w:r>
        <w:rPr>
          <w:rFonts w:ascii="Times New Roman" w:hAnsi="Times New Roman"/>
          <w:sz w:val="24"/>
        </w:rPr>
        <w:t xml:space="preserve">Google Fonts. (s.f.). </w:t>
      </w:r>
      <w:r>
        <w:rPr>
          <w:rFonts w:ascii="Times New Roman" w:hAnsi="Times New Roman"/>
          <w:i/>
          <w:sz w:val="24"/>
        </w:rPr>
        <w:t>Playfair Display &amp;amp; Poppins</w:t>
      </w:r>
      <w:r>
        <w:rPr>
          <w:rFonts w:ascii="Times New Roman" w:hAnsi="Times New Roman"/>
          <w:sz w:val="24"/>
        </w:rPr>
        <w:t>. https://fonts.google.com/</w:t>
      </w:r>
    </w:p>
    <w:p>
      <w:pPr>
        <w:spacing w:after="0" w:before="0" w:line="480" w:lineRule="auto"/>
        <w:ind w:left="720" w:hanging="720"/>
        <w:jc w:val="left"/>
      </w:pPr>
      <w:r>
        <w:rPr>
          <w:rFonts w:ascii="Times New Roman" w:hAnsi="Times New Roman"/>
          <w:sz w:val="24"/>
        </w:rPr>
        <w:t xml:space="preserve">Mozilla MDN. (2024). </w:t>
      </w:r>
      <w:r>
        <w:rPr>
          <w:rFonts w:ascii="Times New Roman" w:hAnsi="Times New Roman"/>
          <w:i/>
          <w:sz w:val="24"/>
        </w:rPr>
        <w:t>backdrop-filter</w:t>
      </w:r>
      <w:r>
        <w:rPr>
          <w:rFonts w:ascii="Times New Roman" w:hAnsi="Times New Roman"/>
          <w:sz w:val="24"/>
        </w:rPr>
        <w:t>. https://developer.mozilla.org/en-US/docs/Web/CSS/backdrop-filter</w:t>
      </w:r>
    </w:p>
    <w:p>
      <w:pPr>
        <w:spacing w:after="0" w:before="0" w:line="480" w:lineRule="auto"/>
        <w:ind w:left="720" w:hanging="720"/>
        <w:jc w:val="left"/>
      </w:pPr>
      <w:r>
        <w:rPr>
          <w:rFonts w:ascii="Times New Roman" w:hAnsi="Times New Roman"/>
          <w:sz w:val="24"/>
        </w:rPr>
        <w:t xml:space="preserve">Mozilla MDN. (2024). </w:t>
      </w:r>
      <w:r>
        <w:rPr>
          <w:rFonts w:ascii="Times New Roman" w:hAnsi="Times New Roman"/>
          <w:i/>
          <w:sz w:val="24"/>
        </w:rPr>
        <w:t>CSS custom properties (variables)</w:t>
      </w:r>
      <w:r>
        <w:rPr>
          <w:rFonts w:ascii="Times New Roman" w:hAnsi="Times New Roman"/>
          <w:sz w:val="24"/>
        </w:rPr>
        <w:t>. https://developer.mozilla.org/en-US/docs/Web/CSS/Using_CSS_custom_properties</w:t>
      </w:r>
    </w:p>
    <w:p>
      <w:pPr>
        <w:spacing w:after="0" w:before="0" w:line="480" w:lineRule="auto"/>
        <w:ind w:left="720" w:hanging="720"/>
        <w:jc w:val="left"/>
      </w:pPr>
      <w:r>
        <w:rPr>
          <w:rFonts w:ascii="Times New Roman" w:hAnsi="Times New Roman"/>
          <w:sz w:val="24"/>
        </w:rPr>
        <w:t xml:space="preserve">Mozilla MDN. (2024). </w:t>
      </w:r>
      <w:r>
        <w:rPr>
          <w:rFonts w:ascii="Times New Roman" w:hAnsi="Times New Roman"/>
          <w:i/>
          <w:sz w:val="24"/>
        </w:rPr>
        <w:t>Semantics</w:t>
      </w:r>
      <w:r>
        <w:rPr>
          <w:rFonts w:ascii="Times New Roman" w:hAnsi="Times New Roman"/>
          <w:sz w:val="24"/>
        </w:rPr>
        <w:t>. https://developer.mozilla.org/en-US/docs/Glossary/Semantics</w:t>
      </w:r>
    </w:p>
    <w:p>
      <w:pPr>
        <w:spacing w:after="0" w:before="0" w:line="480" w:lineRule="auto"/>
        <w:ind w:left="720" w:hanging="720"/>
        <w:jc w:val="left"/>
      </w:pPr>
      <w:r>
        <w:rPr>
          <w:rFonts w:ascii="Times New Roman" w:hAnsi="Times New Roman"/>
          <w:sz w:val="24"/>
        </w:rPr>
        <w:t xml:space="preserve">Pexels. (2024). </w:t>
      </w:r>
      <w:r>
        <w:rPr>
          <w:rFonts w:ascii="Times New Roman" w:hAnsi="Times New Roman"/>
          <w:i/>
          <w:sz w:val="24"/>
        </w:rPr>
        <w:t>Video de construcción sostenible [Archivo de video]</w:t>
      </w:r>
      <w:r>
        <w:rPr>
          <w:rFonts w:ascii="Times New Roman" w:hAnsi="Times New Roman"/>
          <w:sz w:val="24"/>
        </w:rPr>
        <w:t>. https://www.pexels.com/</w:t>
      </w:r>
    </w:p>
    <w:p>
      <w:pPr>
        <w:spacing w:after="0" w:before="0" w:line="480" w:lineRule="auto"/>
        <w:ind w:left="720" w:hanging="720"/>
        <w:jc w:val="left"/>
      </w:pPr>
      <w:r>
        <w:rPr>
          <w:rFonts w:ascii="Times New Roman" w:hAnsi="Times New Roman"/>
          <w:sz w:val="24"/>
        </w:rPr>
        <w:t xml:space="preserve">Unsplash. (2024). </w:t>
      </w:r>
      <w:r>
        <w:rPr>
          <w:rFonts w:ascii="Times New Roman" w:hAnsi="Times New Roman"/>
          <w:i/>
          <w:sz w:val="24"/>
        </w:rPr>
        <w:t>Fotografías de arquitectura moderna</w:t>
      </w:r>
      <w:r>
        <w:rPr>
          <w:rFonts w:ascii="Times New Roman" w:hAnsi="Times New Roman"/>
          <w:sz w:val="24"/>
        </w:rPr>
        <w:t>. https://unsplash.com/</w:t>
      </w:r>
    </w:p>
    <w:p>
      <w:pPr>
        <w:spacing w:after="0" w:before="0" w:line="480" w:lineRule="auto"/>
        <w:ind w:left="720" w:hanging="720"/>
        <w:jc w:val="left"/>
      </w:pPr>
      <w:r>
        <w:rPr>
          <w:rFonts w:ascii="Times New Roman" w:hAnsi="Times New Roman"/>
          <w:sz w:val="24"/>
        </w:rPr>
        <w:t xml:space="preserve">W3C. (2014). </w:t>
      </w:r>
      <w:r>
        <w:rPr>
          <w:rFonts w:ascii="Times New Roman" w:hAnsi="Times New Roman"/>
          <w:i/>
          <w:sz w:val="24"/>
        </w:rPr>
        <w:t>HTML5 specification</w:t>
      </w:r>
      <w:r>
        <w:rPr>
          <w:rFonts w:ascii="Times New Roman" w:hAnsi="Times New Roman"/>
          <w:sz w:val="24"/>
        </w:rPr>
        <w:t>. https://www.w3.org/TR/html5/</w:t>
      </w:r>
    </w:p>
    <w:sectPr w:rsidR="00E84293" w:rsidRPr="0035167C" w:rsidSect="0035167C">
      <w:headerReference w:type="default" r:id="rId8"/>
      <w:footerReference w:type="default" r:id="rId9"/>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D27868" w14:textId="77777777" w:rsidR="00570151" w:rsidRDefault="00570151" w:rsidP="002E7DC2">
      <w:pPr>
        <w:spacing w:after="0" w:line="240" w:lineRule="auto"/>
      </w:pPr>
      <w:r>
        <w:separator/>
      </w:r>
    </w:p>
  </w:endnote>
  <w:endnote w:type="continuationSeparator" w:id="0">
    <w:p w14:paraId="11394513" w14:textId="77777777" w:rsidR="00570151" w:rsidRDefault="00570151" w:rsidP="002E7D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ngsanaUPC">
    <w:charset w:val="00"/>
    <w:family w:val="roman"/>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75D53" w14:textId="77777777" w:rsidR="0088653B" w:rsidRPr="0088653B" w:rsidRDefault="0088653B" w:rsidP="0088653B">
    <w:pPr>
      <w:pStyle w:val="Piedepgina"/>
      <w:jc w:val="both"/>
      <w:rPr>
        <w:rFonts w:ascii="Arial Narrow" w:hAnsi="Arial Narrow"/>
        <w:sz w:val="14"/>
        <w:szCs w:val="14"/>
      </w:rPr>
    </w:pPr>
  </w:p>
  <w:p w14:paraId="6DD4020E" w14:textId="4AB8566E" w:rsidR="0088653B" w:rsidRPr="0088653B" w:rsidRDefault="0088653B" w:rsidP="0088653B">
    <w:pPr>
      <w:pStyle w:val="Piedepgina"/>
      <w:jc w:val="both"/>
      <w:rPr>
        <w:rFonts w:ascii="Arial Narrow" w:hAnsi="Arial Narrow"/>
        <w:sz w:val="14"/>
        <w:szCs w:val="14"/>
        <w:lang w:val="es-EC"/>
      </w:rPr>
    </w:pPr>
    <w:r w:rsidRPr="0088653B">
      <w:rPr>
        <w:rFonts w:ascii="Arial Narrow" w:hAnsi="Arial Narrow"/>
        <w:sz w:val="14"/>
        <w:szCs w:val="14"/>
        <w:lang w:val="es-EC"/>
      </w:rPr>
      <w:t>Código de documento:</w:t>
    </w:r>
    <w:r w:rsidRPr="000F2264">
      <w:rPr>
        <w:rFonts w:ascii="Arial Narrow" w:hAnsi="Arial Narrow"/>
        <w:sz w:val="14"/>
        <w:szCs w:val="14"/>
        <w:lang w:val="es-EC"/>
      </w:rPr>
      <w:t xml:space="preserve"> </w:t>
    </w:r>
    <w:r w:rsidRPr="000F2264">
      <w:rPr>
        <w:sz w:val="14"/>
        <w:szCs w:val="14"/>
        <w:lang w:val="es-EC"/>
      </w:rPr>
      <w:t>VDC-INF-2024-V2-014</w:t>
    </w:r>
    <w:r w:rsidRPr="0088653B">
      <w:rPr>
        <w:rFonts w:ascii="Arial Narrow" w:hAnsi="Arial Narrow"/>
        <w:sz w:val="14"/>
        <w:szCs w:val="14"/>
        <w:lang w:val="es-EC"/>
      </w:rPr>
      <w:t xml:space="preserve">                                                                                 </w:t>
    </w:r>
    <w:r w:rsidRPr="0088653B">
      <w:rPr>
        <w:rFonts w:ascii="Arial Narrow" w:hAnsi="Arial Narrow"/>
        <w:sz w:val="14"/>
        <w:szCs w:val="14"/>
        <w:lang w:val="es-EC"/>
      </w:rPr>
      <w:tab/>
      <w:t xml:space="preserve">                                                                                                    REV. UPDI:2024-oct-08</w:t>
    </w:r>
  </w:p>
  <w:p w14:paraId="795FC92B" w14:textId="77777777" w:rsidR="0088653B" w:rsidRPr="0088653B" w:rsidRDefault="0088653B" w:rsidP="0088653B">
    <w:pPr>
      <w:pStyle w:val="Piedepgina"/>
      <w:jc w:val="both"/>
      <w:rPr>
        <w:rFonts w:ascii="Arial Narrow" w:hAnsi="Arial Narrow"/>
        <w:sz w:val="14"/>
        <w:szCs w:val="14"/>
        <w:lang w:val="es-EC"/>
      </w:rPr>
    </w:pPr>
    <w:r w:rsidRPr="0088653B">
      <w:rPr>
        <w:rFonts w:ascii="Arial Narrow" w:hAnsi="Arial Narrow"/>
        <w:sz w:val="14"/>
        <w:szCs w:val="14"/>
        <w:lang w:val="es-EC"/>
      </w:rPr>
      <w:t>Código de proceso:</w:t>
    </w:r>
    <w:r w:rsidRPr="000F2264">
      <w:rPr>
        <w:rFonts w:ascii="Arial Narrow" w:hAnsi="Arial Narrow"/>
        <w:sz w:val="14"/>
        <w:szCs w:val="14"/>
        <w:lang w:val="es-EC"/>
      </w:rPr>
      <w:t xml:space="preserve"> GDOC-ATAD-9-4-1</w:t>
    </w:r>
  </w:p>
  <w:p w14:paraId="5432D6E4" w14:textId="72E0C08A" w:rsidR="00F9177B" w:rsidRPr="0088653B" w:rsidRDefault="00F9177B" w:rsidP="0088653B">
    <w:pPr>
      <w:pStyle w:val="Piedepgina"/>
      <w:tabs>
        <w:tab w:val="left" w:pos="3686"/>
      </w:tabs>
      <w:jc w:val="both"/>
      <w:rPr>
        <w:rFonts w:ascii="Arial Narrow" w:hAnsi="Arial Narrow"/>
        <w:b/>
        <w:sz w:val="16"/>
        <w:szCs w:val="16"/>
        <w:lang w:val="es-EC"/>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F5D19D" w14:textId="77777777" w:rsidR="00570151" w:rsidRDefault="00570151" w:rsidP="002E7DC2">
      <w:pPr>
        <w:spacing w:after="0" w:line="240" w:lineRule="auto"/>
      </w:pPr>
      <w:r>
        <w:separator/>
      </w:r>
    </w:p>
  </w:footnote>
  <w:footnote w:type="continuationSeparator" w:id="0">
    <w:p w14:paraId="11F672E5" w14:textId="77777777" w:rsidR="00570151" w:rsidRDefault="00570151" w:rsidP="002E7D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146" w:type="pct"/>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17"/>
      <w:gridCol w:w="7832"/>
    </w:tblGrid>
    <w:tr w:rsidR="004C6051" w:rsidRPr="000F2264" w14:paraId="78A4BE5B" w14:textId="77777777" w:rsidTr="004C6051">
      <w:trPr>
        <w:trHeight w:val="558"/>
      </w:trPr>
      <w:tc>
        <w:tcPr>
          <w:tcW w:w="1216" w:type="pct"/>
          <w:tcBorders>
            <w:top w:val="single" w:sz="4" w:space="0" w:color="auto"/>
            <w:left w:val="single" w:sz="4" w:space="0" w:color="auto"/>
            <w:bottom w:val="single" w:sz="4" w:space="0" w:color="000000"/>
            <w:right w:val="single" w:sz="4" w:space="0" w:color="000000"/>
          </w:tcBorders>
          <w:vAlign w:val="center"/>
        </w:tcPr>
        <w:p w14:paraId="4AED921B" w14:textId="77777777" w:rsidR="004C6051" w:rsidRPr="009A3CDA" w:rsidRDefault="004C6051" w:rsidP="00E84293">
          <w:pPr>
            <w:pStyle w:val="Encabezado"/>
            <w:jc w:val="center"/>
            <w:rPr>
              <w:rFonts w:ascii="Arial Narrow" w:hAnsi="Arial Narrow" w:cs="AngsanaUPC"/>
              <w:b/>
              <w:noProof/>
              <w:sz w:val="20"/>
              <w:szCs w:val="20"/>
              <w:lang w:val="es-MX" w:eastAsia="es-MX"/>
            </w:rPr>
          </w:pPr>
          <w:r w:rsidRPr="009A3CDA">
            <w:rPr>
              <w:rFonts w:ascii="Arial Narrow" w:hAnsi="Arial Narrow" w:cs="AngsanaUPC"/>
              <w:b/>
              <w:noProof/>
              <w:sz w:val="20"/>
              <w:szCs w:val="20"/>
              <w:lang w:val="es-EC" w:eastAsia="es-EC"/>
            </w:rPr>
            <w:drawing>
              <wp:inline distT="0" distB="0" distL="0" distR="0" wp14:anchorId="1E5AB6C3" wp14:editId="19221C14">
                <wp:extent cx="1028700" cy="257175"/>
                <wp:effectExtent l="0" t="0" r="0" b="9525"/>
                <wp:docPr id="4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8700" cy="257175"/>
                        </a:xfrm>
                        <a:prstGeom prst="rect">
                          <a:avLst/>
                        </a:prstGeom>
                        <a:noFill/>
                        <a:ln>
                          <a:noFill/>
                        </a:ln>
                      </pic:spPr>
                    </pic:pic>
                  </a:graphicData>
                </a:graphic>
              </wp:inline>
            </w:drawing>
          </w:r>
        </w:p>
      </w:tc>
      <w:tc>
        <w:tcPr>
          <w:tcW w:w="3784" w:type="pct"/>
          <w:tcBorders>
            <w:top w:val="single" w:sz="4" w:space="0" w:color="auto"/>
            <w:left w:val="single" w:sz="4" w:space="0" w:color="000000"/>
            <w:bottom w:val="single" w:sz="4" w:space="0" w:color="000000"/>
            <w:right w:val="single" w:sz="4" w:space="0" w:color="auto"/>
          </w:tcBorders>
          <w:vAlign w:val="center"/>
          <w:hideMark/>
        </w:tcPr>
        <w:p w14:paraId="1C6F65E5" w14:textId="5C300981" w:rsidR="004C6051" w:rsidRPr="004C6051" w:rsidRDefault="004C6051" w:rsidP="00E84293">
          <w:pPr>
            <w:spacing w:after="0" w:line="240" w:lineRule="auto"/>
            <w:jc w:val="center"/>
            <w:rPr>
              <w:rFonts w:ascii="Arial Narrow" w:eastAsia="Times New Roman" w:hAnsi="Arial Narrow" w:cs="Calibri"/>
              <w:color w:val="000000"/>
              <w:sz w:val="20"/>
              <w:szCs w:val="20"/>
              <w:lang w:val="es-EC"/>
            </w:rPr>
          </w:pPr>
          <w:r w:rsidRPr="009A3CDA">
            <w:rPr>
              <w:rFonts w:ascii="Arial Narrow" w:hAnsi="Arial Narrow" w:cs="AngsanaUPC"/>
              <w:b/>
              <w:sz w:val="20"/>
              <w:szCs w:val="20"/>
              <w:lang w:val="es-EC"/>
            </w:rPr>
            <w:t>INFORME DE PRÁCTICA DE LABORATORIO</w:t>
          </w:r>
        </w:p>
      </w:tc>
    </w:tr>
  </w:tbl>
  <w:p w14:paraId="6327A3CA" w14:textId="77777777" w:rsidR="001E6887" w:rsidRPr="00ED2A2B" w:rsidRDefault="001E6887" w:rsidP="001E6887">
    <w:pPr>
      <w:pStyle w:val="Encabezado"/>
      <w:rPr>
        <w:sz w:val="16"/>
        <w:szCs w:val="16"/>
        <w:lang w:val="es-EC"/>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D2B84"/>
    <w:multiLevelType w:val="hybridMultilevel"/>
    <w:tmpl w:val="A71686BC"/>
    <w:lvl w:ilvl="0" w:tplc="58AAFDB4">
      <w:numFmt w:val="bullet"/>
      <w:lvlText w:val="-"/>
      <w:lvlJc w:val="left"/>
      <w:pPr>
        <w:ind w:left="720" w:hanging="360"/>
      </w:pPr>
      <w:rPr>
        <w:rFonts w:ascii="Arial" w:eastAsia="Times New Roman"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1F4E2859"/>
    <w:multiLevelType w:val="multilevel"/>
    <w:tmpl w:val="4886C262"/>
    <w:lvl w:ilvl="0">
      <w:start w:val="1"/>
      <w:numFmt w:val="decimal"/>
      <w:lvlText w:val="%1."/>
      <w:lvlJc w:val="left"/>
      <w:pPr>
        <w:ind w:left="720" w:hanging="360"/>
      </w:pPr>
    </w:lvl>
    <w:lvl w:ilvl="1">
      <w:start w:val="1"/>
      <w:numFmt w:val="decimal"/>
      <w:isLgl/>
      <w:lvlText w:val="%1.%2"/>
      <w:lvlJc w:val="left"/>
      <w:pPr>
        <w:ind w:left="1080" w:hanging="360"/>
      </w:pPr>
      <w:rPr>
        <w:rFonts w:hint="default"/>
        <w:b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72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2" w15:restartNumberingAfterBreak="0">
    <w:nsid w:val="24477639"/>
    <w:multiLevelType w:val="hybridMultilevel"/>
    <w:tmpl w:val="8888425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24C84F69"/>
    <w:multiLevelType w:val="hybridMultilevel"/>
    <w:tmpl w:val="E094478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2BF33571"/>
    <w:multiLevelType w:val="hybridMultilevel"/>
    <w:tmpl w:val="276CD86C"/>
    <w:lvl w:ilvl="0" w:tplc="286E89D4">
      <w:start w:val="5"/>
      <w:numFmt w:val="bullet"/>
      <w:lvlText w:val=""/>
      <w:lvlJc w:val="left"/>
      <w:pPr>
        <w:ind w:left="720" w:hanging="360"/>
      </w:pPr>
      <w:rPr>
        <w:rFonts w:ascii="Symbol" w:eastAsia="Calibri" w:hAnsi="Symbol" w:cs="Times New Roman" w:hint="default"/>
        <w:lang w:val="en-US"/>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335455C2"/>
    <w:multiLevelType w:val="hybridMultilevel"/>
    <w:tmpl w:val="1AE88C3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379D3EE7"/>
    <w:multiLevelType w:val="hybridMultilevel"/>
    <w:tmpl w:val="A8180E4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3BE21F15"/>
    <w:multiLevelType w:val="hybridMultilevel"/>
    <w:tmpl w:val="1E5E3DB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44595C16"/>
    <w:multiLevelType w:val="hybridMultilevel"/>
    <w:tmpl w:val="203043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564D1717"/>
    <w:multiLevelType w:val="hybridMultilevel"/>
    <w:tmpl w:val="E094478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521703513">
    <w:abstractNumId w:val="4"/>
  </w:num>
  <w:num w:numId="2" w16cid:durableId="75520816">
    <w:abstractNumId w:val="8"/>
  </w:num>
  <w:num w:numId="3" w16cid:durableId="1500385854">
    <w:abstractNumId w:val="6"/>
  </w:num>
  <w:num w:numId="4" w16cid:durableId="935019849">
    <w:abstractNumId w:val="7"/>
  </w:num>
  <w:num w:numId="5" w16cid:durableId="1016813704">
    <w:abstractNumId w:val="9"/>
  </w:num>
  <w:num w:numId="6" w16cid:durableId="1508787852">
    <w:abstractNumId w:val="3"/>
  </w:num>
  <w:num w:numId="7" w16cid:durableId="1558932007">
    <w:abstractNumId w:val="0"/>
  </w:num>
  <w:num w:numId="8" w16cid:durableId="1001851986">
    <w:abstractNumId w:val="5"/>
  </w:num>
  <w:num w:numId="9" w16cid:durableId="1944262569">
    <w:abstractNumId w:val="2"/>
  </w:num>
  <w:num w:numId="10" w16cid:durableId="13188043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7DC2"/>
    <w:rsid w:val="00041497"/>
    <w:rsid w:val="00046641"/>
    <w:rsid w:val="00077F4F"/>
    <w:rsid w:val="00093DFF"/>
    <w:rsid w:val="00096ADD"/>
    <w:rsid w:val="000B47D0"/>
    <w:rsid w:val="000C052F"/>
    <w:rsid w:val="000C68D3"/>
    <w:rsid w:val="000D4A2F"/>
    <w:rsid w:val="000F2264"/>
    <w:rsid w:val="00124890"/>
    <w:rsid w:val="00126502"/>
    <w:rsid w:val="00146523"/>
    <w:rsid w:val="001523C3"/>
    <w:rsid w:val="001918BC"/>
    <w:rsid w:val="00196880"/>
    <w:rsid w:val="001A40FA"/>
    <w:rsid w:val="001B2A72"/>
    <w:rsid w:val="001C03C9"/>
    <w:rsid w:val="001C2464"/>
    <w:rsid w:val="001E64AC"/>
    <w:rsid w:val="001E6887"/>
    <w:rsid w:val="001F554D"/>
    <w:rsid w:val="00237057"/>
    <w:rsid w:val="00261D97"/>
    <w:rsid w:val="00261E56"/>
    <w:rsid w:val="002825FA"/>
    <w:rsid w:val="002826BC"/>
    <w:rsid w:val="00283C86"/>
    <w:rsid w:val="002B3447"/>
    <w:rsid w:val="002E7DC2"/>
    <w:rsid w:val="002F1B46"/>
    <w:rsid w:val="002F69D4"/>
    <w:rsid w:val="00302177"/>
    <w:rsid w:val="0035167C"/>
    <w:rsid w:val="003912C8"/>
    <w:rsid w:val="003A467D"/>
    <w:rsid w:val="003E2A6A"/>
    <w:rsid w:val="003E498B"/>
    <w:rsid w:val="00410DCD"/>
    <w:rsid w:val="004457E4"/>
    <w:rsid w:val="004574D1"/>
    <w:rsid w:val="00473E97"/>
    <w:rsid w:val="004B69E6"/>
    <w:rsid w:val="004C6051"/>
    <w:rsid w:val="004C6776"/>
    <w:rsid w:val="0050437E"/>
    <w:rsid w:val="00525609"/>
    <w:rsid w:val="00540396"/>
    <w:rsid w:val="0055466E"/>
    <w:rsid w:val="00555C73"/>
    <w:rsid w:val="00565716"/>
    <w:rsid w:val="00570151"/>
    <w:rsid w:val="0058597C"/>
    <w:rsid w:val="005D6131"/>
    <w:rsid w:val="005E3B17"/>
    <w:rsid w:val="005E5FEA"/>
    <w:rsid w:val="006157D6"/>
    <w:rsid w:val="0064159C"/>
    <w:rsid w:val="00682D09"/>
    <w:rsid w:val="00690C8B"/>
    <w:rsid w:val="006B164E"/>
    <w:rsid w:val="006B180F"/>
    <w:rsid w:val="00712B8C"/>
    <w:rsid w:val="00746390"/>
    <w:rsid w:val="0076186A"/>
    <w:rsid w:val="00774869"/>
    <w:rsid w:val="007E69D3"/>
    <w:rsid w:val="007F3672"/>
    <w:rsid w:val="008032F6"/>
    <w:rsid w:val="00826137"/>
    <w:rsid w:val="00832505"/>
    <w:rsid w:val="00842A0A"/>
    <w:rsid w:val="00852324"/>
    <w:rsid w:val="0088653B"/>
    <w:rsid w:val="0089622E"/>
    <w:rsid w:val="008A019E"/>
    <w:rsid w:val="008E32AC"/>
    <w:rsid w:val="008F457A"/>
    <w:rsid w:val="00941FB2"/>
    <w:rsid w:val="00944006"/>
    <w:rsid w:val="009602E8"/>
    <w:rsid w:val="00964BFF"/>
    <w:rsid w:val="009A304F"/>
    <w:rsid w:val="009A3CDA"/>
    <w:rsid w:val="009A4B9A"/>
    <w:rsid w:val="009A7495"/>
    <w:rsid w:val="009B04BB"/>
    <w:rsid w:val="009B1C6F"/>
    <w:rsid w:val="009E1ADD"/>
    <w:rsid w:val="009F2564"/>
    <w:rsid w:val="009F7422"/>
    <w:rsid w:val="00A00F02"/>
    <w:rsid w:val="00A1199E"/>
    <w:rsid w:val="00A67611"/>
    <w:rsid w:val="00A76A5B"/>
    <w:rsid w:val="00A94ABC"/>
    <w:rsid w:val="00AA758E"/>
    <w:rsid w:val="00AD0A25"/>
    <w:rsid w:val="00AF3B0A"/>
    <w:rsid w:val="00B16957"/>
    <w:rsid w:val="00B213EE"/>
    <w:rsid w:val="00B2637E"/>
    <w:rsid w:val="00B33125"/>
    <w:rsid w:val="00B65337"/>
    <w:rsid w:val="00BD3E77"/>
    <w:rsid w:val="00BE3F0D"/>
    <w:rsid w:val="00BE6ADC"/>
    <w:rsid w:val="00BE6EAE"/>
    <w:rsid w:val="00BF275D"/>
    <w:rsid w:val="00C16A25"/>
    <w:rsid w:val="00C24AD9"/>
    <w:rsid w:val="00C92F2F"/>
    <w:rsid w:val="00C94226"/>
    <w:rsid w:val="00CA0E86"/>
    <w:rsid w:val="00CB12C7"/>
    <w:rsid w:val="00CC2920"/>
    <w:rsid w:val="00CE61C8"/>
    <w:rsid w:val="00D121A6"/>
    <w:rsid w:val="00D726C7"/>
    <w:rsid w:val="00D81C04"/>
    <w:rsid w:val="00D91871"/>
    <w:rsid w:val="00D923D9"/>
    <w:rsid w:val="00DC00DC"/>
    <w:rsid w:val="00DC6355"/>
    <w:rsid w:val="00E062BA"/>
    <w:rsid w:val="00E110AC"/>
    <w:rsid w:val="00E23A22"/>
    <w:rsid w:val="00E54F3F"/>
    <w:rsid w:val="00E84293"/>
    <w:rsid w:val="00EC4D2C"/>
    <w:rsid w:val="00ED0298"/>
    <w:rsid w:val="00ED2A2B"/>
    <w:rsid w:val="00F25013"/>
    <w:rsid w:val="00F44D54"/>
    <w:rsid w:val="00F9177B"/>
    <w:rsid w:val="00FD5558"/>
    <w:rsid w:val="00FD645D"/>
    <w:rsid w:val="00FF6194"/>
    <w:rsid w:val="00FF6477"/>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CB7B90"/>
  <w15:docId w15:val="{6CC18070-8F3B-4DBE-BAF0-21AD2EA59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7DC2"/>
    <w:pPr>
      <w:spacing w:after="200" w:line="276" w:lineRule="auto"/>
    </w:pPr>
    <w:rPr>
      <w:rFonts w:ascii="Calibri" w:eastAsia="Calibri" w:hAnsi="Calibri" w:cs="Times New Roman"/>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E7DC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E7DC2"/>
    <w:rPr>
      <w:rFonts w:ascii="Calibri" w:eastAsia="Calibri" w:hAnsi="Calibri" w:cs="Times New Roman"/>
      <w:lang w:val="en-US"/>
    </w:rPr>
  </w:style>
  <w:style w:type="paragraph" w:styleId="Piedepgina">
    <w:name w:val="footer"/>
    <w:basedOn w:val="Normal"/>
    <w:link w:val="PiedepginaCar"/>
    <w:uiPriority w:val="99"/>
    <w:unhideWhenUsed/>
    <w:rsid w:val="002E7DC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E7DC2"/>
    <w:rPr>
      <w:rFonts w:ascii="Calibri" w:eastAsia="Calibri" w:hAnsi="Calibri" w:cs="Times New Roman"/>
      <w:lang w:val="en-US"/>
    </w:rPr>
  </w:style>
  <w:style w:type="paragraph" w:styleId="Textodeglobo">
    <w:name w:val="Balloon Text"/>
    <w:basedOn w:val="Normal"/>
    <w:link w:val="TextodegloboCar"/>
    <w:uiPriority w:val="99"/>
    <w:semiHidden/>
    <w:unhideWhenUsed/>
    <w:rsid w:val="00690C8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90C8B"/>
    <w:rPr>
      <w:rFonts w:ascii="Tahoma" w:eastAsia="Calibri" w:hAnsi="Tahoma" w:cs="Tahoma"/>
      <w:sz w:val="16"/>
      <w:szCs w:val="16"/>
      <w:lang w:val="en-US"/>
    </w:rPr>
  </w:style>
  <w:style w:type="paragraph" w:styleId="Prrafodelista">
    <w:name w:val="List Paragraph"/>
    <w:basedOn w:val="Normal"/>
    <w:uiPriority w:val="34"/>
    <w:qFormat/>
    <w:rsid w:val="00F2501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3211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021485-A794-48C9-96CB-537EC70807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378</TotalTime>
  <Pages>1</Pages>
  <Words>266</Words>
  <Characters>1463</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ESPE</Company>
  <LinksUpToDate>false</LinksUpToDate>
  <CharactersWithSpaces>1726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Ana Patricia  Jimenez Arias</dc:creator>
  <cp:lastModifiedBy>Kevin Jair Chuquitarco Velasco</cp:lastModifiedBy>
  <cp:revision>22</cp:revision>
  <cp:lastPrinted>2021-11-10T20:17:00Z</cp:lastPrinted>
  <dcterms:created xsi:type="dcterms:W3CDTF">2019-11-22T15:58:00Z</dcterms:created>
  <dcterms:modified xsi:type="dcterms:W3CDTF">2025-11-24T14:12:00Z</dcterms:modified>
</cp:coreProperties>
</file>