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rFonts w:ascii="B Nazanin" w:hAnsi="B Nazanin" w:eastAsia="B Nazanin" w:cs="B Nazanin"/>
          <w:b/>
          <w:bCs/>
          <w:color w:val="1F4E79"/>
          <w:sz w:val="48"/>
          <w:szCs w:val="48"/>
          <w:rtl/>
          <w:lang w:bidi="fa-IR"/>
        </w:rPr>
        <w:t>گزارش تحلیل فنی و ارزیابی اولیه</w:t>
      </w:r>
    </w:p>
    <w:p>
      <w:pPr>
        <w:bidi w:val="1"/>
      </w:pPr>
      <w:r>
        <w:rPr>
          <w:rFonts w:ascii="B Nazanin" w:hAnsi="B Nazanin" w:eastAsia="B Nazanin" w:cs="B Nazanin"/>
          <w:b/>
          <w:bCs/>
          <w:color w:val="008060"/>
          <w:sz w:val="42"/>
          <w:szCs w:val="42"/>
          <w:rtl/>
          <w:lang w:bidi="fa-IR"/>
        </w:rPr>
        <w:t>پروژه Nextcloud Absence</w:t>
      </w:r>
    </w:p>
    <w:p>
      <w:pPr>
        <w:bidi w:val="1"/>
      </w:pPr>
      <w:r>
        <w:rPr>
          <w:rFonts w:ascii="B Nazanin" w:hAnsi="B Nazanin" w:eastAsia="B Nazanin" w:cs="B Nazanin"/>
          <w:b w:val="0"/>
          <w:bCs w:val="0"/>
          <w:color w:val="282828"/>
          <w:sz w:val="24"/>
          <w:szCs w:val="24"/>
          <w:rtl/>
          <w:lang w:bidi="fa-IR"/>
        </w:rPr>
        <w:t>مخزن رسمی: https://github.com/nextcloud/absence</w:t>
      </w:r>
    </w:p>
    <w:p>
      <w:pPr>
        <w:bidi w:val="1"/>
      </w:pPr>
      <w:r>
        <w:rPr>
          <w:rFonts w:ascii="B Nazanin" w:hAnsi="B Nazanin" w:eastAsia="B Nazanin" w:cs="B Nazanin"/>
          <w:b w:val="0"/>
          <w:bCs w:val="0"/>
          <w:color w:val="282828"/>
          <w:sz w:val="24"/>
          <w:szCs w:val="24"/>
          <w:rtl/>
          <w:lang w:bidi="fa-IR"/>
        </w:rPr>
        <w:t>تاریخ تهیه: ۲۷ مهر ۱۴۰۵</w:t>
      </w:r>
    </w:p>
    <w:p>
      <w:pPr>
        <w:bidi w:val="1"/>
      </w:pPr>
      <w:r>
        <w:rPr>
          <w:rFonts w:ascii="B Nazanin" w:hAnsi="B Nazanin" w:eastAsia="B Nazanin" w:cs="B Nazanin"/>
          <w:b w:val="0"/>
          <w:bCs w:val="0"/>
          <w:color w:val="282828"/>
          <w:sz w:val="24"/>
          <w:szCs w:val="24"/>
          <w:rtl/>
          <w:lang w:bidi="fa-IR"/>
        </w:rPr>
        <w:t>نسخه سند: 0.1 — گزارش اولیه مبتنی بر منابع عمومی</w:t>
      </w:r>
    </w:p>
    <w:p>
      <w:pPr>
        <w:bidi/>
      </w:pPr>
      <w:r>
        <w:rPr>
          <w:rFonts w:ascii="B Nazanin" w:hAnsi="B Nazanin" w:eastAsia="B Nazanin" w:cs="B Nazanin"/>
        </w:rPr>
        <w:br w:type="page"/>
      </w:r>
    </w:p>
    <w:p>
      <w:pPr>
        <w:pStyle w:val="Heading1"/>
        <w:bidi w:val="1"/>
      </w:pPr>
      <w:r>
        <w:rPr>
          <w:rFonts w:ascii="B Nazanin" w:hAnsi="B Nazanin" w:eastAsia="B Nazanin" w:cs="B Nazanin"/>
          <w:b/>
          <w:bCs/>
          <w:color w:val="1F4E79"/>
          <w:sz w:val="34"/>
          <w:szCs w:val="34"/>
          <w:rtl/>
          <w:lang w:bidi="fa-IR"/>
        </w:rPr>
        <w:t>۱. خلاصه مدیریتی</w:t>
      </w:r>
    </w:p>
    <w:p>
      <w:pPr>
        <w:bidi w:val="1"/>
      </w:pPr>
      <w:r>
        <w:rPr>
          <w:rFonts w:ascii="B Nazanin" w:hAnsi="B Nazanin" w:eastAsia="B Nazanin" w:cs="B Nazanin"/>
          <w:b w:val="0"/>
          <w:bCs w:val="0"/>
          <w:color w:val="282828"/>
          <w:sz w:val="24"/>
          <w:szCs w:val="24"/>
          <w:rtl/>
          <w:lang w:bidi="fa-IR"/>
        </w:rPr>
        <w:t>Nextcloud Absence یک افزونه خودمیزبان برای مدیریت درخواست‌های مرخصی و غیبت در بستر Nextcloud است. هدف آن جایگزینی فرایندهای پراکنده مانند فایل‌های Excel و ایمیل با یک گردش کار واحد است.</w:t>
      </w:r>
    </w:p>
    <w:p>
      <w:pPr>
        <w:bidi w:val="1"/>
      </w:pPr>
      <w:r>
        <w:rPr>
          <w:rFonts w:ascii="B Nazanin" w:hAnsi="B Nazanin" w:eastAsia="B Nazanin" w:cs="B Nazanin"/>
          <w:b w:val="0"/>
          <w:bCs w:val="0"/>
          <w:color w:val="282828"/>
          <w:sz w:val="24"/>
          <w:szCs w:val="24"/>
          <w:rtl/>
          <w:lang w:bidi="fa-IR"/>
        </w:rPr>
        <w:t>طبق README و SPECIFICATION مخزن، نقش‌های اصلی شامل کارمند، مدیر مستقیم، منابع انسانی و مدیر سامانه هستند. درخواست‌ها، مانده مرخصی، تقویم تیمی، گزارش‌های HR، خروجی CSV و رویدادهای حسابرسی از اجزای مهم معرفی‌شده‌اند.</w:t>
      </w:r>
    </w:p>
    <w:p>
      <w:pPr>
        <w:bidi w:val="1"/>
      </w:pPr>
      <w:r>
        <w:rPr>
          <w:rFonts w:ascii="B Nazanin" w:hAnsi="B Nazanin" w:eastAsia="B Nazanin" w:cs="B Nazanin"/>
          <w:b w:val="0"/>
          <w:bCs w:val="0"/>
          <w:color w:val="282828"/>
          <w:sz w:val="24"/>
          <w:szCs w:val="24"/>
          <w:rtl/>
          <w:lang w:bidi="fa-IR"/>
        </w:rPr>
        <w:t>مستندات پروژه Nextcloud Server نسخه‌های 34 تا 36 را هدف می‌گیرند. این بازه باید پیش از نصب با نسخه واقعی Nextcloud و نسخه/تگ انتخابی افزونه تطبیق داده شود.</w:t>
      </w:r>
    </w:p>
    <w:p>
      <w:pPr>
        <w:bidi w:val="1"/>
      </w:pPr>
      <w:r>
        <w:rPr>
          <w:rFonts w:ascii="B Nazanin" w:hAnsi="B Nazanin" w:eastAsia="B Nazanin" w:cs="B Nazanin"/>
          <w:b w:val="0"/>
          <w:bCs w:val="0"/>
          <w:color w:val="282828"/>
          <w:sz w:val="24"/>
          <w:szCs w:val="24"/>
          <w:rtl/>
          <w:lang w:bidi="fa-IR"/>
        </w:rPr>
        <w:t>محدودیت‌های صریح مستندشده: مرخصی فقط به‌صورت روز کامل، نبود واردسازی ICS تعطیلات، خروجی CSV به‌جای XLSX و خارج بودن اتصال payroll، حضور و غیاب و برنامه‌ریزی شیفت از دامنه فعلی.</w:t>
      </w:r>
    </w:p>
    <w:p>
      <w:pPr>
        <w:bidi w:val="1"/>
      </w:pPr>
      <w:r>
        <w:rPr>
          <w:rFonts w:ascii="B Nazanin" w:hAnsi="B Nazanin" w:eastAsia="B Nazanin" w:cs="B Nazanin"/>
          <w:b w:val="0"/>
          <w:bCs w:val="0"/>
          <w:color w:val="282828"/>
          <w:sz w:val="24"/>
          <w:szCs w:val="24"/>
          <w:rtl/>
          <w:lang w:bidi="fa-IR"/>
        </w:rPr>
        <w:t>نتیجه اولیه: پروژه برای نمونه‌سازی و ارزیابی فرایند مرخصی گزینه‌ای قابل بررسی است؛ اما پیش از استفاده عملیاتی باید سازگاری نسخه، سیاست‌های مرخصی محلی، محرمانگی داده‌ها، بازیابی پشتیبان و رفتار API‌ها در محیط آزمایشی تأیید شوند.</w:t>
      </w:r>
    </w:p>
    <w:p>
      <w:pPr>
        <w:pStyle w:val="Heading1"/>
        <w:bidi w:val="1"/>
      </w:pPr>
      <w:r>
        <w:rPr>
          <w:rFonts w:ascii="B Nazanin" w:hAnsi="B Nazanin" w:eastAsia="B Nazanin" w:cs="B Nazanin"/>
          <w:b/>
          <w:bCs/>
          <w:color w:val="1F4E79"/>
          <w:sz w:val="34"/>
          <w:szCs w:val="34"/>
          <w:rtl/>
          <w:lang w:bidi="fa-IR"/>
        </w:rPr>
        <w:t>۲. دامنه و روش‌شناسی</w:t>
      </w:r>
    </w:p>
    <w:p>
      <w:pPr>
        <w:bidi w:val="1"/>
      </w:pPr>
      <w:r>
        <w:rPr>
          <w:rFonts w:ascii="B Nazanin" w:hAnsi="B Nazanin" w:eastAsia="B Nazanin" w:cs="B Nazanin"/>
          <w:b w:val="0"/>
          <w:bCs w:val="0"/>
          <w:color w:val="282828"/>
          <w:sz w:val="24"/>
          <w:szCs w:val="24"/>
          <w:rtl/>
          <w:lang w:bidi="fa-IR"/>
        </w:rPr>
        <w:t>این گزارش بر اساس صفحات عمومی قابل مشاهده مخزن رسمی، README، SPECIFICATION.md و composer.json تهیه شده است. تلاش برای clone مستقیم مخزن در محیط اجرا به دلیل خطای اتصال/حل نام دامنه موفق نشد؛ بنابراین بررسی خط‌به‌خط فایل‌های PHP/Vue، اجرای تست‌ها، دریافت screenshot‌ها و تست امنیتی عملی در این مرحله انجام نشده است.</w:t>
      </w:r>
    </w:p>
    <w:p>
      <w:pPr>
        <w:bidi w:val="1"/>
      </w:pPr>
      <w:r>
        <w:rPr>
          <w:rFonts w:ascii="B Nazanin" w:hAnsi="B Nazanin" w:eastAsia="B Nazanin" w:cs="B Nazanin"/>
          <w:b w:val="0"/>
          <w:bCs w:val="0"/>
          <w:color w:val="282828"/>
          <w:sz w:val="24"/>
          <w:szCs w:val="24"/>
          <w:rtl/>
          <w:lang w:bidi="fa-IR"/>
        </w:rPr>
        <w:t>«مستندشده» یعنی در منبع عمومی پروژه ذکر شده؛ «نیازمند آزمون عملی» یعنی برای تأیید رفتار واقعی باید روی نسخه مشخص و در staging آزمایش شود؛ «بررسی‌نشده» یعنی داده کافی وجود ندارد. هیچ یافته امنیتی به‌عنوان آسیب‌پذیری قطعی اعلام نشده است.</w:t>
      </w:r>
    </w:p>
    <w:p>
      <w:pPr>
        <w:pStyle w:val="Heading1"/>
        <w:bidi w:val="1"/>
      </w:pPr>
      <w:r>
        <w:rPr>
          <w:rFonts w:ascii="B Nazanin" w:hAnsi="B Nazanin" w:eastAsia="B Nazanin" w:cs="B Nazanin"/>
          <w:b/>
          <w:bCs/>
          <w:color w:val="1F4E79"/>
          <w:sz w:val="34"/>
          <w:szCs w:val="34"/>
          <w:rtl/>
          <w:lang w:bidi="fa-IR"/>
        </w:rPr>
        <w:t>۳. معرفی پروژه و وضعیت فنی</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موضوع</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یافته اولیه</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منبع</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نام/شناسه</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Nextcloud Absence؛ شناسه اپ absence؛ namespace OCA\Absence</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README و SPECIFICATION</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هدف</w:t>
            </w:r>
          </w:p>
        </w:tc>
        <w:tc>
          <w:tcPr>
            <w:tcW w:type="dxa" w:w="3213"/>
            <w:vAlign w:val="top"/>
          </w:tcPr>
          <w:p>
            <w:pPr>
              <w:bidi w:val="1"/>
            </w:pPr>
            <w:r>
              <w:rPr>
                <w:rFonts w:ascii="B Nazanin" w:hAnsi="B Nazanin" w:eastAsia="B Nazanin" w:cs="B Nazanin"/>
                <w:b w:val="0"/>
                <w:bCs w:val="0"/>
                <w:color w:val="282828"/>
                <w:sz w:val="20"/>
                <w:szCs w:val="20"/>
                <w:rtl/>
                <w:lang w:bidi="fa-IR"/>
              </w:rPr>
              <w:t>گردش کار مرخصی برای سازمان متوسط با درخواست، تأیید، HR و تقویم</w:t>
            </w:r>
          </w:p>
        </w:tc>
        <w:tc>
          <w:tcPr>
            <w:tcW w:type="dxa" w:w="3212"/>
            <w:vAlign w:val="top"/>
          </w:tcPr>
          <w:p>
            <w:pPr>
              <w:bidi w:val="1"/>
            </w:pPr>
            <w:r>
              <w:rPr>
                <w:rFonts w:ascii="B Nazanin" w:hAnsi="B Nazanin" w:eastAsia="B Nazanin" w:cs="B Nazanin"/>
                <w:b w:val="0"/>
                <w:bCs w:val="0"/>
                <w:color w:val="282828"/>
                <w:sz w:val="20"/>
                <w:szCs w:val="20"/>
              </w:rPr>
              <w:t>README</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مجوز</w:t>
            </w:r>
          </w:p>
        </w:tc>
        <w:tc>
          <w:tcPr>
            <w:tcW w:type="dxa" w:w="3213"/>
            <w:shd w:fill="EAF2F8" w:val="clear" w:color="auto"/>
            <w:vAlign w:val="top"/>
          </w:tcPr>
          <w:p>
            <w:pPr>
              <w:bidi w:val="1"/>
            </w:pPr>
            <w:r>
              <w:rPr>
                <w:rFonts w:ascii="B Nazanin" w:hAnsi="B Nazanin" w:eastAsia="B Nazanin" w:cs="B Nazanin"/>
                <w:b w:val="0"/>
                <w:bCs w:val="0"/>
                <w:color w:val="282828"/>
                <w:sz w:val="20"/>
                <w:szCs w:val="20"/>
              </w:rPr>
              <w:t>AGPL-3.0-or-later</w:t>
            </w:r>
          </w:p>
        </w:tc>
        <w:tc>
          <w:tcPr>
            <w:tcW w:type="dxa" w:w="3212"/>
            <w:shd w:fill="EAF2F8" w:val="clear" w:color="auto"/>
            <w:vAlign w:val="top"/>
          </w:tcPr>
          <w:p>
            <w:pPr>
              <w:bidi w:val="1"/>
            </w:pPr>
            <w:r>
              <w:rPr>
                <w:rFonts w:ascii="B Nazanin" w:hAnsi="B Nazanin" w:eastAsia="B Nazanin" w:cs="B Nazanin"/>
                <w:b w:val="0"/>
                <w:bCs w:val="0"/>
                <w:color w:val="282828"/>
                <w:sz w:val="20"/>
                <w:szCs w:val="20"/>
              </w:rPr>
              <w:t>composer.json / SPECIFICATION</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پلتفرم هدف</w:t>
            </w:r>
          </w:p>
        </w:tc>
        <w:tc>
          <w:tcPr>
            <w:tcW w:type="dxa" w:w="3213"/>
            <w:vAlign w:val="top"/>
          </w:tcPr>
          <w:p>
            <w:pPr>
              <w:bidi w:val="1"/>
            </w:pPr>
            <w:r>
              <w:rPr>
                <w:rFonts w:ascii="B Nazanin" w:hAnsi="B Nazanin" w:eastAsia="B Nazanin" w:cs="B Nazanin"/>
                <w:b w:val="0"/>
                <w:bCs w:val="0"/>
                <w:color w:val="282828"/>
                <w:sz w:val="20"/>
                <w:szCs w:val="20"/>
                <w:rtl/>
                <w:lang w:bidi="fa-IR"/>
              </w:rPr>
              <w:t>Nextcloud Server 34 تا 36 طبق SPECIFICATION</w:t>
            </w:r>
          </w:p>
        </w:tc>
        <w:tc>
          <w:tcPr>
            <w:tcW w:type="dxa" w:w="3212"/>
            <w:vAlign w:val="top"/>
          </w:tcPr>
          <w:p>
            <w:pPr>
              <w:bidi w:val="1"/>
            </w:pPr>
            <w:r>
              <w:rPr>
                <w:rFonts w:ascii="B Nazanin" w:hAnsi="B Nazanin" w:eastAsia="B Nazanin" w:cs="B Nazanin"/>
                <w:b w:val="0"/>
                <w:bCs w:val="0"/>
                <w:color w:val="282828"/>
                <w:sz w:val="20"/>
                <w:szCs w:val="20"/>
              </w:rPr>
              <w:t>SPECIFICATION</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Backend / Frontend</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PHP روی Nextcloud App Framework؛ Vue 3 و ‎@nextcloud/vue</w:t>
            </w:r>
          </w:p>
        </w:tc>
        <w:tc>
          <w:tcPr>
            <w:tcW w:type="dxa" w:w="3212"/>
            <w:shd w:fill="EAF2F8" w:val="clear" w:color="auto"/>
            <w:vAlign w:val="top"/>
          </w:tcPr>
          <w:p>
            <w:pPr>
              <w:bidi w:val="1"/>
            </w:pPr>
            <w:r>
              <w:rPr>
                <w:rFonts w:ascii="B Nazanin" w:hAnsi="B Nazanin" w:eastAsia="B Nazanin" w:cs="B Nazanin"/>
                <w:b w:val="0"/>
                <w:bCs w:val="0"/>
                <w:color w:val="282828"/>
                <w:sz w:val="20"/>
                <w:szCs w:val="20"/>
              </w:rPr>
              <w:t>README/SPECIFICATION</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ابزارهای کیفیت</w:t>
            </w:r>
          </w:p>
        </w:tc>
        <w:tc>
          <w:tcPr>
            <w:tcW w:type="dxa" w:w="3213"/>
            <w:vAlign w:val="top"/>
          </w:tcPr>
          <w:p>
            <w:pPr>
              <w:bidi w:val="1"/>
            </w:pPr>
            <w:r>
              <w:rPr>
                <w:rFonts w:ascii="B Nazanin" w:hAnsi="B Nazanin" w:eastAsia="B Nazanin" w:cs="B Nazanin"/>
                <w:b w:val="0"/>
                <w:bCs w:val="0"/>
                <w:color w:val="282828"/>
                <w:sz w:val="20"/>
                <w:szCs w:val="20"/>
                <w:rtl/>
                <w:lang w:bidi="fa-IR"/>
              </w:rPr>
              <w:t>Composer scripts برای lint، PHP-CS-Fixer، Psalm و PHPUnit؛ فرمان‌های frontend نیز مستند شده‌اند</w:t>
            </w:r>
          </w:p>
        </w:tc>
        <w:tc>
          <w:tcPr>
            <w:tcW w:type="dxa" w:w="3212"/>
            <w:vAlign w:val="top"/>
          </w:tcPr>
          <w:p>
            <w:pPr>
              <w:bidi w:val="1"/>
            </w:pPr>
            <w:r>
              <w:rPr>
                <w:rFonts w:ascii="B Nazanin" w:hAnsi="B Nazanin" w:eastAsia="B Nazanin" w:cs="B Nazanin"/>
                <w:b w:val="0"/>
                <w:bCs w:val="0"/>
                <w:color w:val="282828"/>
                <w:sz w:val="20"/>
                <w:szCs w:val="20"/>
              </w:rPr>
              <w:t>README/composer.json</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وضعیت بررسی</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منابع عمومی دیده شدند؛ checkout کامل، اجرای تست و ممیزی عملی انجام نشده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محدودیت بررسی</w:t>
            </w:r>
          </w:p>
        </w:tc>
      </w:tr>
    </w:tbl>
    <w:p>
      <w:pPr>
        <w:bidi/>
      </w:pPr>
    </w:p>
    <w:p>
      <w:pPr>
        <w:pStyle w:val="Heading1"/>
        <w:bidi w:val="1"/>
      </w:pPr>
      <w:r>
        <w:rPr>
          <w:rFonts w:ascii="B Nazanin" w:hAnsi="B Nazanin" w:eastAsia="B Nazanin" w:cs="B Nazanin"/>
          <w:b/>
          <w:bCs/>
          <w:color w:val="1F4E79"/>
          <w:sz w:val="34"/>
          <w:szCs w:val="34"/>
          <w:rtl/>
          <w:lang w:bidi="fa-IR"/>
        </w:rPr>
        <w:t>۴. ساختار مخزن و معماری سطح بالا</w:t>
      </w:r>
    </w:p>
    <w:p>
      <w:pPr>
        <w:bidi w:val="1"/>
      </w:pPr>
      <w:r>
        <w:rPr>
          <w:rFonts w:ascii="B Nazanin" w:hAnsi="B Nazanin" w:eastAsia="B Nazanin" w:cs="B Nazanin"/>
          <w:b w:val="0"/>
          <w:bCs w:val="0"/>
          <w:color w:val="282828"/>
          <w:sz w:val="24"/>
          <w:szCs w:val="24"/>
          <w:rtl/>
          <w:lang w:bidi="fa-IR"/>
        </w:rPr>
        <w:t>ساختار قابل مشاهده شامل .github، appinfo، img، js، lib، screenshots، src، templates، tests و vendor-bin است. این فهرست از نمای عمومی مخزن استخراج شده و به معنی بررسی تمام فایل‌های هر پوشه نیست.</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مسیر</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نقش</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وضعیت</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appinfo/</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اطلاعات اپ، نصب و routes؛ SPECIFICATION به info.xml و routes.php اشاره دارد</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نقش کلی مستند؛ کد کامل بررسی نشده</w:t>
            </w:r>
          </w:p>
        </w:tc>
      </w:tr>
      <w:tr>
        <w:trPr>
          <w:cantSplit/>
        </w:trPr>
        <w:tc>
          <w:tcPr>
            <w:tcW w:type="dxa" w:w="3213"/>
            <w:vAlign w:val="top"/>
          </w:tcPr>
          <w:p>
            <w:pPr>
              <w:bidi w:val="1"/>
            </w:pPr>
            <w:r>
              <w:rPr>
                <w:rFonts w:ascii="B Nazanin" w:hAnsi="B Nazanin" w:eastAsia="B Nazanin" w:cs="B Nazanin"/>
                <w:b w:val="0"/>
                <w:bCs w:val="0"/>
                <w:color w:val="282828"/>
                <w:sz w:val="20"/>
                <w:szCs w:val="20"/>
              </w:rPr>
              <w:t>lib/Controller/</w:t>
            </w:r>
          </w:p>
        </w:tc>
        <w:tc>
          <w:tcPr>
            <w:tcW w:type="dxa" w:w="3213"/>
            <w:vAlign w:val="top"/>
          </w:tcPr>
          <w:p>
            <w:pPr>
              <w:bidi w:val="1"/>
            </w:pPr>
            <w:r>
              <w:rPr>
                <w:rFonts w:ascii="B Nazanin" w:hAnsi="B Nazanin" w:eastAsia="B Nazanin" w:cs="B Nazanin"/>
                <w:b w:val="0"/>
                <w:bCs w:val="0"/>
                <w:color w:val="282828"/>
                <w:sz w:val="20"/>
                <w:szCs w:val="20"/>
                <w:rtl/>
                <w:lang w:bidi="fa-IR"/>
              </w:rPr>
              <w:t>کنترلرهای JSON/API و صفحه برنامه</w:t>
            </w:r>
          </w:p>
        </w:tc>
        <w:tc>
          <w:tcPr>
            <w:tcW w:type="dxa" w:w="3212"/>
            <w:vAlign w:val="top"/>
          </w:tcPr>
          <w:p>
            <w:pPr>
              <w:bidi w:val="1"/>
            </w:pPr>
            <w:r>
              <w:rPr>
                <w:rFonts w:ascii="B Nazanin" w:hAnsi="B Nazanin" w:eastAsia="B Nazanin" w:cs="B Nazanin"/>
                <w:b w:val="0"/>
                <w:bCs w:val="0"/>
                <w:color w:val="282828"/>
                <w:sz w:val="20"/>
                <w:szCs w:val="20"/>
                <w:rtl/>
                <w:lang w:bidi="fa-IR"/>
              </w:rPr>
              <w:t>نقش معماری مستند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lib/Service/</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منطق دامنه مانند درخواست، مانده، مجوز، تقویم، گزارش و اعلان</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نام سرویس‌ها در README</w:t>
            </w:r>
          </w:p>
        </w:tc>
      </w:tr>
      <w:tr>
        <w:trPr>
          <w:cantSplit/>
        </w:trPr>
        <w:tc>
          <w:tcPr>
            <w:tcW w:type="dxa" w:w="3213"/>
            <w:vAlign w:val="top"/>
          </w:tcPr>
          <w:p>
            <w:pPr>
              <w:bidi w:val="1"/>
            </w:pPr>
            <w:r>
              <w:rPr>
                <w:rFonts w:ascii="B Nazanin" w:hAnsi="B Nazanin" w:eastAsia="B Nazanin" w:cs="B Nazanin"/>
                <w:b w:val="0"/>
                <w:bCs w:val="0"/>
                <w:color w:val="282828"/>
                <w:sz w:val="20"/>
                <w:szCs w:val="20"/>
              </w:rPr>
              <w:t>lib/Db/</w:t>
            </w:r>
          </w:p>
        </w:tc>
        <w:tc>
          <w:tcPr>
            <w:tcW w:type="dxa" w:w="3213"/>
            <w:vAlign w:val="top"/>
          </w:tcPr>
          <w:p>
            <w:pPr>
              <w:bidi w:val="1"/>
            </w:pPr>
            <w:r>
              <w:rPr>
                <w:rFonts w:ascii="B Nazanin" w:hAnsi="B Nazanin" w:eastAsia="B Nazanin" w:cs="B Nazanin"/>
                <w:b w:val="0"/>
                <w:bCs w:val="0"/>
                <w:color w:val="282828"/>
                <w:sz w:val="20"/>
                <w:szCs w:val="20"/>
                <w:rtl/>
                <w:lang w:bidi="fa-IR"/>
              </w:rPr>
              <w:t>Entity‌ها و Mapper‌ها؛ جداول اصلی در README معرفی شده‌اند</w:t>
            </w:r>
          </w:p>
        </w:tc>
        <w:tc>
          <w:tcPr>
            <w:tcW w:type="dxa" w:w="3212"/>
            <w:vAlign w:val="top"/>
          </w:tcPr>
          <w:p>
            <w:pPr>
              <w:bidi w:val="1"/>
            </w:pPr>
            <w:r>
              <w:rPr>
                <w:rFonts w:ascii="B Nazanin" w:hAnsi="B Nazanin" w:eastAsia="B Nazanin" w:cs="B Nazanin"/>
                <w:b w:val="0"/>
                <w:bCs w:val="0"/>
                <w:color w:val="282828"/>
                <w:sz w:val="20"/>
                <w:szCs w:val="20"/>
                <w:rtl/>
                <w:lang w:bidi="fa-IR"/>
              </w:rPr>
              <w:t>schema کامل تأیید نشده</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lib/BackgroundJob/</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EscalationJob، ReminderJob و YearRolloverJob</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مستند؛ اجرا تست نشده</w:t>
            </w:r>
          </w:p>
        </w:tc>
      </w:tr>
      <w:tr>
        <w:trPr>
          <w:cantSplit/>
        </w:trPr>
        <w:tc>
          <w:tcPr>
            <w:tcW w:type="dxa" w:w="3213"/>
            <w:vAlign w:val="top"/>
          </w:tcPr>
          <w:p>
            <w:pPr>
              <w:bidi w:val="1"/>
            </w:pPr>
            <w:r>
              <w:rPr>
                <w:rFonts w:ascii="B Nazanin" w:hAnsi="B Nazanin" w:eastAsia="B Nazanin" w:cs="B Nazanin"/>
                <w:b w:val="0"/>
                <w:bCs w:val="0"/>
                <w:color w:val="282828"/>
                <w:sz w:val="20"/>
                <w:szCs w:val="20"/>
              </w:rPr>
              <w:t>src/</w:t>
            </w:r>
          </w:p>
        </w:tc>
        <w:tc>
          <w:tcPr>
            <w:tcW w:type="dxa" w:w="3213"/>
            <w:vAlign w:val="top"/>
          </w:tcPr>
          <w:p>
            <w:pPr>
              <w:bidi w:val="1"/>
            </w:pPr>
            <w:r>
              <w:rPr>
                <w:rFonts w:ascii="B Nazanin" w:hAnsi="B Nazanin" w:eastAsia="B Nazanin" w:cs="B Nazanin"/>
                <w:b w:val="0"/>
                <w:bCs w:val="0"/>
                <w:color w:val="282828"/>
                <w:sz w:val="20"/>
                <w:szCs w:val="20"/>
                <w:rtl/>
                <w:lang w:bidi="fa-IR"/>
              </w:rPr>
              <w:t>رابط کاربری Vue 3</w:t>
            </w:r>
          </w:p>
        </w:tc>
        <w:tc>
          <w:tcPr>
            <w:tcW w:type="dxa" w:w="3212"/>
            <w:vAlign w:val="top"/>
          </w:tcPr>
          <w:p>
            <w:pPr>
              <w:bidi w:val="1"/>
            </w:pPr>
            <w:r>
              <w:rPr>
                <w:rFonts w:ascii="B Nazanin" w:hAnsi="B Nazanin" w:eastAsia="B Nazanin" w:cs="B Nazanin"/>
                <w:b w:val="0"/>
                <w:bCs w:val="0"/>
                <w:color w:val="282828"/>
                <w:sz w:val="20"/>
                <w:szCs w:val="20"/>
                <w:rtl/>
                <w:lang w:bidi="fa-IR"/>
              </w:rPr>
              <w:t>مستند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js/</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خروجی build frontend</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ساختار قابل مشاهده</w:t>
            </w:r>
          </w:p>
        </w:tc>
      </w:tr>
      <w:tr>
        <w:trPr>
          <w:cantSplit/>
        </w:trPr>
        <w:tc>
          <w:tcPr>
            <w:tcW w:type="dxa" w:w="3213"/>
            <w:vAlign w:val="top"/>
          </w:tcPr>
          <w:p>
            <w:pPr>
              <w:bidi w:val="1"/>
            </w:pPr>
            <w:r>
              <w:rPr>
                <w:rFonts w:ascii="B Nazanin" w:hAnsi="B Nazanin" w:eastAsia="B Nazanin" w:cs="B Nazanin"/>
                <w:b w:val="0"/>
                <w:bCs w:val="0"/>
                <w:color w:val="282828"/>
                <w:sz w:val="20"/>
                <w:szCs w:val="20"/>
              </w:rPr>
              <w:t>screenshots/</w:t>
            </w:r>
          </w:p>
        </w:tc>
        <w:tc>
          <w:tcPr>
            <w:tcW w:type="dxa" w:w="3213"/>
            <w:vAlign w:val="top"/>
          </w:tcPr>
          <w:p>
            <w:pPr>
              <w:bidi w:val="1"/>
            </w:pPr>
            <w:r>
              <w:rPr>
                <w:rFonts w:ascii="B Nazanin" w:hAnsi="B Nazanin" w:eastAsia="B Nazanin" w:cs="B Nazanin"/>
                <w:b w:val="0"/>
                <w:bCs w:val="0"/>
                <w:color w:val="282828"/>
                <w:sz w:val="20"/>
                <w:szCs w:val="20"/>
                <w:rtl/>
                <w:lang w:bidi="fa-IR"/>
              </w:rPr>
              <w:t>پوشه تصاویر پروژه</w:t>
            </w:r>
          </w:p>
        </w:tc>
        <w:tc>
          <w:tcPr>
            <w:tcW w:type="dxa" w:w="3212"/>
            <w:vAlign w:val="top"/>
          </w:tcPr>
          <w:p>
            <w:pPr>
              <w:bidi w:val="1"/>
            </w:pPr>
            <w:r>
              <w:rPr>
                <w:rFonts w:ascii="B Nazanin" w:hAnsi="B Nazanin" w:eastAsia="B Nazanin" w:cs="B Nazanin"/>
                <w:b w:val="0"/>
                <w:bCs w:val="0"/>
                <w:color w:val="282828"/>
                <w:sz w:val="20"/>
                <w:szCs w:val="20"/>
                <w:rtl/>
                <w:lang w:bidi="fa-IR"/>
              </w:rPr>
              <w:t>وجود پوشه دیده شده؛ تصاویر و ابعاد بازیابی نشدند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tests/</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تست‌های backend/frontend</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وجود پوشه مستند؛ اجرای تست‌ها انجام نشده</w:t>
            </w:r>
          </w:p>
        </w:tc>
      </w:tr>
      <w:tr>
        <w:trPr>
          <w:cantSplit/>
        </w:trPr>
        <w:tc>
          <w:tcPr>
            <w:tcW w:type="dxa" w:w="3213"/>
            <w:vAlign w:val="top"/>
          </w:tcPr>
          <w:p>
            <w:pPr>
              <w:bidi w:val="1"/>
            </w:pPr>
            <w:r>
              <w:rPr>
                <w:rFonts w:ascii="B Nazanin" w:hAnsi="B Nazanin" w:eastAsia="B Nazanin" w:cs="B Nazanin"/>
                <w:b w:val="0"/>
                <w:bCs w:val="0"/>
                <w:color w:val="282828"/>
                <w:sz w:val="20"/>
                <w:szCs w:val="20"/>
              </w:rPr>
              <w:t>composer.json / package.json</w:t>
            </w:r>
          </w:p>
        </w:tc>
        <w:tc>
          <w:tcPr>
            <w:tcW w:type="dxa" w:w="3213"/>
            <w:vAlign w:val="top"/>
          </w:tcPr>
          <w:p>
            <w:pPr>
              <w:bidi w:val="1"/>
            </w:pPr>
            <w:r>
              <w:rPr>
                <w:rFonts w:ascii="B Nazanin" w:hAnsi="B Nazanin" w:eastAsia="B Nazanin" w:cs="B Nazanin"/>
                <w:b w:val="0"/>
                <w:bCs w:val="0"/>
                <w:color w:val="282828"/>
                <w:sz w:val="20"/>
                <w:szCs w:val="20"/>
                <w:rtl/>
                <w:lang w:bidi="fa-IR"/>
              </w:rPr>
              <w:t>وابستگی‌ها و فرمان‌های توسعه/build/test</w:t>
            </w:r>
          </w:p>
        </w:tc>
        <w:tc>
          <w:tcPr>
            <w:tcW w:type="dxa" w:w="3212"/>
            <w:vAlign w:val="top"/>
          </w:tcPr>
          <w:p>
            <w:pPr>
              <w:bidi w:val="1"/>
            </w:pPr>
            <w:r>
              <w:rPr>
                <w:rFonts w:ascii="B Nazanin" w:hAnsi="B Nazanin" w:eastAsia="B Nazanin" w:cs="B Nazanin"/>
                <w:b w:val="0"/>
                <w:bCs w:val="0"/>
                <w:color w:val="282828"/>
                <w:sz w:val="20"/>
                <w:szCs w:val="20"/>
                <w:rtl/>
                <w:lang w:bidi="fa-IR"/>
              </w:rPr>
              <w:t>composer.json قابل مشاهده؛ همه وابستگی‌ها بررسی نشده</w:t>
            </w:r>
          </w:p>
        </w:tc>
      </w:tr>
    </w:tbl>
    <w:p>
      <w:pPr>
        <w:bidi/>
      </w:pPr>
    </w:p>
    <w:p>
      <w:pPr>
        <w:pStyle w:val="Heading1"/>
        <w:bidi w:val="1"/>
      </w:pPr>
      <w:r>
        <w:rPr>
          <w:rFonts w:ascii="B Nazanin" w:hAnsi="B Nazanin" w:eastAsia="B Nazanin" w:cs="B Nazanin"/>
          <w:b/>
          <w:bCs/>
          <w:color w:val="1F4E79"/>
          <w:sz w:val="34"/>
          <w:szCs w:val="34"/>
          <w:rtl/>
          <w:lang w:bidi="fa-IR"/>
        </w:rPr>
        <w:t>۵. قابلیت‌ها و محدودیت‌های مستندشده</w:t>
      </w:r>
    </w:p>
    <w:p>
      <w:pPr>
        <w:bidi w:val="1"/>
      </w:pPr>
      <w:r>
        <w:rPr>
          <w:rFonts w:ascii="B Nazanin" w:hAnsi="B Nazanin" w:eastAsia="B Nazanin" w:cs="B Nazanin"/>
          <w:b w:val="0"/>
          <w:bCs w:val="0"/>
          <w:color w:val="282828"/>
          <w:sz w:val="24"/>
          <w:szCs w:val="24"/>
          <w:rtl/>
          <w:lang w:bidi="fa-IR"/>
        </w:rPr>
        <w:t>فهرست تفصیلی قابلیت‌ها، شواهد، محدودیت، اولویت و پیشنهاد اقدام در فایل Excel همراه گزارش قرار گرفته است.</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حوزه</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قابلیت/وضعیت</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نکته تصمیم‌گیری</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کارمند</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ثبت/ویرایش/لغو درخواست در انتظار؛ مشاهده مانده و تاریخچه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رفتار واقعی باید با آزمون سناریویی تأیید شود.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مدیر</w:t>
            </w:r>
          </w:p>
        </w:tc>
        <w:tc>
          <w:tcPr>
            <w:tcW w:type="dxa" w:w="3213"/>
            <w:vAlign w:val="top"/>
          </w:tcPr>
          <w:p>
            <w:pPr>
              <w:bidi w:val="1"/>
            </w:pPr>
            <w:r>
              <w:rPr>
                <w:rFonts w:ascii="B Nazanin" w:hAnsi="B Nazanin" w:eastAsia="B Nazanin" w:cs="B Nazanin"/>
                <w:b w:val="0"/>
                <w:bCs w:val="0"/>
                <w:color w:val="282828"/>
                <w:sz w:val="20"/>
                <w:szCs w:val="20"/>
                <w:rtl/>
                <w:lang w:bidi="fa-IR"/>
              </w:rPr>
              <w:t>تأیید/رد درخواست‌های زیرمجموعه و هشدار هم‌زمانی غیبت</w:t>
            </w:r>
          </w:p>
        </w:tc>
        <w:tc>
          <w:tcPr>
            <w:tcW w:type="dxa" w:w="3212"/>
            <w:vAlign w:val="top"/>
          </w:tcPr>
          <w:p>
            <w:pPr>
              <w:bidi w:val="1"/>
            </w:pPr>
            <w:r>
              <w:rPr>
                <w:rFonts w:ascii="B Nazanin" w:hAnsi="B Nazanin" w:eastAsia="B Nazanin" w:cs="B Nazanin"/>
                <w:b w:val="0"/>
                <w:bCs w:val="0"/>
                <w:color w:val="282828"/>
                <w:sz w:val="20"/>
                <w:szCs w:val="20"/>
                <w:rtl/>
                <w:lang w:bidi="fa-IR"/>
              </w:rPr>
              <w:t>ویژگی manager باید درست باشد.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HR</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نمای کل سازمان، ثبت/اصلاح غیبت، سهمیه، آمار و CSV</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محدوده دسترسی و محرمانگی تست شود.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تقویم</w:t>
            </w:r>
          </w:p>
        </w:tc>
        <w:tc>
          <w:tcPr>
            <w:tcW w:type="dxa" w:w="3213"/>
            <w:vAlign w:val="top"/>
          </w:tcPr>
          <w:p>
            <w:pPr>
              <w:bidi w:val="1"/>
            </w:pPr>
            <w:r>
              <w:rPr>
                <w:rFonts w:ascii="B Nazanin" w:hAnsi="B Nazanin" w:eastAsia="B Nazanin" w:cs="B Nazanin"/>
                <w:b w:val="0"/>
                <w:bCs w:val="0"/>
                <w:color w:val="282828"/>
                <w:sz w:val="20"/>
                <w:szCs w:val="20"/>
                <w:rtl/>
                <w:lang w:bidi="fa-IR"/>
              </w:rPr>
              <w:t>CalDAV شخصی و مشترک برای مرخصی تأییدشده</w:t>
            </w:r>
          </w:p>
        </w:tc>
        <w:tc>
          <w:tcPr>
            <w:tcW w:type="dxa" w:w="3212"/>
            <w:vAlign w:val="top"/>
          </w:tcPr>
          <w:p>
            <w:pPr>
              <w:bidi w:val="1"/>
            </w:pPr>
            <w:r>
              <w:rPr>
                <w:rFonts w:ascii="B Nazanin" w:hAnsi="B Nazanin" w:eastAsia="B Nazanin" w:cs="B Nazanin"/>
                <w:b w:val="0"/>
                <w:bCs w:val="0"/>
                <w:color w:val="282828"/>
                <w:sz w:val="20"/>
                <w:szCs w:val="20"/>
                <w:rtl/>
                <w:lang w:bidi="fa-IR"/>
              </w:rPr>
              <w:t>نمایش نوع مرخصی در تقویم مشترک بررسی شود.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اعلان و حسابرسی</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اعلان، ایمیل، Activity feed و nextcloud.log</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سیاست نگهداری لاگ تعیین شود.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محدودیت</w:t>
            </w:r>
          </w:p>
        </w:tc>
        <w:tc>
          <w:tcPr>
            <w:tcW w:type="dxa" w:w="3213"/>
            <w:vAlign w:val="top"/>
          </w:tcPr>
          <w:p>
            <w:pPr>
              <w:bidi w:val="1"/>
            </w:pPr>
            <w:r>
              <w:rPr>
                <w:rFonts w:ascii="B Nazanin" w:hAnsi="B Nazanin" w:eastAsia="B Nazanin" w:cs="B Nazanin"/>
                <w:b w:val="0"/>
                <w:bCs w:val="0"/>
                <w:color w:val="282828"/>
                <w:sz w:val="20"/>
                <w:szCs w:val="20"/>
                <w:rtl/>
                <w:lang w:bidi="fa-IR"/>
              </w:rPr>
              <w:t>فقط روز کامل؛ بدون مرخصی ساعتی/نیم‌روزی</w:t>
            </w:r>
          </w:p>
        </w:tc>
        <w:tc>
          <w:tcPr>
            <w:tcW w:type="dxa" w:w="3212"/>
            <w:vAlign w:val="top"/>
          </w:tcPr>
          <w:p>
            <w:pPr>
              <w:bidi w:val="1"/>
            </w:pPr>
            <w:r>
              <w:rPr>
                <w:rFonts w:ascii="B Nazanin" w:hAnsi="B Nazanin" w:eastAsia="B Nazanin" w:cs="B Nazanin"/>
                <w:b w:val="0"/>
                <w:bCs w:val="0"/>
                <w:color w:val="282828"/>
                <w:sz w:val="20"/>
                <w:szCs w:val="20"/>
                <w:rtl/>
                <w:lang w:bidi="fa-IR"/>
              </w:rPr>
              <w:t>در صورت نیاز، توسعه لازم است.</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محدودیت</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CSV موجود؛ XLSX بومی ذکر نشده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برای Excel‌محوری، تبدیل یا توسعه لازم است.</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محدودیت</w:t>
            </w:r>
          </w:p>
        </w:tc>
        <w:tc>
          <w:tcPr>
            <w:tcW w:type="dxa" w:w="3213"/>
            <w:vAlign w:val="top"/>
          </w:tcPr>
          <w:p>
            <w:pPr>
              <w:bidi w:val="1"/>
            </w:pPr>
            <w:r>
              <w:rPr>
                <w:rFonts w:ascii="B Nazanin" w:hAnsi="B Nazanin" w:eastAsia="B Nazanin" w:cs="B Nazanin"/>
                <w:b w:val="0"/>
                <w:bCs w:val="0"/>
                <w:color w:val="282828"/>
                <w:sz w:val="20"/>
                <w:szCs w:val="20"/>
                <w:rtl/>
                <w:lang w:bidi="fa-IR"/>
              </w:rPr>
              <w:t>Payroll، حضور و غیاب و برنامه‌ریزی شیفت خارج از دامنه</w:t>
            </w:r>
          </w:p>
        </w:tc>
        <w:tc>
          <w:tcPr>
            <w:tcW w:type="dxa" w:w="3212"/>
            <w:vAlign w:val="top"/>
          </w:tcPr>
          <w:p>
            <w:pPr>
              <w:bidi w:val="1"/>
            </w:pPr>
            <w:r>
              <w:rPr>
                <w:rFonts w:ascii="B Nazanin" w:hAnsi="B Nazanin" w:eastAsia="B Nazanin" w:cs="B Nazanin"/>
                <w:b w:val="0"/>
                <w:bCs w:val="0"/>
                <w:color w:val="282828"/>
                <w:sz w:val="20"/>
                <w:szCs w:val="20"/>
                <w:rtl/>
                <w:lang w:bidi="fa-IR"/>
              </w:rPr>
              <w:t>یکپارچه‌سازی پروژه جداگانه است.</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محدودیت</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واردسازی ICS تعطیلات اعلام نشده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تعطیلات ایران باید اعتبارسنجی شود.</w:t>
            </w:r>
          </w:p>
        </w:tc>
      </w:tr>
    </w:tbl>
    <w:p>
      <w:pPr>
        <w:bidi/>
      </w:pPr>
    </w:p>
    <w:p>
      <w:pPr>
        <w:pStyle w:val="Heading1"/>
        <w:bidi w:val="1"/>
      </w:pPr>
      <w:r>
        <w:rPr>
          <w:rFonts w:ascii="B Nazanin" w:hAnsi="B Nazanin" w:eastAsia="B Nazanin" w:cs="B Nazanin"/>
          <w:b/>
          <w:bCs/>
          <w:color w:val="1F4E79"/>
          <w:sz w:val="34"/>
          <w:szCs w:val="34"/>
          <w:rtl/>
          <w:lang w:bidi="fa-IR"/>
        </w:rPr>
        <w:t>۶. گردش کارهای اصلی</w:t>
      </w:r>
    </w:p>
    <w:p>
      <w:pPr>
        <w:pStyle w:val="Heading2"/>
        <w:bidi w:val="1"/>
      </w:pPr>
      <w:r>
        <w:rPr>
          <w:rFonts w:ascii="B Nazanin" w:hAnsi="B Nazanin" w:eastAsia="B Nazanin" w:cs="B Nazanin"/>
          <w:b/>
          <w:bCs/>
          <w:color w:val="1F4E79"/>
          <w:sz w:val="28"/>
          <w:szCs w:val="28"/>
          <w:rtl/>
          <w:lang w:bidi="fa-IR"/>
        </w:rPr>
        <w:t>۶.۱. ثبت درخواست</w:t>
      </w:r>
    </w:p>
    <w:p>
      <w:pPr>
        <w:bidi w:val="1"/>
      </w:pPr>
      <w:r>
        <w:rPr>
          <w:rFonts w:ascii="B Nazanin" w:hAnsi="B Nazanin" w:eastAsia="B Nazanin" w:cs="B Nazanin"/>
          <w:b w:val="0"/>
          <w:bCs w:val="0"/>
          <w:color w:val="282828"/>
          <w:sz w:val="24"/>
          <w:szCs w:val="24"/>
          <w:rtl/>
          <w:lang w:bidi="fa-IR"/>
        </w:rPr>
        <w:t>جریان سطح بالا بر اساس مستندات: کارمند نوع مرخصی و بازه تاریخ را انتخاب می‌کند؛ تعداد روز کاری وارد/قابل ویرایش است؛ سیستم مانده و هم‌پوشانی همکاران را نشان می‌دهد؛ درخواست به PENDING می‌رود یا برای انواعی که تأیید لازم ندارند مستقیماً APPROVED می‌شود. این شرح مستندمحور است و با اجرای کد تأیید نشده است.</w:t>
      </w:r>
    </w:p>
    <w:p>
      <w:pPr>
        <w:pStyle w:val="Heading2"/>
        <w:bidi w:val="1"/>
      </w:pPr>
      <w:r>
        <w:rPr>
          <w:rFonts w:ascii="B Nazanin" w:hAnsi="B Nazanin" w:eastAsia="B Nazanin" w:cs="B Nazanin"/>
          <w:b/>
          <w:bCs/>
          <w:color w:val="1F4E79"/>
          <w:sz w:val="28"/>
          <w:szCs w:val="28"/>
          <w:rtl/>
          <w:lang w:bidi="fa-IR"/>
        </w:rPr>
        <w:t>۶.۲. تصمیم مدیر و ارجاع به HR</w:t>
      </w:r>
    </w:p>
    <w:p>
      <w:pPr>
        <w:bidi w:val="1"/>
      </w:pPr>
      <w:r>
        <w:rPr>
          <w:rFonts w:ascii="B Nazanin" w:hAnsi="B Nazanin" w:eastAsia="B Nazanin" w:cs="B Nazanin"/>
          <w:b w:val="0"/>
          <w:bCs w:val="0"/>
          <w:color w:val="282828"/>
          <w:sz w:val="24"/>
          <w:szCs w:val="24"/>
          <w:rtl/>
          <w:lang w:bidi="fa-IR"/>
        </w:rPr>
        <w:t>مدیر مستقیم درخواست گزارش‌های خود را تأیید یا رد می‌کند؛ رد نیازمند دلیل است. طبق README، درخواست‌های معوق یادآوری و سپس به HR ارجاع می‌شوند. اگر مدیر تعریف نشده باشد، مستندات می‌گویند درخواست به HR ارجاع می‌شود.</w:t>
      </w:r>
    </w:p>
    <w:p>
      <w:pPr>
        <w:pStyle w:val="Heading2"/>
        <w:bidi w:val="1"/>
      </w:pPr>
      <w:r>
        <w:rPr>
          <w:rFonts w:ascii="B Nazanin" w:hAnsi="B Nazanin" w:eastAsia="B Nazanin" w:cs="B Nazanin"/>
          <w:b/>
          <w:bCs/>
          <w:color w:val="1F4E79"/>
          <w:sz w:val="28"/>
          <w:szCs w:val="28"/>
          <w:rtl/>
          <w:lang w:bidi="fa-IR"/>
        </w:rPr>
        <w:t>۶.۳. انتقال مانده سالانه</w:t>
      </w:r>
    </w:p>
    <w:p>
      <w:pPr>
        <w:bidi w:val="1"/>
      </w:pPr>
      <w:r>
        <w:rPr>
          <w:rFonts w:ascii="B Nazanin" w:hAnsi="B Nazanin" w:eastAsia="B Nazanin" w:cs="B Nazanin"/>
          <w:b w:val="0"/>
          <w:bCs w:val="0"/>
          <w:color w:val="282828"/>
          <w:sz w:val="24"/>
          <w:szCs w:val="24"/>
          <w:rtl/>
          <w:lang w:bidi="fa-IR"/>
        </w:rPr>
        <w:t>انتقال مانده می‌تواند none، unlimited یا capped باشد و سقف و تاریخ انقضا تنظیم‌پذیرند. اجرای job روزانه و رفتار مرز سال باید با داده آزمایشی و timezone سرور آزمایش شود.</w:t>
      </w:r>
    </w:p>
    <w:p>
      <w:pPr>
        <w:bidi w:val="1"/>
      </w:pPr>
      <w:r>
        <w:rPr>
          <w:rFonts w:ascii="B Nazanin" w:hAnsi="B Nazanin" w:eastAsia="B Nazanin" w:cs="B Nazanin"/>
          <w:b w:val="0"/>
          <w:bCs w:val="0"/>
          <w:color w:val="282828"/>
          <w:sz w:val="24"/>
          <w:szCs w:val="24"/>
          <w:rtl/>
          <w:lang w:bidi="fa-IR"/>
        </w:rPr>
        <w:t>نمودار متنی خلاصه: کارمند ← ثبت درخواست ← (تأیید خودکار؟) ← در غیر این صورت مدیر مستقیم ← تأیید/رد؛ در صورت تأخیر ← یادآوری ← ارجاع به HR. این نمودار خلاصه مستندات است و جایگزین state machine استخراج‌شده از کد نیست.</w:t>
      </w:r>
    </w:p>
    <w:p>
      <w:pPr>
        <w:pStyle w:val="Heading1"/>
        <w:bidi w:val="1"/>
      </w:pPr>
      <w:r>
        <w:rPr>
          <w:rFonts w:ascii="B Nazanin" w:hAnsi="B Nazanin" w:eastAsia="B Nazanin" w:cs="B Nazanin"/>
          <w:b/>
          <w:bCs/>
          <w:color w:val="1F4E79"/>
          <w:sz w:val="34"/>
          <w:szCs w:val="34"/>
          <w:rtl/>
          <w:lang w:bidi="fa-IR"/>
        </w:rPr>
        <w:t>۷. داده‌ها و API‌ها</w:t>
      </w:r>
    </w:p>
    <w:p>
      <w:pPr>
        <w:bidi w:val="1"/>
      </w:pPr>
      <w:r>
        <w:rPr>
          <w:rFonts w:ascii="B Nazanin" w:hAnsi="B Nazanin" w:eastAsia="B Nazanin" w:cs="B Nazanin"/>
          <w:b w:val="0"/>
          <w:bCs w:val="0"/>
          <w:color w:val="282828"/>
          <w:sz w:val="24"/>
          <w:szCs w:val="24"/>
          <w:rtl/>
          <w:lang w:bidi="fa-IR"/>
        </w:rPr>
        <w:t>README این موجودیت‌ها/جداول را معرفی می‌کند: absence_requests، absence_leave_types، absence_entitlements، absence_comments و absence_request_events. تعریف دقیق ستون‌ها، کلیدهای خارجی، index‌ها، migration‌ها و endpoint‌ها در این گزارش تأیید نشده‌اند؛ بنابراین Data Dictionary و OpenAPI قطعی بدون دسترسی به فایل‌های واقعی تولید نشده است.</w:t>
      </w:r>
    </w:p>
    <w:p>
      <w:pPr>
        <w:bidi w:val="1"/>
      </w:pPr>
      <w:r>
        <w:rPr>
          <w:rFonts w:ascii="B Nazanin" w:hAnsi="B Nazanin" w:eastAsia="B Nazanin" w:cs="B Nazanin"/>
          <w:b w:val="0"/>
          <w:bCs w:val="0"/>
          <w:color w:val="282828"/>
          <w:sz w:val="24"/>
          <w:szCs w:val="24"/>
          <w:rtl/>
          <w:lang w:bidi="fa-IR"/>
        </w:rPr>
        <w:t>برای تکمیل باید appinfo/routes.php، Controller‌ها، Entity/Mapper‌ها و Migration‌ها بررسی شوند؛ سپس برای هر endpoint، روش HTTP، پارامترها، احراز هویت، مجوز، پاسخ و خطاها مستند شود.</w:t>
      </w:r>
    </w:p>
    <w:p>
      <w:pPr>
        <w:pStyle w:val="Heading1"/>
        <w:bidi w:val="1"/>
      </w:pPr>
      <w:r>
        <w:rPr>
          <w:rFonts w:ascii="B Nazanin" w:hAnsi="B Nazanin" w:eastAsia="B Nazanin" w:cs="B Nazanin"/>
          <w:b/>
          <w:bCs/>
          <w:color w:val="1F4E79"/>
          <w:sz w:val="34"/>
          <w:szCs w:val="34"/>
          <w:rtl/>
          <w:lang w:bidi="fa-IR"/>
        </w:rPr>
        <w:t>۸. ارزیابی امنیتی اولیه</w:t>
      </w:r>
    </w:p>
    <w:p>
      <w:pPr>
        <w:bidi w:val="1"/>
      </w:pPr>
      <w:r>
        <w:rPr>
          <w:rFonts w:ascii="B Nazanin" w:hAnsi="B Nazanin" w:eastAsia="B Nazanin" w:cs="B Nazanin"/>
          <w:b w:val="0"/>
          <w:bCs w:val="0"/>
          <w:color w:val="282828"/>
          <w:sz w:val="24"/>
          <w:szCs w:val="24"/>
          <w:rtl/>
          <w:lang w:bidi="fa-IR"/>
        </w:rPr>
        <w:t>این بخش تحلیل ریسک و برنامه آزمون است، نه ممیزی امنیتی کامل و نه تست نفوذ. README ادعاهایی درباره PermissionService، محرمانگی دسته‌های حساس، اعتبارسنجی ورودی، rate limiting، audit log و قفل‌گذاری هم‌زمانی دارد؛ این ادعاها باید روی نسخه مشخص و با حساب‌های نقش‌محور تأیید شوند.</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1928"/>
        <w:gridCol w:w="1928"/>
        <w:gridCol w:w="1928"/>
        <w:gridCol w:w="1928"/>
        <w:gridCol w:w="1926"/>
      </w:tblGrid>
      <w:tr>
        <w:trPr>
          <w:cantSplit/>
          <w:tblHeader/>
        </w:trPr>
        <w:tc>
          <w:tcPr>
            <w:tcW w:type="dxa" w:w="1928"/>
            <w:shd w:fill="1F4E79" w:val="clear" w:color="auto"/>
            <w:vAlign w:val="center"/>
          </w:tcPr>
          <w:p>
            <w:pPr>
              <w:bidi w:val="1"/>
            </w:pPr>
            <w:r>
              <w:rPr>
                <w:rFonts w:ascii="B Nazanin" w:hAnsi="B Nazanin" w:eastAsia="B Nazanin" w:cs="B Nazanin"/>
                <w:b/>
                <w:bCs/>
                <w:color w:val="FFFFFF"/>
                <w:sz w:val="20"/>
                <w:szCs w:val="20"/>
                <w:rtl/>
                <w:lang w:bidi="fa-IR"/>
              </w:rPr>
              <w:t>شناسه</w:t>
            </w:r>
          </w:p>
        </w:tc>
        <w:tc>
          <w:tcPr>
            <w:tcW w:type="dxa" w:w="1928"/>
            <w:shd w:fill="1F4E79" w:val="clear" w:color="auto"/>
            <w:vAlign w:val="center"/>
          </w:tcPr>
          <w:p>
            <w:pPr>
              <w:bidi w:val="1"/>
            </w:pPr>
            <w:r>
              <w:rPr>
                <w:rFonts w:ascii="B Nazanin" w:hAnsi="B Nazanin" w:eastAsia="B Nazanin" w:cs="B Nazanin"/>
                <w:b/>
                <w:bCs/>
                <w:color w:val="FFFFFF"/>
                <w:sz w:val="20"/>
                <w:szCs w:val="20"/>
                <w:rtl/>
                <w:lang w:bidi="fa-IR"/>
              </w:rPr>
              <w:t>موضوع</w:t>
            </w:r>
          </w:p>
        </w:tc>
        <w:tc>
          <w:tcPr>
            <w:tcW w:type="dxa" w:w="1928"/>
            <w:shd w:fill="1F4E79" w:val="clear" w:color="auto"/>
            <w:vAlign w:val="center"/>
          </w:tcPr>
          <w:p>
            <w:pPr>
              <w:bidi w:val="1"/>
            </w:pPr>
            <w:r>
              <w:rPr>
                <w:rFonts w:ascii="B Nazanin" w:hAnsi="B Nazanin" w:eastAsia="B Nazanin" w:cs="B Nazanin"/>
                <w:b/>
                <w:bCs/>
                <w:color w:val="FFFFFF"/>
                <w:sz w:val="20"/>
                <w:szCs w:val="20"/>
                <w:rtl/>
                <w:lang w:bidi="fa-IR"/>
              </w:rPr>
              <w:t>وضعیت</w:t>
            </w:r>
          </w:p>
        </w:tc>
        <w:tc>
          <w:tcPr>
            <w:tcW w:type="dxa" w:w="1928"/>
            <w:shd w:fill="1F4E79" w:val="clear" w:color="auto"/>
            <w:vAlign w:val="center"/>
          </w:tcPr>
          <w:p>
            <w:pPr>
              <w:bidi w:val="1"/>
            </w:pPr>
            <w:r>
              <w:rPr>
                <w:rFonts w:ascii="B Nazanin" w:hAnsi="B Nazanin" w:eastAsia="B Nazanin" w:cs="B Nazanin"/>
                <w:b/>
                <w:bCs/>
                <w:color w:val="FFFFFF"/>
                <w:sz w:val="20"/>
                <w:szCs w:val="20"/>
                <w:rtl/>
                <w:lang w:bidi="fa-IR"/>
              </w:rPr>
              <w:t>اولویت/شدت آزمون</w:t>
            </w:r>
          </w:p>
        </w:tc>
        <w:tc>
          <w:tcPr>
            <w:tcW w:type="dxa" w:w="1926"/>
            <w:shd w:fill="1F4E79" w:val="clear" w:color="auto"/>
            <w:vAlign w:val="center"/>
          </w:tcPr>
          <w:p>
            <w:pPr>
              <w:bidi w:val="1"/>
            </w:pPr>
            <w:r>
              <w:rPr>
                <w:rFonts w:ascii="B Nazanin" w:hAnsi="B Nazanin" w:eastAsia="B Nazanin" w:cs="B Nazanin"/>
                <w:b/>
                <w:bCs/>
                <w:color w:val="FFFFFF"/>
                <w:sz w:val="20"/>
                <w:szCs w:val="20"/>
                <w:rtl/>
                <w:lang w:bidi="fa-IR"/>
              </w:rPr>
              <w:t>اقدام</w:t>
            </w:r>
          </w:p>
        </w:tc>
      </w:tr>
      <w:tr>
        <w:trPr>
          <w:cantSplit/>
        </w:trPr>
        <w:tc>
          <w:tcPr>
            <w:tcW w:type="dxa" w:w="1928"/>
            <w:shd w:fill="EAF2F8" w:val="clear" w:color="auto"/>
            <w:vAlign w:val="top"/>
          </w:tcPr>
          <w:p>
            <w:pPr>
              <w:bidi w:val="1"/>
            </w:pPr>
            <w:r>
              <w:rPr>
                <w:rFonts w:ascii="B Nazanin" w:hAnsi="B Nazanin" w:eastAsia="B Nazanin" w:cs="B Nazanin"/>
                <w:b w:val="0"/>
                <w:bCs w:val="0"/>
                <w:color w:val="282828"/>
                <w:sz w:val="20"/>
                <w:szCs w:val="20"/>
              </w:rPr>
              <w:t>SEC-001</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کنترل دسترسی نقش‌ها</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نیازمند آزمون</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High به‌عنوان اولویت آزمون، نه آسیب‌پذیری تأییدشده</w:t>
            </w:r>
          </w:p>
        </w:tc>
        <w:tc>
          <w:tcPr>
            <w:tcW w:type="dxa" w:w="1926"/>
            <w:shd w:fill="EAF2F8" w:val="clear" w:color="auto"/>
            <w:vAlign w:val="top"/>
          </w:tcPr>
          <w:p>
            <w:pPr>
              <w:bidi w:val="1"/>
            </w:pPr>
            <w:r>
              <w:rPr>
                <w:rFonts w:ascii="B Nazanin" w:hAnsi="B Nazanin" w:eastAsia="B Nazanin" w:cs="B Nazanin"/>
                <w:b w:val="0"/>
                <w:bCs w:val="0"/>
                <w:color w:val="282828"/>
                <w:sz w:val="20"/>
                <w:szCs w:val="20"/>
                <w:rtl/>
                <w:lang w:bidi="fa-IR"/>
              </w:rPr>
              <w:t>هر endpoint برای مالکیت و نقش تست شود.</w:t>
            </w:r>
          </w:p>
        </w:tc>
      </w:tr>
      <w:tr>
        <w:trPr>
          <w:cantSplit/>
        </w:trPr>
        <w:tc>
          <w:tcPr>
            <w:tcW w:type="dxa" w:w="1928"/>
            <w:vAlign w:val="top"/>
          </w:tcPr>
          <w:p>
            <w:pPr>
              <w:bidi w:val="1"/>
            </w:pPr>
            <w:r>
              <w:rPr>
                <w:rFonts w:ascii="B Nazanin" w:hAnsi="B Nazanin" w:eastAsia="B Nazanin" w:cs="B Nazanin"/>
                <w:b w:val="0"/>
                <w:bCs w:val="0"/>
                <w:color w:val="282828"/>
                <w:sz w:val="20"/>
                <w:szCs w:val="20"/>
              </w:rPr>
              <w:t>SEC-002</w:t>
            </w:r>
          </w:p>
        </w:tc>
        <w:tc>
          <w:tcPr>
            <w:tcW w:type="dxa" w:w="1928"/>
            <w:vAlign w:val="top"/>
          </w:tcPr>
          <w:p>
            <w:pPr>
              <w:bidi w:val="1"/>
            </w:pPr>
            <w:r>
              <w:rPr>
                <w:rFonts w:ascii="B Nazanin" w:hAnsi="B Nazanin" w:eastAsia="B Nazanin" w:cs="B Nazanin"/>
                <w:b w:val="0"/>
                <w:bCs w:val="0"/>
                <w:color w:val="282828"/>
                <w:sz w:val="20"/>
                <w:szCs w:val="20"/>
                <w:rtl/>
                <w:lang w:bidi="fa-IR"/>
              </w:rPr>
              <w:t>داده‌های پزشکی/حساس</w:t>
            </w:r>
          </w:p>
        </w:tc>
        <w:tc>
          <w:tcPr>
            <w:tcW w:type="dxa" w:w="1928"/>
            <w:vAlign w:val="top"/>
          </w:tcPr>
          <w:p>
            <w:pPr>
              <w:bidi w:val="1"/>
            </w:pPr>
            <w:r>
              <w:rPr>
                <w:rFonts w:ascii="B Nazanin" w:hAnsi="B Nazanin" w:eastAsia="B Nazanin" w:cs="B Nazanin"/>
                <w:b w:val="0"/>
                <w:bCs w:val="0"/>
                <w:color w:val="282828"/>
                <w:sz w:val="20"/>
                <w:szCs w:val="20"/>
                <w:rtl/>
                <w:lang w:bidi="fa-IR"/>
              </w:rPr>
              <w:t>نیازمند آزمون</w:t>
            </w:r>
          </w:p>
        </w:tc>
        <w:tc>
          <w:tcPr>
            <w:tcW w:type="dxa" w:w="1928"/>
            <w:vAlign w:val="top"/>
          </w:tcPr>
          <w:p>
            <w:pPr>
              <w:bidi w:val="1"/>
            </w:pPr>
            <w:r>
              <w:rPr>
                <w:rFonts w:ascii="B Nazanin" w:hAnsi="B Nazanin" w:eastAsia="B Nazanin" w:cs="B Nazanin"/>
                <w:b w:val="0"/>
                <w:bCs w:val="0"/>
                <w:color w:val="282828"/>
                <w:sz w:val="20"/>
                <w:szCs w:val="20"/>
                <w:rtl/>
                <w:lang w:bidi="fa-IR"/>
              </w:rPr>
              <w:t>High به‌عنوان اولویت آزمون</w:t>
            </w:r>
          </w:p>
        </w:tc>
        <w:tc>
          <w:tcPr>
            <w:tcW w:type="dxa" w:w="1926"/>
            <w:vAlign w:val="top"/>
          </w:tcPr>
          <w:p>
            <w:pPr>
              <w:bidi w:val="1"/>
            </w:pPr>
            <w:r>
              <w:rPr>
                <w:rFonts w:ascii="B Nazanin" w:hAnsi="B Nazanin" w:eastAsia="B Nazanin" w:cs="B Nazanin"/>
                <w:b w:val="0"/>
                <w:bCs w:val="0"/>
                <w:color w:val="282828"/>
                <w:sz w:val="20"/>
                <w:szCs w:val="20"/>
                <w:rtl/>
                <w:lang w:bidi="fa-IR"/>
              </w:rPr>
              <w:t>اطمینان از عدم افشای category/note به نقش غیرمجاز.</w:t>
            </w:r>
          </w:p>
        </w:tc>
      </w:tr>
      <w:tr>
        <w:trPr>
          <w:cantSplit/>
        </w:trPr>
        <w:tc>
          <w:tcPr>
            <w:tcW w:type="dxa" w:w="1928"/>
            <w:shd w:fill="EAF2F8" w:val="clear" w:color="auto"/>
            <w:vAlign w:val="top"/>
          </w:tcPr>
          <w:p>
            <w:pPr>
              <w:bidi w:val="1"/>
            </w:pPr>
            <w:r>
              <w:rPr>
                <w:rFonts w:ascii="B Nazanin" w:hAnsi="B Nazanin" w:eastAsia="B Nazanin" w:cs="B Nazanin"/>
                <w:b w:val="0"/>
                <w:bCs w:val="0"/>
                <w:color w:val="282828"/>
                <w:sz w:val="20"/>
                <w:szCs w:val="20"/>
              </w:rPr>
              <w:t>SEC-003</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متن آزاد در audit log</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مستندشده؛ پیامد نیازمند بررسی</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Medium؛ ریسک حاکمیت داده</w:t>
            </w:r>
          </w:p>
        </w:tc>
        <w:tc>
          <w:tcPr>
            <w:tcW w:type="dxa" w:w="1926"/>
            <w:shd w:fill="EAF2F8" w:val="clear" w:color="auto"/>
            <w:vAlign w:val="top"/>
          </w:tcPr>
          <w:p>
            <w:pPr>
              <w:bidi w:val="1"/>
            </w:pPr>
            <w:r>
              <w:rPr>
                <w:rFonts w:ascii="B Nazanin" w:hAnsi="B Nazanin" w:eastAsia="B Nazanin" w:cs="B Nazanin"/>
                <w:b w:val="0"/>
                <w:bCs w:val="0"/>
                <w:color w:val="282828"/>
                <w:sz w:val="20"/>
                <w:szCs w:val="20"/>
                <w:rtl/>
                <w:lang w:bidi="fa-IR"/>
              </w:rPr>
              <w:t>دسترسی محدود، retention و redaction در صورت نیاز.</w:t>
            </w:r>
          </w:p>
        </w:tc>
      </w:tr>
      <w:tr>
        <w:trPr>
          <w:cantSplit/>
        </w:trPr>
        <w:tc>
          <w:tcPr>
            <w:tcW w:type="dxa" w:w="1928"/>
            <w:vAlign w:val="top"/>
          </w:tcPr>
          <w:p>
            <w:pPr>
              <w:bidi w:val="1"/>
            </w:pPr>
            <w:r>
              <w:rPr>
                <w:rFonts w:ascii="B Nazanin" w:hAnsi="B Nazanin" w:eastAsia="B Nazanin" w:cs="B Nazanin"/>
                <w:b w:val="0"/>
                <w:bCs w:val="0"/>
                <w:color w:val="282828"/>
                <w:sz w:val="20"/>
                <w:szCs w:val="20"/>
              </w:rPr>
              <w:t>SEC-004</w:t>
            </w:r>
          </w:p>
        </w:tc>
        <w:tc>
          <w:tcPr>
            <w:tcW w:type="dxa" w:w="1928"/>
            <w:vAlign w:val="top"/>
          </w:tcPr>
          <w:p>
            <w:pPr>
              <w:bidi w:val="1"/>
            </w:pPr>
            <w:r>
              <w:rPr>
                <w:rFonts w:ascii="B Nazanin" w:hAnsi="B Nazanin" w:eastAsia="B Nazanin" w:cs="B Nazanin"/>
                <w:b w:val="0"/>
                <w:bCs w:val="0"/>
                <w:color w:val="282828"/>
                <w:sz w:val="20"/>
                <w:szCs w:val="20"/>
              </w:rPr>
              <w:t>Background Jobs</w:t>
            </w:r>
          </w:p>
        </w:tc>
        <w:tc>
          <w:tcPr>
            <w:tcW w:type="dxa" w:w="1928"/>
            <w:vAlign w:val="top"/>
          </w:tcPr>
          <w:p>
            <w:pPr>
              <w:bidi w:val="1"/>
            </w:pPr>
            <w:r>
              <w:rPr>
                <w:rFonts w:ascii="B Nazanin" w:hAnsi="B Nazanin" w:eastAsia="B Nazanin" w:cs="B Nazanin"/>
                <w:b w:val="0"/>
                <w:bCs w:val="0"/>
                <w:color w:val="282828"/>
                <w:sz w:val="20"/>
                <w:szCs w:val="20"/>
                <w:rtl/>
                <w:lang w:bidi="fa-IR"/>
              </w:rPr>
              <w:t>مستند؛ اجرا تست نشده</w:t>
            </w:r>
          </w:p>
        </w:tc>
        <w:tc>
          <w:tcPr>
            <w:tcW w:type="dxa" w:w="1928"/>
            <w:vAlign w:val="top"/>
          </w:tcPr>
          <w:p>
            <w:pPr>
              <w:bidi w:val="1"/>
            </w:pPr>
            <w:r>
              <w:rPr>
                <w:rFonts w:ascii="B Nazanin" w:hAnsi="B Nazanin" w:eastAsia="B Nazanin" w:cs="B Nazanin"/>
                <w:b w:val="0"/>
                <w:bCs w:val="0"/>
                <w:color w:val="282828"/>
                <w:sz w:val="20"/>
                <w:szCs w:val="20"/>
                <w:rtl/>
                <w:lang w:bidi="fa-IR"/>
              </w:rPr>
              <w:t>Medium؛ ریسک عملیاتی</w:t>
            </w:r>
          </w:p>
        </w:tc>
        <w:tc>
          <w:tcPr>
            <w:tcW w:type="dxa" w:w="1926"/>
            <w:vAlign w:val="top"/>
          </w:tcPr>
          <w:p>
            <w:pPr>
              <w:bidi w:val="1"/>
            </w:pPr>
            <w:r>
              <w:rPr>
                <w:rFonts w:ascii="B Nazanin" w:hAnsi="B Nazanin" w:eastAsia="B Nazanin" w:cs="B Nazanin"/>
                <w:b w:val="0"/>
                <w:bCs w:val="0"/>
                <w:color w:val="282828"/>
                <w:sz w:val="20"/>
                <w:szCs w:val="20"/>
                <w:rtl/>
                <w:lang w:bidi="fa-IR"/>
              </w:rPr>
              <w:t>پایش آخرین اجرا و هشدار خطا.</w:t>
            </w:r>
          </w:p>
        </w:tc>
      </w:tr>
      <w:tr>
        <w:trPr>
          <w:cantSplit/>
        </w:trPr>
        <w:tc>
          <w:tcPr>
            <w:tcW w:type="dxa" w:w="1928"/>
            <w:shd w:fill="EAF2F8" w:val="clear" w:color="auto"/>
            <w:vAlign w:val="top"/>
          </w:tcPr>
          <w:p>
            <w:pPr>
              <w:bidi w:val="1"/>
            </w:pPr>
            <w:r>
              <w:rPr>
                <w:rFonts w:ascii="B Nazanin" w:hAnsi="B Nazanin" w:eastAsia="B Nazanin" w:cs="B Nazanin"/>
                <w:b w:val="0"/>
                <w:bCs w:val="0"/>
                <w:color w:val="282828"/>
                <w:sz w:val="20"/>
                <w:szCs w:val="20"/>
              </w:rPr>
              <w:t>SEC-005</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اعتبارسنجی و Rate Limiting</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مستند؛ تأییدنشده</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Medium به‌عنوان اولویت آزمون</w:t>
            </w:r>
          </w:p>
        </w:tc>
        <w:tc>
          <w:tcPr>
            <w:tcW w:type="dxa" w:w="1926"/>
            <w:shd w:fill="EAF2F8" w:val="clear" w:color="auto"/>
            <w:vAlign w:val="top"/>
          </w:tcPr>
          <w:p>
            <w:pPr>
              <w:bidi w:val="1"/>
            </w:pPr>
            <w:r>
              <w:rPr>
                <w:rFonts w:ascii="B Nazanin" w:hAnsi="B Nazanin" w:eastAsia="B Nazanin" w:cs="B Nazanin"/>
                <w:b w:val="0"/>
                <w:bCs w:val="0"/>
                <w:color w:val="282828"/>
                <w:sz w:val="20"/>
                <w:szCs w:val="20"/>
                <w:rtl/>
                <w:lang w:bidi="fa-IR"/>
              </w:rPr>
              <w:t>تست ورودی، CSRF، مجوز و محدودیت نرخ.</w:t>
            </w:r>
          </w:p>
        </w:tc>
      </w:tr>
      <w:tr>
        <w:trPr>
          <w:cantSplit/>
        </w:trPr>
        <w:tc>
          <w:tcPr>
            <w:tcW w:type="dxa" w:w="1928"/>
            <w:vAlign w:val="top"/>
          </w:tcPr>
          <w:p>
            <w:pPr>
              <w:bidi w:val="1"/>
            </w:pPr>
            <w:r>
              <w:rPr>
                <w:rFonts w:ascii="B Nazanin" w:hAnsi="B Nazanin" w:eastAsia="B Nazanin" w:cs="B Nazanin"/>
                <w:b w:val="0"/>
                <w:bCs w:val="0"/>
                <w:color w:val="282828"/>
                <w:sz w:val="20"/>
                <w:szCs w:val="20"/>
              </w:rPr>
              <w:t>SEC-006</w:t>
            </w:r>
          </w:p>
        </w:tc>
        <w:tc>
          <w:tcPr>
            <w:tcW w:type="dxa" w:w="1928"/>
            <w:vAlign w:val="top"/>
          </w:tcPr>
          <w:p>
            <w:pPr>
              <w:bidi w:val="1"/>
            </w:pPr>
            <w:r>
              <w:rPr>
                <w:rFonts w:ascii="B Nazanin" w:hAnsi="B Nazanin" w:eastAsia="B Nazanin" w:cs="B Nazanin"/>
                <w:b w:val="0"/>
                <w:bCs w:val="0"/>
                <w:color w:val="282828"/>
                <w:sz w:val="20"/>
                <w:szCs w:val="20"/>
                <w:rtl/>
                <w:lang w:bidi="fa-IR"/>
              </w:rPr>
              <w:t>وابستگی‌ها/Build</w:t>
            </w:r>
          </w:p>
        </w:tc>
        <w:tc>
          <w:tcPr>
            <w:tcW w:type="dxa" w:w="1928"/>
            <w:vAlign w:val="top"/>
          </w:tcPr>
          <w:p>
            <w:pPr>
              <w:bidi w:val="1"/>
            </w:pPr>
            <w:r>
              <w:rPr>
                <w:rFonts w:ascii="B Nazanin" w:hAnsi="B Nazanin" w:eastAsia="B Nazanin" w:cs="B Nazanin"/>
                <w:b w:val="0"/>
                <w:bCs w:val="0"/>
                <w:color w:val="282828"/>
                <w:sz w:val="20"/>
                <w:szCs w:val="20"/>
                <w:rtl/>
                <w:lang w:bidi="fa-IR"/>
              </w:rPr>
              <w:t>وضعیت نامشخص</w:t>
            </w:r>
          </w:p>
        </w:tc>
        <w:tc>
          <w:tcPr>
            <w:tcW w:type="dxa" w:w="1928"/>
            <w:vAlign w:val="top"/>
          </w:tcPr>
          <w:p>
            <w:pPr>
              <w:bidi w:val="1"/>
            </w:pPr>
            <w:r>
              <w:rPr>
                <w:rFonts w:ascii="B Nazanin" w:hAnsi="B Nazanin" w:eastAsia="B Nazanin" w:cs="B Nazanin"/>
                <w:b w:val="0"/>
                <w:bCs w:val="0"/>
                <w:color w:val="282828"/>
                <w:sz w:val="20"/>
                <w:szCs w:val="20"/>
                <w:rtl/>
                <w:lang w:bidi="fa-IR"/>
              </w:rPr>
              <w:t>نامشخص</w:t>
            </w:r>
          </w:p>
        </w:tc>
        <w:tc>
          <w:tcPr>
            <w:tcW w:type="dxa" w:w="1926"/>
            <w:vAlign w:val="top"/>
          </w:tcPr>
          <w:p>
            <w:pPr>
              <w:bidi w:val="1"/>
            </w:pPr>
            <w:r>
              <w:rPr>
                <w:rFonts w:ascii="B Nazanin" w:hAnsi="B Nazanin" w:eastAsia="B Nazanin" w:cs="B Nazanin"/>
                <w:b w:val="0"/>
                <w:bCs w:val="0"/>
                <w:color w:val="282828"/>
                <w:sz w:val="20"/>
                <w:szCs w:val="20"/>
                <w:rtl/>
                <w:lang w:bidi="fa-IR"/>
              </w:rPr>
              <w:t>اسکن وابستگی‌ها و secrets روی نسخه مشخص.</w:t>
            </w:r>
          </w:p>
        </w:tc>
      </w:tr>
      <w:tr>
        <w:trPr>
          <w:cantSplit/>
        </w:trPr>
        <w:tc>
          <w:tcPr>
            <w:tcW w:type="dxa" w:w="1928"/>
            <w:shd w:fill="EAF2F8" w:val="clear" w:color="auto"/>
            <w:vAlign w:val="top"/>
          </w:tcPr>
          <w:p>
            <w:pPr>
              <w:bidi w:val="1"/>
            </w:pPr>
            <w:r>
              <w:rPr>
                <w:rFonts w:ascii="B Nazanin" w:hAnsi="B Nazanin" w:eastAsia="B Nazanin" w:cs="B Nazanin"/>
                <w:b w:val="0"/>
                <w:bCs w:val="0"/>
                <w:color w:val="282828"/>
                <w:sz w:val="20"/>
                <w:szCs w:val="20"/>
              </w:rPr>
              <w:t>SEC-007</w:t>
            </w:r>
          </w:p>
        </w:tc>
        <w:tc>
          <w:tcPr>
            <w:tcW w:type="dxa" w:w="1928"/>
            <w:shd w:fill="EAF2F8" w:val="clear" w:color="auto"/>
            <w:vAlign w:val="top"/>
          </w:tcPr>
          <w:p>
            <w:pPr>
              <w:bidi w:val="1"/>
            </w:pPr>
            <w:r>
              <w:rPr>
                <w:rFonts w:ascii="B Nazanin" w:hAnsi="B Nazanin" w:eastAsia="B Nazanin" w:cs="B Nazanin"/>
                <w:b w:val="0"/>
                <w:bCs w:val="0"/>
                <w:color w:val="282828"/>
                <w:sz w:val="20"/>
                <w:szCs w:val="20"/>
              </w:rPr>
              <w:t>Backup/Restore</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بررسی نشده</w:t>
            </w:r>
          </w:p>
        </w:tc>
        <w:tc>
          <w:tcPr>
            <w:tcW w:type="dxa" w:w="1928"/>
            <w:shd w:fill="EAF2F8" w:val="clear" w:color="auto"/>
            <w:vAlign w:val="top"/>
          </w:tcPr>
          <w:p>
            <w:pPr>
              <w:bidi w:val="1"/>
            </w:pPr>
            <w:r>
              <w:rPr>
                <w:rFonts w:ascii="B Nazanin" w:hAnsi="B Nazanin" w:eastAsia="B Nazanin" w:cs="B Nazanin"/>
                <w:b w:val="0"/>
                <w:bCs w:val="0"/>
                <w:color w:val="282828"/>
                <w:sz w:val="20"/>
                <w:szCs w:val="20"/>
                <w:rtl/>
                <w:lang w:bidi="fa-IR"/>
              </w:rPr>
              <w:t>Medium برای آمادگی عملیاتی</w:t>
            </w:r>
          </w:p>
        </w:tc>
        <w:tc>
          <w:tcPr>
            <w:tcW w:type="dxa" w:w="1926"/>
            <w:shd w:fill="EAF2F8" w:val="clear" w:color="auto"/>
            <w:vAlign w:val="top"/>
          </w:tcPr>
          <w:p>
            <w:pPr>
              <w:bidi w:val="1"/>
            </w:pPr>
            <w:r>
              <w:rPr>
                <w:rFonts w:ascii="B Nazanin" w:hAnsi="B Nazanin" w:eastAsia="B Nazanin" w:cs="B Nazanin"/>
                <w:b w:val="0"/>
                <w:bCs w:val="0"/>
                <w:color w:val="282828"/>
                <w:sz w:val="20"/>
                <w:szCs w:val="20"/>
                <w:rtl/>
                <w:lang w:bidi="fa-IR"/>
              </w:rPr>
              <w:t>Backup یکپارچه Nextcloud و تست بازیابی.</w:t>
            </w:r>
          </w:p>
        </w:tc>
      </w:tr>
    </w:tbl>
    <w:p>
      <w:pPr>
        <w:bidi/>
      </w:pPr>
    </w:p>
    <w:p>
      <w:pPr>
        <w:pStyle w:val="Heading1"/>
        <w:bidi w:val="1"/>
      </w:pPr>
      <w:r>
        <w:rPr>
          <w:rFonts w:ascii="B Nazanin" w:hAnsi="B Nazanin" w:eastAsia="B Nazanin" w:cs="B Nazanin"/>
          <w:b/>
          <w:bCs/>
          <w:color w:val="1F4E79"/>
          <w:sz w:val="34"/>
          <w:szCs w:val="34"/>
          <w:rtl/>
          <w:lang w:bidi="fa-IR"/>
        </w:rPr>
        <w:t>۹. پیش‌نیازها و استقرار</w:t>
      </w:r>
    </w:p>
    <w:p>
      <w:pPr>
        <w:bidi w:val="1"/>
      </w:pPr>
      <w:r>
        <w:rPr>
          <w:rFonts w:ascii="B Nazanin" w:hAnsi="B Nazanin" w:eastAsia="B Nazanin" w:cs="B Nazanin"/>
          <w:b w:val="0"/>
          <w:bCs w:val="0"/>
          <w:color w:val="282828"/>
          <w:sz w:val="24"/>
          <w:szCs w:val="24"/>
          <w:rtl/>
          <w:lang w:bidi="fa-IR"/>
        </w:rPr>
        <w:t>نیازمندی قطعی قابل استخراج از SPECIFICATION، هدف‌گیری Nextcloud Server 34 تا 36 است. نسخه دقیق PHP، پایگاه داده، وب‌سرور، سیستم‌عامل و منابع سخت‌افزاری باید از نسخه انتخابی، مستندات Nextcloud و آزمایش بار استخراج شود؛ برای آن‌ها در این گزارش عدد قطعی جعل نشده است.</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سناریو</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طرح اولیه (تخمین مهندسی، نه نیاز رسمی)</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اقدامات</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آزمایش/توسعه</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Nextcloud غیرعملیاتی با داده مصنوعی، TLS و پشتیبان قبل از ارتقا</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سازگاری نسخه، نصب، نقش‌ها، گردش کار، تقویم، لاگ و job‌ها</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سازمان کوچک/متوسط</w:t>
            </w:r>
          </w:p>
        </w:tc>
        <w:tc>
          <w:tcPr>
            <w:tcW w:type="dxa" w:w="3213"/>
            <w:vAlign w:val="top"/>
          </w:tcPr>
          <w:p>
            <w:pPr>
              <w:bidi w:val="1"/>
            </w:pPr>
            <w:r>
              <w:rPr>
                <w:rFonts w:ascii="B Nazanin" w:hAnsi="B Nazanin" w:eastAsia="B Nazanin" w:cs="B Nazanin"/>
                <w:b w:val="0"/>
                <w:bCs w:val="0"/>
                <w:color w:val="282828"/>
                <w:sz w:val="20"/>
                <w:szCs w:val="20"/>
                <w:rtl/>
                <w:lang w:bidi="fa-IR"/>
              </w:rPr>
              <w:t>Nextcloud موجود با DB و ذخیره‌سازی پایدار؛ staging جدا؛ backup قابل بازیابی</w:t>
            </w:r>
          </w:p>
        </w:tc>
        <w:tc>
          <w:tcPr>
            <w:tcW w:type="dxa" w:w="3212"/>
            <w:vAlign w:val="top"/>
          </w:tcPr>
          <w:p>
            <w:pPr>
              <w:bidi w:val="1"/>
            </w:pPr>
            <w:r>
              <w:rPr>
                <w:rFonts w:ascii="B Nazanin" w:hAnsi="B Nazanin" w:eastAsia="B Nazanin" w:cs="B Nazanin"/>
                <w:b w:val="0"/>
                <w:bCs w:val="0"/>
                <w:color w:val="282828"/>
                <w:sz w:val="20"/>
                <w:szCs w:val="20"/>
                <w:rtl/>
                <w:lang w:bidi="fa-IR"/>
              </w:rPr>
              <w:t>پایش job‌ها، retention، آزمون بار، کنترل دسترسی و آموزش HR</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سازمان بزرگ/چندسایته</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معماری مقیاس‌پذیر مطابق راهنمای رسمی Nextcloud، DB/Storage پشتیبانی‌شده، مانیتورینگ و DR</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تست ظرفیت، HA در صورت نیاز، مدیریت تغییر و بازیابی</w:t>
            </w:r>
          </w:p>
        </w:tc>
      </w:tr>
    </w:tbl>
    <w:p>
      <w:pPr>
        <w:bidi/>
      </w:pPr>
    </w:p>
    <w:p>
      <w:pPr>
        <w:pStyle w:val="Heading1"/>
        <w:bidi w:val="1"/>
      </w:pPr>
      <w:r>
        <w:rPr>
          <w:rFonts w:ascii="B Nazanin" w:hAnsi="B Nazanin" w:eastAsia="B Nazanin" w:cs="B Nazanin"/>
          <w:b/>
          <w:bCs/>
          <w:color w:val="1F4E79"/>
          <w:sz w:val="34"/>
          <w:szCs w:val="34"/>
          <w:rtl/>
          <w:lang w:bidi="fa-IR"/>
        </w:rPr>
        <w:t>۱۰. چک‌لیست نصب و راه‌اندازی</w:t>
      </w:r>
    </w:p>
    <w:p>
      <w:pPr>
        <w:numPr>
          <w:ilvl w:val="0"/>
          <w:numId w:val="91"/>
        </w:numPr>
        <w:bidi w:val="1"/>
        <w:spacing w:after="80"/>
      </w:pPr>
      <w:r>
        <w:rPr>
          <w:rFonts w:ascii="B Nazanin" w:hAnsi="B Nazanin" w:eastAsia="B Nazanin" w:cs="B Nazanin"/>
          <w:b w:val="0"/>
          <w:bCs w:val="0"/>
          <w:color w:val="282828"/>
          <w:sz w:val="24"/>
          <w:szCs w:val="24"/>
          <w:rtl/>
          <w:lang w:bidi="fa-IR"/>
        </w:rPr>
        <w:t>نسخه دقیق Nextcloud و PHP را ثبت و با محدوده نسخه افزونه تطبیق دهید.</w:t>
      </w:r>
    </w:p>
    <w:p>
      <w:pPr>
        <w:numPr>
          <w:ilvl w:val="0"/>
          <w:numId w:val="91"/>
        </w:numPr>
        <w:bidi w:val="1"/>
        <w:spacing w:after="80"/>
      </w:pPr>
      <w:r>
        <w:rPr>
          <w:rFonts w:ascii="B Nazanin" w:hAnsi="B Nazanin" w:eastAsia="B Nazanin" w:cs="B Nazanin"/>
          <w:b w:val="0"/>
          <w:bCs w:val="0"/>
          <w:color w:val="282828"/>
          <w:sz w:val="24"/>
          <w:szCs w:val="24"/>
          <w:rtl/>
          <w:lang w:bidi="fa-IR"/>
        </w:rPr>
        <w:t>از پایگاه داده، config، data directory و وضعیت فعلی برنامه‌ها backup تهیه کنید.</w:t>
      </w:r>
    </w:p>
    <w:p>
      <w:pPr>
        <w:numPr>
          <w:ilvl w:val="0"/>
          <w:numId w:val="91"/>
        </w:numPr>
        <w:bidi w:val="1"/>
        <w:spacing w:after="80"/>
      </w:pPr>
      <w:r>
        <w:rPr>
          <w:rFonts w:ascii="B Nazanin" w:hAnsi="B Nazanin" w:eastAsia="B Nazanin" w:cs="B Nazanin"/>
          <w:b w:val="0"/>
          <w:bCs w:val="0"/>
          <w:color w:val="282828"/>
          <w:sz w:val="24"/>
          <w:szCs w:val="24"/>
          <w:rtl/>
          <w:lang w:bidi="fa-IR"/>
        </w:rPr>
        <w:t>ابتدا افزونه را در staging نصب کنید؛ نسخه/تگ معتبر را انتخاب کنید.</w:t>
      </w:r>
    </w:p>
    <w:p>
      <w:pPr>
        <w:numPr>
          <w:ilvl w:val="0"/>
          <w:numId w:val="91"/>
        </w:numPr>
        <w:bidi w:val="1"/>
        <w:spacing w:after="80"/>
      </w:pPr>
      <w:r>
        <w:rPr>
          <w:rFonts w:ascii="B Nazanin" w:hAnsi="B Nazanin" w:eastAsia="B Nazanin" w:cs="B Nazanin"/>
          <w:b w:val="0"/>
          <w:bCs w:val="0"/>
          <w:color w:val="282828"/>
          <w:sz w:val="24"/>
          <w:szCs w:val="24"/>
          <w:rtl/>
          <w:lang w:bidi="fa-IR"/>
        </w:rPr>
        <w:t>فرمان مستندشده فعال‌سازی: occ app:enable absence (پس از نصب نسخه معتبر).</w:t>
      </w:r>
    </w:p>
    <w:p>
      <w:pPr>
        <w:numPr>
          <w:ilvl w:val="0"/>
          <w:numId w:val="91"/>
        </w:numPr>
        <w:bidi w:val="1"/>
        <w:spacing w:after="80"/>
      </w:pPr>
      <w:r>
        <w:rPr>
          <w:rFonts w:ascii="B Nazanin" w:hAnsi="B Nazanin" w:eastAsia="B Nazanin" w:cs="B Nazanin"/>
          <w:b w:val="0"/>
          <w:bCs w:val="0"/>
          <w:color w:val="282828"/>
          <w:sz w:val="24"/>
          <w:szCs w:val="24"/>
          <w:rtl/>
          <w:lang w:bidi="fa-IR"/>
        </w:rPr>
        <w:t>گروه HR و کاربران آن را ایجاد/تأیید کنید.</w:t>
      </w:r>
    </w:p>
    <w:p>
      <w:pPr>
        <w:numPr>
          <w:ilvl w:val="0"/>
          <w:numId w:val="91"/>
        </w:numPr>
        <w:bidi w:val="1"/>
        <w:spacing w:after="80"/>
      </w:pPr>
      <w:r>
        <w:rPr>
          <w:rFonts w:ascii="B Nazanin" w:hAnsi="B Nazanin" w:eastAsia="B Nazanin" w:cs="B Nazanin"/>
          <w:b w:val="0"/>
          <w:bCs w:val="0"/>
          <w:color w:val="282828"/>
          <w:sz w:val="24"/>
          <w:szCs w:val="24"/>
          <w:rtl/>
          <w:lang w:bidi="fa-IR"/>
        </w:rPr>
        <w:t>ویژگی manager حساب‌ها را از LDAP/AD یا منبع مورد اعتماد تکمیل کنید.</w:t>
      </w:r>
    </w:p>
    <w:p>
      <w:pPr>
        <w:numPr>
          <w:ilvl w:val="0"/>
          <w:numId w:val="91"/>
        </w:numPr>
        <w:bidi w:val="1"/>
        <w:spacing w:after="80"/>
      </w:pPr>
      <w:r>
        <w:rPr>
          <w:rFonts w:ascii="B Nazanin" w:hAnsi="B Nazanin" w:eastAsia="B Nazanin" w:cs="B Nazanin"/>
          <w:b w:val="0"/>
          <w:bCs w:val="0"/>
          <w:color w:val="282828"/>
          <w:sz w:val="24"/>
          <w:szCs w:val="24"/>
          <w:rtl/>
          <w:lang w:bidi="fa-IR"/>
        </w:rPr>
        <w:t>سهمیه پیش‌فرض، گروه کارکنان و سیاست انتقال مانده را مطابق آیین‌نامه تنظیم کنید.</w:t>
      </w:r>
    </w:p>
    <w:p>
      <w:pPr>
        <w:numPr>
          <w:ilvl w:val="0"/>
          <w:numId w:val="91"/>
        </w:numPr>
        <w:bidi w:val="1"/>
        <w:spacing w:after="80"/>
      </w:pPr>
      <w:r>
        <w:rPr>
          <w:rFonts w:ascii="B Nazanin" w:hAnsi="B Nazanin" w:eastAsia="B Nazanin" w:cs="B Nazanin"/>
          <w:b w:val="0"/>
          <w:bCs w:val="0"/>
          <w:color w:val="282828"/>
          <w:sz w:val="24"/>
          <w:szCs w:val="24"/>
          <w:rtl/>
          <w:lang w:bidi="fa-IR"/>
        </w:rPr>
        <w:t>Background Jobs را بررسی و reminder/escalation/year rollover را آزمایش کنید.</w:t>
      </w:r>
    </w:p>
    <w:p>
      <w:pPr>
        <w:numPr>
          <w:ilvl w:val="0"/>
          <w:numId w:val="91"/>
        </w:numPr>
        <w:bidi w:val="1"/>
        <w:spacing w:after="80"/>
      </w:pPr>
      <w:r>
        <w:rPr>
          <w:rFonts w:ascii="B Nazanin" w:hAnsi="B Nazanin" w:eastAsia="B Nazanin" w:cs="B Nazanin"/>
          <w:b w:val="0"/>
          <w:bCs w:val="0"/>
          <w:color w:val="282828"/>
          <w:sz w:val="24"/>
          <w:szCs w:val="24"/>
          <w:rtl/>
          <w:lang w:bidi="fa-IR"/>
        </w:rPr>
        <w:t>ثبت، رد، تأیید، لغو، تغییر سهمیه، حذف کاربر و تقویم را با داده آزمایشی تست کنید.</w:t>
      </w:r>
    </w:p>
    <w:p>
      <w:pPr>
        <w:numPr>
          <w:ilvl w:val="0"/>
          <w:numId w:val="91"/>
        </w:numPr>
        <w:bidi w:val="1"/>
        <w:spacing w:after="80"/>
      </w:pPr>
      <w:r>
        <w:rPr>
          <w:rFonts w:ascii="B Nazanin" w:hAnsi="B Nazanin" w:eastAsia="B Nazanin" w:cs="B Nazanin"/>
          <w:b w:val="0"/>
          <w:bCs w:val="0"/>
          <w:color w:val="282828"/>
          <w:sz w:val="24"/>
          <w:szCs w:val="24"/>
          <w:rtl/>
          <w:lang w:bidi="fa-IR"/>
        </w:rPr>
        <w:t>پیش از بهره‌برداری، API، محرمانگی، لاگ، Backup و Restore را تأیید کنید.</w:t>
      </w:r>
    </w:p>
    <w:p>
      <w:pPr>
        <w:pStyle w:val="Heading1"/>
        <w:bidi w:val="1"/>
      </w:pPr>
      <w:r>
        <w:rPr>
          <w:rFonts w:ascii="B Nazanin" w:hAnsi="B Nazanin" w:eastAsia="B Nazanin" w:cs="B Nazanin"/>
          <w:b/>
          <w:bCs/>
          <w:color w:val="1F4E79"/>
          <w:sz w:val="34"/>
          <w:szCs w:val="34"/>
          <w:rtl/>
          <w:lang w:bidi="fa-IR"/>
        </w:rPr>
        <w:t>۱۱. پیشنهادهای توسعه</w:t>
      </w:r>
    </w:p>
    <w:p>
      <w:pPr>
        <w:bidi w:val="1"/>
      </w:pPr>
      <w:r>
        <w:rPr>
          <w:rFonts w:ascii="B Nazanin" w:hAnsi="B Nazanin" w:eastAsia="B Nazanin" w:cs="B Nazanin"/>
          <w:b w:val="0"/>
          <w:bCs w:val="0"/>
          <w:color w:val="282828"/>
          <w:sz w:val="24"/>
          <w:szCs w:val="24"/>
          <w:rtl/>
          <w:lang w:bidi="fa-IR"/>
        </w:rPr>
        <w:t>اولویت پیشنهادی برای سازمان فارسی‌زبان: ابتدا آزمون امنیت و سازگاری (P0)، سپس بومی‌سازی فارسی/شمسی، سیاست‌های سازمانی و پایش (P1)، سپس XLSX و یکپارچه‌سازی‌ها (P2). فهرست کامل پیشنهادها در Excel همراه آمده است.</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اولویت</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اقدامات</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دلیل</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P0</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آزمون مجوزدهی و محرمانگی؛ سازگاری نسخه؛ Backup/Restore؛ job‌ها</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پیش‌نیاز بهره‌برداری امن</w:t>
            </w:r>
          </w:p>
        </w:tc>
      </w:tr>
      <w:tr>
        <w:trPr>
          <w:cantSplit/>
        </w:trPr>
        <w:tc>
          <w:tcPr>
            <w:tcW w:type="dxa" w:w="3213"/>
            <w:vAlign w:val="top"/>
          </w:tcPr>
          <w:p>
            <w:pPr>
              <w:bidi w:val="1"/>
            </w:pPr>
            <w:r>
              <w:rPr>
                <w:rFonts w:ascii="B Nazanin" w:hAnsi="B Nazanin" w:eastAsia="B Nazanin" w:cs="B Nazanin"/>
                <w:b w:val="0"/>
                <w:bCs w:val="0"/>
                <w:color w:val="282828"/>
                <w:sz w:val="20"/>
                <w:szCs w:val="20"/>
              </w:rPr>
              <w:t>P1</w:t>
            </w:r>
          </w:p>
        </w:tc>
        <w:tc>
          <w:tcPr>
            <w:tcW w:type="dxa" w:w="3213"/>
            <w:vAlign w:val="top"/>
          </w:tcPr>
          <w:p>
            <w:pPr>
              <w:bidi w:val="1"/>
            </w:pPr>
            <w:r>
              <w:rPr>
                <w:rFonts w:ascii="B Nazanin" w:hAnsi="B Nazanin" w:eastAsia="B Nazanin" w:cs="B Nazanin"/>
                <w:b w:val="0"/>
                <w:bCs w:val="0"/>
                <w:color w:val="282828"/>
                <w:sz w:val="20"/>
                <w:szCs w:val="20"/>
                <w:rtl/>
                <w:lang w:bidi="fa-IR"/>
              </w:rPr>
              <w:t>فارسی/RTL و تقویم شمسی؛ کیفیت داده مدیر؛ پایش job؛ retention</w:t>
            </w:r>
          </w:p>
        </w:tc>
        <w:tc>
          <w:tcPr>
            <w:tcW w:type="dxa" w:w="3212"/>
            <w:vAlign w:val="top"/>
          </w:tcPr>
          <w:p>
            <w:pPr>
              <w:bidi w:val="1"/>
            </w:pPr>
            <w:r>
              <w:rPr>
                <w:rFonts w:ascii="B Nazanin" w:hAnsi="B Nazanin" w:eastAsia="B Nazanin" w:cs="B Nazanin"/>
                <w:b w:val="0"/>
                <w:bCs w:val="0"/>
                <w:color w:val="282828"/>
                <w:sz w:val="20"/>
                <w:szCs w:val="20"/>
                <w:rtl/>
                <w:lang w:bidi="fa-IR"/>
              </w:rPr>
              <w:t>کاهش خطا و سازگاری با محیط واقعی</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Pr>
              <w:t>P2</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مرخصی ساعتی/نیم‌روزی؛ XLSX؛ اتصال حضور و غیاب/Payroll؛ گزارش‌ساز</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ارزش عملیاتی بالا، اما نیازمند طراحی و آزمون</w:t>
            </w:r>
          </w:p>
        </w:tc>
      </w:tr>
      <w:tr>
        <w:trPr>
          <w:cantSplit/>
        </w:trPr>
        <w:tc>
          <w:tcPr>
            <w:tcW w:type="dxa" w:w="3213"/>
            <w:vAlign w:val="top"/>
          </w:tcPr>
          <w:p>
            <w:pPr>
              <w:bidi w:val="1"/>
            </w:pPr>
            <w:r>
              <w:rPr>
                <w:rFonts w:ascii="B Nazanin" w:hAnsi="B Nazanin" w:eastAsia="B Nazanin" w:cs="B Nazanin"/>
                <w:b w:val="0"/>
                <w:bCs w:val="0"/>
                <w:color w:val="282828"/>
                <w:sz w:val="20"/>
                <w:szCs w:val="20"/>
              </w:rPr>
              <w:t>P3</w:t>
            </w:r>
          </w:p>
        </w:tc>
        <w:tc>
          <w:tcPr>
            <w:tcW w:type="dxa" w:w="3213"/>
            <w:vAlign w:val="top"/>
          </w:tcPr>
          <w:p>
            <w:pPr>
              <w:bidi w:val="1"/>
            </w:pPr>
            <w:r>
              <w:rPr>
                <w:rFonts w:ascii="B Nazanin" w:hAnsi="B Nazanin" w:eastAsia="B Nazanin" w:cs="B Nazanin"/>
                <w:b w:val="0"/>
                <w:bCs w:val="0"/>
                <w:color w:val="282828"/>
                <w:sz w:val="20"/>
                <w:szCs w:val="20"/>
                <w:rtl/>
                <w:lang w:bidi="fa-IR"/>
              </w:rPr>
              <w:t>خلاصه‌سازی AI روی داده تجمیعی و غیرحساس</w:t>
            </w:r>
          </w:p>
        </w:tc>
        <w:tc>
          <w:tcPr>
            <w:tcW w:type="dxa" w:w="3212"/>
            <w:vAlign w:val="top"/>
          </w:tcPr>
          <w:p>
            <w:pPr>
              <w:bidi w:val="1"/>
            </w:pPr>
            <w:r>
              <w:rPr>
                <w:rFonts w:ascii="B Nazanin" w:hAnsi="B Nazanin" w:eastAsia="B Nazanin" w:cs="B Nazanin"/>
                <w:b w:val="0"/>
                <w:bCs w:val="0"/>
                <w:color w:val="282828"/>
                <w:sz w:val="20"/>
                <w:szCs w:val="20"/>
                <w:rtl/>
                <w:lang w:bidi="fa-IR"/>
              </w:rPr>
              <w:t>اختیاری و مشروط به حریم خصوصی</w:t>
            </w:r>
          </w:p>
        </w:tc>
      </w:tr>
    </w:tbl>
    <w:p>
      <w:pPr>
        <w:bidi/>
      </w:pPr>
    </w:p>
    <w:p>
      <w:pPr>
        <w:pStyle w:val="Heading1"/>
        <w:bidi w:val="1"/>
      </w:pPr>
      <w:r>
        <w:rPr>
          <w:rFonts w:ascii="B Nazanin" w:hAnsi="B Nazanin" w:eastAsia="B Nazanin" w:cs="B Nazanin"/>
          <w:b/>
          <w:bCs/>
          <w:color w:val="1F4E79"/>
          <w:sz w:val="34"/>
          <w:szCs w:val="34"/>
          <w:rtl/>
          <w:lang w:bidi="fa-IR"/>
        </w:rPr>
        <w:t>۱۲. تصاویر و تجربه کاربری</w:t>
      </w:r>
    </w:p>
    <w:p>
      <w:pPr>
        <w:bidi w:val="1"/>
      </w:pPr>
      <w:r>
        <w:rPr>
          <w:rFonts w:ascii="B Nazanin" w:hAnsi="B Nazanin" w:eastAsia="B Nazanin" w:cs="B Nazanin"/>
          <w:b w:val="0"/>
          <w:bCs w:val="0"/>
          <w:color w:val="282828"/>
          <w:sz w:val="24"/>
          <w:szCs w:val="24"/>
          <w:rtl/>
          <w:lang w:bidi="fa-IR"/>
        </w:rPr>
        <w:t>نمای عمومی مخزن وجود پوشه screenshots را نشان می‌دهد؛ دریافت مستقیم فایل‌های تصویری در این نوبت موفق نبود. بنابراین هیچ تصویری جعل یا با تصویر عمومی Nextcloud جایگزین نشده است. برای تکمیل این فصل باید پوشه screenshots از checkout محلی یا ZIP مخزن دریافت و نام، مسیر، ابعاد، حجم و محتوای هر تصویر ثبت شود.</w:t>
      </w:r>
    </w:p>
    <w:p>
      <w:pPr>
        <w:bidi w:val="1"/>
      </w:pPr>
      <w:r>
        <w:rPr>
          <w:rFonts w:ascii="B Nazanin" w:hAnsi="B Nazanin" w:eastAsia="B Nazanin" w:cs="B Nazanin"/>
          <w:b w:val="0"/>
          <w:bCs w:val="0"/>
          <w:color w:val="282828"/>
          <w:sz w:val="24"/>
          <w:szCs w:val="24"/>
          <w:rtl/>
          <w:lang w:bidi="fa-IR"/>
        </w:rPr>
        <w:t>README رابط Vue 3 و ‎@nextcloud/vue، تم تاریک و رعایت prefers-reduced-motion را معرفی می‌کند. پشتیبانی کامل فارسی، راست‌چین و تقویم شمسی از شواهد بررسی‌شده قابل تأیید نیست و باید آزمون شود.</w:t>
      </w:r>
    </w:p>
    <w:p>
      <w:pPr>
        <w:pStyle w:val="Heading1"/>
        <w:bidi w:val="1"/>
      </w:pPr>
      <w:r>
        <w:rPr>
          <w:rFonts w:ascii="B Nazanin" w:hAnsi="B Nazanin" w:eastAsia="B Nazanin" w:cs="B Nazanin"/>
          <w:b/>
          <w:bCs/>
          <w:color w:val="1F4E79"/>
          <w:sz w:val="34"/>
          <w:szCs w:val="34"/>
          <w:rtl/>
          <w:lang w:bidi="fa-IR"/>
        </w:rPr>
        <w:t>۱۳. مقایسه گزینه‌ها</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2410"/>
        <w:gridCol w:w="2410"/>
        <w:gridCol w:w="2410"/>
        <w:gridCol w:w="2408"/>
      </w:tblGrid>
      <w:tr>
        <w:trPr>
          <w:cantSplit/>
          <w:tblHeader/>
        </w:trPr>
        <w:tc>
          <w:tcPr>
            <w:tcW w:type="dxa" w:w="2410"/>
            <w:shd w:fill="1F4E79" w:val="clear" w:color="auto"/>
            <w:vAlign w:val="center"/>
          </w:tcPr>
          <w:p>
            <w:pPr>
              <w:bidi w:val="1"/>
            </w:pPr>
            <w:r>
              <w:rPr>
                <w:rFonts w:ascii="B Nazanin" w:hAnsi="B Nazanin" w:eastAsia="B Nazanin" w:cs="B Nazanin"/>
                <w:b/>
                <w:bCs/>
                <w:color w:val="FFFFFF"/>
                <w:sz w:val="20"/>
                <w:szCs w:val="20"/>
                <w:rtl/>
                <w:lang w:bidi="fa-IR"/>
              </w:rPr>
              <w:t>گزینه</w:t>
            </w:r>
          </w:p>
        </w:tc>
        <w:tc>
          <w:tcPr>
            <w:tcW w:type="dxa" w:w="2410"/>
            <w:shd w:fill="1F4E79" w:val="clear" w:color="auto"/>
            <w:vAlign w:val="center"/>
          </w:tcPr>
          <w:p>
            <w:pPr>
              <w:bidi w:val="1"/>
            </w:pPr>
            <w:r>
              <w:rPr>
                <w:rFonts w:ascii="B Nazanin" w:hAnsi="B Nazanin" w:eastAsia="B Nazanin" w:cs="B Nazanin"/>
                <w:b/>
                <w:bCs/>
                <w:color w:val="FFFFFF"/>
                <w:sz w:val="20"/>
                <w:szCs w:val="20"/>
                <w:rtl/>
                <w:lang w:bidi="fa-IR"/>
              </w:rPr>
              <w:t>مزیت</w:t>
            </w:r>
          </w:p>
        </w:tc>
        <w:tc>
          <w:tcPr>
            <w:tcW w:type="dxa" w:w="2410"/>
            <w:shd w:fill="1F4E79" w:val="clear" w:color="auto"/>
            <w:vAlign w:val="center"/>
          </w:tcPr>
          <w:p>
            <w:pPr>
              <w:bidi w:val="1"/>
            </w:pPr>
            <w:r>
              <w:rPr>
                <w:rFonts w:ascii="B Nazanin" w:hAnsi="B Nazanin" w:eastAsia="B Nazanin" w:cs="B Nazanin"/>
                <w:b/>
                <w:bCs/>
                <w:color w:val="FFFFFF"/>
                <w:sz w:val="20"/>
                <w:szCs w:val="20"/>
                <w:rtl/>
                <w:lang w:bidi="fa-IR"/>
              </w:rPr>
              <w:t>محدودیت/ریسک</w:t>
            </w:r>
          </w:p>
        </w:tc>
        <w:tc>
          <w:tcPr>
            <w:tcW w:type="dxa" w:w="2408"/>
            <w:shd w:fill="1F4E79" w:val="clear" w:color="auto"/>
            <w:vAlign w:val="center"/>
          </w:tcPr>
          <w:p>
            <w:pPr>
              <w:bidi w:val="1"/>
            </w:pPr>
            <w:r>
              <w:rPr>
                <w:rFonts w:ascii="B Nazanin" w:hAnsi="B Nazanin" w:eastAsia="B Nazanin" w:cs="B Nazanin"/>
                <w:b/>
                <w:bCs/>
                <w:color w:val="FFFFFF"/>
                <w:sz w:val="20"/>
                <w:szCs w:val="20"/>
                <w:rtl/>
                <w:lang w:bidi="fa-IR"/>
              </w:rPr>
              <w:t>مناسب برای</w:t>
            </w:r>
          </w:p>
        </w:tc>
      </w:tr>
      <w:tr>
        <w:trPr>
          <w:cantSplit/>
        </w:trPr>
        <w:tc>
          <w:tcPr>
            <w:tcW w:type="dxa" w:w="2410"/>
            <w:shd w:fill="EAF2F8" w:val="clear" w:color="auto"/>
            <w:vAlign w:val="top"/>
          </w:tcPr>
          <w:p>
            <w:pPr>
              <w:bidi w:val="1"/>
            </w:pPr>
            <w:r>
              <w:rPr>
                <w:rFonts w:ascii="B Nazanin" w:hAnsi="B Nazanin" w:eastAsia="B Nazanin" w:cs="B Nazanin"/>
                <w:b w:val="0"/>
                <w:bCs w:val="0"/>
                <w:color w:val="282828"/>
                <w:sz w:val="20"/>
                <w:szCs w:val="20"/>
              </w:rPr>
              <w:t>Nextcloud Absence</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متن‌باز، داده خودمیزبان، اتصال به حساب و تقویم Nextcloud</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HRMS کامل نیست؛ مرخصی ساعتی و payroll خارج از دامنه؛ بومی‌سازی لازم</w:t>
            </w:r>
          </w:p>
        </w:tc>
        <w:tc>
          <w:tcPr>
            <w:tcW w:type="dxa" w:w="2408"/>
            <w:shd w:fill="EAF2F8" w:val="clear" w:color="auto"/>
            <w:vAlign w:val="top"/>
          </w:tcPr>
          <w:p>
            <w:pPr>
              <w:bidi w:val="1"/>
            </w:pPr>
            <w:r>
              <w:rPr>
                <w:rFonts w:ascii="B Nazanin" w:hAnsi="B Nazanin" w:eastAsia="B Nazanin" w:cs="B Nazanin"/>
                <w:b w:val="0"/>
                <w:bCs w:val="0"/>
                <w:color w:val="282828"/>
                <w:sz w:val="20"/>
                <w:szCs w:val="20"/>
                <w:rtl/>
                <w:lang w:bidi="fa-IR"/>
              </w:rPr>
              <w:t>سازمان دارای Nextcloud و فرایند مرخصی روزانه</w:t>
            </w:r>
          </w:p>
        </w:tc>
      </w:tr>
      <w:tr>
        <w:trPr>
          <w:cantSplit/>
        </w:trPr>
        <w:tc>
          <w:tcPr>
            <w:tcW w:type="dxa" w:w="2410"/>
            <w:vAlign w:val="top"/>
          </w:tcPr>
          <w:p>
            <w:pPr>
              <w:bidi w:val="1"/>
            </w:pPr>
            <w:r>
              <w:rPr>
                <w:rFonts w:ascii="B Nazanin" w:hAnsi="B Nazanin" w:eastAsia="B Nazanin" w:cs="B Nazanin"/>
                <w:b w:val="0"/>
                <w:bCs w:val="0"/>
                <w:color w:val="282828"/>
                <w:sz w:val="20"/>
                <w:szCs w:val="20"/>
                <w:rtl/>
                <w:lang w:bidi="fa-IR"/>
              </w:rPr>
              <w:t>توسعه روی Nextcloud</w:t>
            </w:r>
          </w:p>
        </w:tc>
        <w:tc>
          <w:tcPr>
            <w:tcW w:type="dxa" w:w="2410"/>
            <w:vAlign w:val="top"/>
          </w:tcPr>
          <w:p>
            <w:pPr>
              <w:bidi w:val="1"/>
            </w:pPr>
            <w:r>
              <w:rPr>
                <w:rFonts w:ascii="B Nazanin" w:hAnsi="B Nazanin" w:eastAsia="B Nazanin" w:cs="B Nazanin"/>
                <w:b w:val="0"/>
                <w:bCs w:val="0"/>
                <w:color w:val="282828"/>
                <w:sz w:val="20"/>
                <w:szCs w:val="20"/>
                <w:rtl/>
                <w:lang w:bidi="fa-IR"/>
              </w:rPr>
              <w:t>تطبیق با فرایندهای داخلی و حفظ هویت/تقویم</w:t>
            </w:r>
          </w:p>
        </w:tc>
        <w:tc>
          <w:tcPr>
            <w:tcW w:type="dxa" w:w="2410"/>
            <w:vAlign w:val="top"/>
          </w:tcPr>
          <w:p>
            <w:pPr>
              <w:bidi w:val="1"/>
            </w:pPr>
            <w:r>
              <w:rPr>
                <w:rFonts w:ascii="B Nazanin" w:hAnsi="B Nazanin" w:eastAsia="B Nazanin" w:cs="B Nazanin"/>
                <w:b w:val="0"/>
                <w:bCs w:val="0"/>
                <w:color w:val="282828"/>
                <w:sz w:val="20"/>
                <w:szCs w:val="20"/>
                <w:rtl/>
                <w:lang w:bidi="fa-IR"/>
              </w:rPr>
              <w:t>هزینه نگهداری سفارشی‌سازی و ریسک ارتقا</w:t>
            </w:r>
          </w:p>
        </w:tc>
        <w:tc>
          <w:tcPr>
            <w:tcW w:type="dxa" w:w="2408"/>
            <w:vAlign w:val="top"/>
          </w:tcPr>
          <w:p>
            <w:pPr>
              <w:bidi w:val="1"/>
            </w:pPr>
            <w:r>
              <w:rPr>
                <w:rFonts w:ascii="B Nazanin" w:hAnsi="B Nazanin" w:eastAsia="B Nazanin" w:cs="B Nazanin"/>
                <w:b w:val="0"/>
                <w:bCs w:val="0"/>
                <w:color w:val="282828"/>
                <w:sz w:val="20"/>
                <w:szCs w:val="20"/>
                <w:rtl/>
                <w:lang w:bidi="fa-IR"/>
              </w:rPr>
              <w:t>نیازهای خاص محدود و تیم نگهداری موجود</w:t>
            </w:r>
          </w:p>
        </w:tc>
      </w:tr>
      <w:tr>
        <w:trPr>
          <w:cantSplit/>
        </w:trPr>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HRMS متن‌باز مستقل</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احتمال پوشش دامنه گسترده‌تر HR</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یکپارچه‌سازی جداگانه و نیاز به بررسی امنیت/مجوز</w:t>
            </w:r>
          </w:p>
        </w:tc>
        <w:tc>
          <w:tcPr>
            <w:tcW w:type="dxa" w:w="2408"/>
            <w:shd w:fill="EAF2F8" w:val="clear" w:color="auto"/>
            <w:vAlign w:val="top"/>
          </w:tcPr>
          <w:p>
            <w:pPr>
              <w:bidi w:val="1"/>
            </w:pPr>
            <w:r>
              <w:rPr>
                <w:rFonts w:ascii="B Nazanin" w:hAnsi="B Nazanin" w:eastAsia="B Nazanin" w:cs="B Nazanin"/>
                <w:b w:val="0"/>
                <w:bCs w:val="0"/>
                <w:color w:val="282828"/>
                <w:sz w:val="20"/>
                <w:szCs w:val="20"/>
                <w:rtl/>
                <w:lang w:bidi="fa-IR"/>
              </w:rPr>
              <w:t>نیازهای فراتر از مرخصی</w:t>
            </w:r>
          </w:p>
        </w:tc>
      </w:tr>
      <w:tr>
        <w:trPr>
          <w:cantSplit/>
        </w:trPr>
        <w:tc>
          <w:tcPr>
            <w:tcW w:type="dxa" w:w="2410"/>
            <w:vAlign w:val="top"/>
          </w:tcPr>
          <w:p>
            <w:pPr>
              <w:bidi w:val="1"/>
            </w:pPr>
            <w:r>
              <w:rPr>
                <w:rFonts w:ascii="B Nazanin" w:hAnsi="B Nazanin" w:eastAsia="B Nazanin" w:cs="B Nazanin"/>
                <w:b w:val="0"/>
                <w:bCs w:val="0"/>
                <w:color w:val="282828"/>
                <w:sz w:val="20"/>
                <w:szCs w:val="20"/>
                <w:rtl/>
                <w:lang w:bidi="fa-IR"/>
              </w:rPr>
              <w:t>HRMS تجاری</w:t>
            </w:r>
          </w:p>
        </w:tc>
        <w:tc>
          <w:tcPr>
            <w:tcW w:type="dxa" w:w="2410"/>
            <w:vAlign w:val="top"/>
          </w:tcPr>
          <w:p>
            <w:pPr>
              <w:bidi w:val="1"/>
            </w:pPr>
            <w:r>
              <w:rPr>
                <w:rFonts w:ascii="B Nazanin" w:hAnsi="B Nazanin" w:eastAsia="B Nazanin" w:cs="B Nazanin"/>
                <w:b w:val="0"/>
                <w:bCs w:val="0"/>
                <w:color w:val="282828"/>
                <w:sz w:val="20"/>
                <w:szCs w:val="20"/>
                <w:rtl/>
                <w:lang w:bidi="fa-IR"/>
              </w:rPr>
              <w:t>پشتیبانی فروشنده و فرایندهای آماده احتمالی</w:t>
            </w:r>
          </w:p>
        </w:tc>
        <w:tc>
          <w:tcPr>
            <w:tcW w:type="dxa" w:w="2410"/>
            <w:vAlign w:val="top"/>
          </w:tcPr>
          <w:p>
            <w:pPr>
              <w:bidi w:val="1"/>
            </w:pPr>
            <w:r>
              <w:rPr>
                <w:rFonts w:ascii="B Nazanin" w:hAnsi="B Nazanin" w:eastAsia="B Nazanin" w:cs="B Nazanin"/>
                <w:b w:val="0"/>
                <w:bCs w:val="0"/>
                <w:color w:val="282828"/>
                <w:sz w:val="20"/>
                <w:szCs w:val="20"/>
                <w:rtl/>
                <w:lang w:bidi="fa-IR"/>
              </w:rPr>
              <w:t>هزینه مجوز و وابستگی به فروشنده</w:t>
            </w:r>
          </w:p>
        </w:tc>
        <w:tc>
          <w:tcPr>
            <w:tcW w:type="dxa" w:w="2408"/>
            <w:vAlign w:val="top"/>
          </w:tcPr>
          <w:p>
            <w:pPr>
              <w:bidi w:val="1"/>
            </w:pPr>
            <w:r>
              <w:rPr>
                <w:rFonts w:ascii="B Nazanin" w:hAnsi="B Nazanin" w:eastAsia="B Nazanin" w:cs="B Nazanin"/>
                <w:b w:val="0"/>
                <w:bCs w:val="0"/>
                <w:color w:val="282828"/>
                <w:sz w:val="20"/>
                <w:szCs w:val="20"/>
                <w:rtl/>
                <w:lang w:bidi="fa-IR"/>
              </w:rPr>
              <w:t>وقتی پشتیبانی رسمی ارزش هزینه دارد</w:t>
            </w:r>
          </w:p>
        </w:tc>
      </w:tr>
      <w:tr>
        <w:trPr>
          <w:cantSplit/>
        </w:trPr>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سامانه داخلی</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تطبیق دقیق با فرایندها</w:t>
            </w:r>
          </w:p>
        </w:tc>
        <w:tc>
          <w:tcPr>
            <w:tcW w:type="dxa" w:w="2410"/>
            <w:shd w:fill="EAF2F8" w:val="clear" w:color="auto"/>
            <w:vAlign w:val="top"/>
          </w:tcPr>
          <w:p>
            <w:pPr>
              <w:bidi w:val="1"/>
            </w:pPr>
            <w:r>
              <w:rPr>
                <w:rFonts w:ascii="B Nazanin" w:hAnsi="B Nazanin" w:eastAsia="B Nazanin" w:cs="B Nazanin"/>
                <w:b w:val="0"/>
                <w:bCs w:val="0"/>
                <w:color w:val="282828"/>
                <w:sz w:val="20"/>
                <w:szCs w:val="20"/>
                <w:rtl/>
                <w:lang w:bidi="fa-IR"/>
              </w:rPr>
              <w:t>هزینه ساخت، امنیت، تست و نگهداری بالا</w:t>
            </w:r>
          </w:p>
        </w:tc>
        <w:tc>
          <w:tcPr>
            <w:tcW w:type="dxa" w:w="2408"/>
            <w:shd w:fill="EAF2F8" w:val="clear" w:color="auto"/>
            <w:vAlign w:val="top"/>
          </w:tcPr>
          <w:p>
            <w:pPr>
              <w:bidi w:val="1"/>
            </w:pPr>
            <w:r>
              <w:rPr>
                <w:rFonts w:ascii="B Nazanin" w:hAnsi="B Nazanin" w:eastAsia="B Nazanin" w:cs="B Nazanin"/>
                <w:b w:val="0"/>
                <w:bCs w:val="0"/>
                <w:color w:val="282828"/>
                <w:sz w:val="20"/>
                <w:szCs w:val="20"/>
                <w:rtl/>
                <w:lang w:bidi="fa-IR"/>
              </w:rPr>
              <w:t>وقتی گزینه‌های موجود نیازهای کلیدی را پوشش نمی‌دهند</w:t>
            </w:r>
          </w:p>
        </w:tc>
      </w:tr>
    </w:tbl>
    <w:p>
      <w:pPr>
        <w:bidi/>
      </w:pPr>
    </w:p>
    <w:p>
      <w:pPr>
        <w:pStyle w:val="Heading1"/>
        <w:bidi w:val="1"/>
      </w:pPr>
      <w:r>
        <w:rPr>
          <w:rFonts w:ascii="B Nazanin" w:hAnsi="B Nazanin" w:eastAsia="B Nazanin" w:cs="B Nazanin"/>
          <w:b/>
          <w:bCs/>
          <w:color w:val="1F4E79"/>
          <w:sz w:val="34"/>
          <w:szCs w:val="34"/>
          <w:rtl/>
          <w:lang w:bidi="fa-IR"/>
        </w:rPr>
        <w:t>۱۴. نقشه راه پیشنهادی</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مرحله</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زمان تخمینی</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معیار پذیرش</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۰: دریافت نسخه و ممیزی پایه</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۱ هفته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Commit/Tag ثبت؛ build/test اجرا؛ وابستگی‌ها فهرست شوند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۱: آزمون عملکرد و امنیت</w:t>
            </w:r>
          </w:p>
        </w:tc>
        <w:tc>
          <w:tcPr>
            <w:tcW w:type="dxa" w:w="3213"/>
            <w:vAlign w:val="top"/>
          </w:tcPr>
          <w:p>
            <w:pPr>
              <w:bidi w:val="1"/>
            </w:pPr>
            <w:r>
              <w:rPr>
                <w:rFonts w:ascii="B Nazanin" w:hAnsi="B Nazanin" w:eastAsia="B Nazanin" w:cs="B Nazanin"/>
                <w:b w:val="0"/>
                <w:bCs w:val="0"/>
                <w:color w:val="282828"/>
                <w:sz w:val="20"/>
                <w:szCs w:val="20"/>
                <w:rtl/>
                <w:lang w:bidi="fa-IR"/>
              </w:rPr>
              <w:t>۱–۳ هفته</w:t>
            </w:r>
          </w:p>
        </w:tc>
        <w:tc>
          <w:tcPr>
            <w:tcW w:type="dxa" w:w="3212"/>
            <w:vAlign w:val="top"/>
          </w:tcPr>
          <w:p>
            <w:pPr>
              <w:bidi w:val="1"/>
            </w:pPr>
            <w:r>
              <w:rPr>
                <w:rFonts w:ascii="B Nazanin" w:hAnsi="B Nazanin" w:eastAsia="B Nazanin" w:cs="B Nazanin"/>
                <w:b w:val="0"/>
                <w:bCs w:val="0"/>
                <w:color w:val="282828"/>
                <w:sz w:val="20"/>
                <w:szCs w:val="20"/>
                <w:rtl/>
                <w:lang w:bidi="fa-IR"/>
              </w:rPr>
              <w:t>ماتریس نقش‌ها و سناریوهای محرمانگی مستند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۲: پایلوت HR و IT</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۲–۴ هفته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پایلوت محدود و بازخورد ثبت شود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۳: بومی‌سازی و سیاست‌ها</w:t>
            </w:r>
          </w:p>
        </w:tc>
        <w:tc>
          <w:tcPr>
            <w:tcW w:type="dxa" w:w="3213"/>
            <w:vAlign w:val="top"/>
          </w:tcPr>
          <w:p>
            <w:pPr>
              <w:bidi w:val="1"/>
            </w:pPr>
            <w:r>
              <w:rPr>
                <w:rFonts w:ascii="B Nazanin" w:hAnsi="B Nazanin" w:eastAsia="B Nazanin" w:cs="B Nazanin"/>
                <w:b w:val="0"/>
                <w:bCs w:val="0"/>
                <w:color w:val="282828"/>
                <w:sz w:val="20"/>
                <w:szCs w:val="20"/>
                <w:rtl/>
                <w:lang w:bidi="fa-IR"/>
              </w:rPr>
              <w:t>۲–۶ هفته یا بیشتر</w:t>
            </w:r>
          </w:p>
        </w:tc>
        <w:tc>
          <w:tcPr>
            <w:tcW w:type="dxa" w:w="3212"/>
            <w:vAlign w:val="top"/>
          </w:tcPr>
          <w:p>
            <w:pPr>
              <w:bidi w:val="1"/>
            </w:pPr>
            <w:r>
              <w:rPr>
                <w:rFonts w:ascii="B Nazanin" w:hAnsi="B Nazanin" w:eastAsia="B Nazanin" w:cs="B Nazanin"/>
                <w:b w:val="0"/>
                <w:bCs w:val="0"/>
                <w:color w:val="282828"/>
                <w:sz w:val="20"/>
                <w:szCs w:val="20"/>
                <w:rtl/>
                <w:lang w:bidi="fa-IR"/>
              </w:rPr>
              <w:t>تقویم، زبان و قوانین HR تأیید شوند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۴: بهره‌برداری کنترل‌شده</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پس از دروازه‌های پذیرش</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Backup/Restore، monitoring، آموزش و rollback آماده باشد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۵: توسعه اتصال‌ها</w:t>
            </w:r>
          </w:p>
        </w:tc>
        <w:tc>
          <w:tcPr>
            <w:tcW w:type="dxa" w:w="3213"/>
            <w:vAlign w:val="top"/>
          </w:tcPr>
          <w:p>
            <w:pPr>
              <w:bidi w:val="1"/>
            </w:pPr>
            <w:r>
              <w:rPr>
                <w:rFonts w:ascii="B Nazanin" w:hAnsi="B Nazanin" w:eastAsia="B Nazanin" w:cs="B Nazanin"/>
                <w:b w:val="0"/>
                <w:bCs w:val="0"/>
                <w:color w:val="282828"/>
                <w:sz w:val="20"/>
                <w:szCs w:val="20"/>
                <w:rtl/>
                <w:lang w:bidi="fa-IR"/>
              </w:rPr>
              <w:t>پس از نیازسنجی</w:t>
            </w:r>
          </w:p>
        </w:tc>
        <w:tc>
          <w:tcPr>
            <w:tcW w:type="dxa" w:w="3212"/>
            <w:vAlign w:val="top"/>
          </w:tcPr>
          <w:p>
            <w:pPr>
              <w:bidi w:val="1"/>
            </w:pPr>
            <w:r>
              <w:rPr>
                <w:rFonts w:ascii="B Nazanin" w:hAnsi="B Nazanin" w:eastAsia="B Nazanin" w:cs="B Nazanin"/>
                <w:b w:val="0"/>
                <w:bCs w:val="0"/>
                <w:color w:val="282828"/>
                <w:sz w:val="20"/>
                <w:szCs w:val="20"/>
                <w:rtl/>
                <w:lang w:bidi="fa-IR"/>
              </w:rPr>
              <w:t>قرارداد API/CSV و تطبیق خروجی با مقصد</w:t>
            </w:r>
          </w:p>
        </w:tc>
      </w:tr>
    </w:tbl>
    <w:p>
      <w:pPr>
        <w:bidi/>
      </w:pPr>
    </w:p>
    <w:p>
      <w:pPr>
        <w:pStyle w:val="Heading1"/>
        <w:bidi w:val="1"/>
      </w:pPr>
      <w:r>
        <w:rPr>
          <w:rFonts w:ascii="B Nazanin" w:hAnsi="B Nazanin" w:eastAsia="B Nazanin" w:cs="B Nazanin"/>
          <w:b/>
          <w:bCs/>
          <w:color w:val="1F4E79"/>
          <w:sz w:val="34"/>
          <w:szCs w:val="34"/>
          <w:rtl/>
          <w:lang w:bidi="fa-IR"/>
        </w:rPr>
        <w:t>۱۵. نتیجه نهایی</w:t>
      </w:r>
    </w:p>
    <w:p>
      <w:pPr>
        <w:bidi w:val="1"/>
      </w:pPr>
      <w:r>
        <w:rPr>
          <w:rFonts w:ascii="B Nazanin" w:hAnsi="B Nazanin" w:eastAsia="B Nazanin" w:cs="B Nazanin"/>
          <w:b w:val="0"/>
          <w:bCs w:val="0"/>
          <w:color w:val="282828"/>
          <w:sz w:val="24"/>
          <w:szCs w:val="24"/>
          <w:rtl/>
          <w:lang w:bidi="fa-IR"/>
        </w:rPr>
        <w:t>Nextcloud Absence در مستندات عمومی، افزونه‌ای برای گردش کار مرخصی روزانه با تمرکز بر Nextcloud است. ارزش اصلی آن استفاده از حساب‌های موجود، تقویم، اعلان‌ها، گزارش‌های HR و audit trail است. برای سازمان فارسی‌زبان، نقاط تصمیم‌گیری اصلی: سازگاری نسخه، تقویم شمسی/RTL، تعطیلات محلی، محرمانگی داده‌های حساس، مرخصی ساعتی و یکپارچگی payroll/حضور و غیاب است.</w:t>
      </w:r>
    </w:p>
    <w:p>
      <w:pPr>
        <w:bidi w:val="1"/>
      </w:pPr>
      <w:r>
        <w:rPr>
          <w:rFonts w:ascii="B Nazanin" w:hAnsi="B Nazanin" w:eastAsia="B Nazanin" w:cs="B Nazanin"/>
          <w:b w:val="0"/>
          <w:bCs w:val="0"/>
          <w:color w:val="282828"/>
          <w:sz w:val="24"/>
          <w:szCs w:val="24"/>
          <w:rtl/>
          <w:lang w:bidi="fa-IR"/>
        </w:rPr>
        <w:t>پیشنهاد: ابتدا پایلوت محدود در staging اجرا شود. تا پیش از تکمیل آزمون مجوزدهی، بازیابی پشتیبان، job‌ها و تطبیق قوانین منابع انسانی، استقرار مستقیم در محیط عملیاتی توصیه نمی‌شود.</w:t>
      </w:r>
    </w:p>
    <w:p>
      <w:pPr>
        <w:pStyle w:val="Heading1"/>
        <w:bidi w:val="1"/>
      </w:pPr>
      <w:r>
        <w:rPr>
          <w:rFonts w:ascii="B Nazanin" w:hAnsi="B Nazanin" w:eastAsia="B Nazanin" w:cs="B Nazanin"/>
          <w:b/>
          <w:bCs/>
          <w:color w:val="1F4E79"/>
          <w:sz w:val="34"/>
          <w:szCs w:val="34"/>
          <w:rtl/>
          <w:lang w:bidi="fa-IR"/>
        </w:rPr>
        <w:t>۱۶. منابع</w:t>
      </w:r>
    </w:p>
    <w:p>
      <w:pPr>
        <w:bidi w:val="1"/>
      </w:pPr>
      <w:r>
        <w:rPr>
          <w:rFonts w:ascii="B Nazanin" w:hAnsi="B Nazanin" w:eastAsia="B Nazanin" w:cs="B Nazanin"/>
          <w:b w:val="0"/>
          <w:bCs w:val="0"/>
          <w:color w:val="282828"/>
          <w:sz w:val="24"/>
          <w:szCs w:val="24"/>
          <w:rtl/>
          <w:lang w:bidi="fa-IR"/>
        </w:rPr>
        <w:t>مخزن رسمی: https://github.com/nextcloud/absence</w:t>
      </w:r>
    </w:p>
    <w:p>
      <w:pPr>
        <w:bidi w:val="1"/>
      </w:pPr>
      <w:r>
        <w:rPr>
          <w:rFonts w:ascii="B Nazanin" w:hAnsi="B Nazanin" w:eastAsia="B Nazanin" w:cs="B Nazanin"/>
          <w:b w:val="0"/>
          <w:bCs w:val="0"/>
          <w:color w:val="282828"/>
          <w:sz w:val="24"/>
          <w:szCs w:val="24"/>
        </w:rPr>
        <w:t>README: https://github.com/nextcloud/absence/blob/main/README.md</w:t>
      </w:r>
    </w:p>
    <w:p>
      <w:pPr>
        <w:bidi w:val="1"/>
      </w:pPr>
      <w:r>
        <w:rPr>
          <w:rFonts w:ascii="B Nazanin" w:hAnsi="B Nazanin" w:eastAsia="B Nazanin" w:cs="B Nazanin"/>
          <w:b w:val="0"/>
          <w:bCs w:val="0"/>
          <w:color w:val="282828"/>
          <w:sz w:val="24"/>
          <w:szCs w:val="24"/>
        </w:rPr>
        <w:t>SPECIFICATION: https://github.com/nextcloud/absence/blob/main/SPECIFICATION.md</w:t>
      </w:r>
    </w:p>
    <w:p>
      <w:pPr>
        <w:bidi w:val="1"/>
      </w:pPr>
      <w:r>
        <w:rPr>
          <w:rFonts w:ascii="B Nazanin" w:hAnsi="B Nazanin" w:eastAsia="B Nazanin" w:cs="B Nazanin"/>
          <w:b w:val="0"/>
          <w:bCs w:val="0"/>
          <w:color w:val="282828"/>
          <w:sz w:val="24"/>
          <w:szCs w:val="24"/>
        </w:rPr>
        <w:t>composer.json: https://github.com/nextcloud/absence/blob/main/composer.json</w:t>
      </w:r>
    </w:p>
    <w:p>
      <w:pPr>
        <w:pStyle w:val="Heading1"/>
        <w:bidi w:val="1"/>
      </w:pPr>
      <w:r>
        <w:rPr>
          <w:rFonts w:ascii="B Nazanin" w:hAnsi="B Nazanin" w:eastAsia="B Nazanin" w:cs="B Nazanin"/>
          <w:b/>
          <w:bCs/>
          <w:color w:val="1F4E79"/>
          <w:sz w:val="34"/>
          <w:szCs w:val="34"/>
          <w:rtl/>
          <w:lang w:bidi="fa-IR"/>
        </w:rPr>
        <w:t>۱۷. کنترل کیفیت و محدودیت‌ها</w:t>
      </w:r>
    </w:p>
    <w:tbl>
      <w:tblPr>
        <w:tblStyle w:val="TableGrid"/>
        <w:bidiVisual/>
        <w:tblW w:w="9638" w:type="dxa"/>
        <w:tblLayout w:type="fixed"/>
        <w:tblCellMar>
          <w:top w:w="60" w:type="dxa"/>
          <w:left w:w="100" w:type="dxa"/>
          <w:bottom w:w="60" w:type="dxa"/>
          <w:right w:w="100" w:type="dxa"/>
        </w:tblCellMar>
        <w:tblLook w:firstColumn="1" w:firstRow="1" w:lastColumn="0" w:lastRow="0" w:noHBand="0" w:noVBand="1" w:val="04A0"/>
      </w:tblPr>
      <w:tblGrid>
        <w:gridCol w:w="3213"/>
        <w:gridCol w:w="3213"/>
        <w:gridCol w:w="3212"/>
      </w:tblGrid>
      <w:tr>
        <w:trPr>
          <w:cantSplit/>
          <w:tblHeader/>
        </w:trPr>
        <w:tc>
          <w:tcPr>
            <w:tcW w:type="dxa" w:w="3213"/>
            <w:shd w:fill="1F4E79" w:val="clear" w:color="auto"/>
            <w:vAlign w:val="center"/>
          </w:tcPr>
          <w:p>
            <w:pPr>
              <w:bidi w:val="1"/>
            </w:pPr>
            <w:r>
              <w:rPr>
                <w:rFonts w:ascii="B Nazanin" w:hAnsi="B Nazanin" w:eastAsia="B Nazanin" w:cs="B Nazanin"/>
                <w:b/>
                <w:bCs/>
                <w:color w:val="FFFFFF"/>
                <w:sz w:val="20"/>
                <w:szCs w:val="20"/>
                <w:rtl/>
                <w:lang w:bidi="fa-IR"/>
              </w:rPr>
              <w:t>کنترل</w:t>
            </w:r>
          </w:p>
        </w:tc>
        <w:tc>
          <w:tcPr>
            <w:tcW w:type="dxa" w:w="3213"/>
            <w:shd w:fill="1F4E79" w:val="clear" w:color="auto"/>
            <w:vAlign w:val="center"/>
          </w:tcPr>
          <w:p>
            <w:pPr>
              <w:bidi w:val="1"/>
            </w:pPr>
            <w:r>
              <w:rPr>
                <w:rFonts w:ascii="B Nazanin" w:hAnsi="B Nazanin" w:eastAsia="B Nazanin" w:cs="B Nazanin"/>
                <w:b/>
                <w:bCs/>
                <w:color w:val="FFFFFF"/>
                <w:sz w:val="20"/>
                <w:szCs w:val="20"/>
                <w:rtl/>
                <w:lang w:bidi="fa-IR"/>
              </w:rPr>
              <w:t>وضعیت</w:t>
            </w:r>
          </w:p>
        </w:tc>
        <w:tc>
          <w:tcPr>
            <w:tcW w:type="dxa" w:w="3212"/>
            <w:shd w:fill="1F4E79" w:val="clear" w:color="auto"/>
            <w:vAlign w:val="center"/>
          </w:tcPr>
          <w:p>
            <w:pPr>
              <w:bidi w:val="1"/>
            </w:pPr>
            <w:r>
              <w:rPr>
                <w:rFonts w:ascii="B Nazanin" w:hAnsi="B Nazanin" w:eastAsia="B Nazanin" w:cs="B Nazanin"/>
                <w:b/>
                <w:bCs/>
                <w:color w:val="FFFFFF"/>
                <w:sz w:val="20"/>
                <w:szCs w:val="20"/>
                <w:rtl/>
                <w:lang w:bidi="fa-IR"/>
              </w:rPr>
              <w:t>یادداشت</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منابع رسمی</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انجام شد</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صفحات عمومی قابل مشاهده بودند.</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README و Specification</w:t>
            </w:r>
          </w:p>
        </w:tc>
        <w:tc>
          <w:tcPr>
            <w:tcW w:type="dxa" w:w="3213"/>
            <w:vAlign w:val="top"/>
          </w:tcPr>
          <w:p>
            <w:pPr>
              <w:bidi w:val="1"/>
            </w:pPr>
            <w:r>
              <w:rPr>
                <w:rFonts w:ascii="B Nazanin" w:hAnsi="B Nazanin" w:eastAsia="B Nazanin" w:cs="B Nazanin"/>
                <w:b w:val="0"/>
                <w:bCs w:val="0"/>
                <w:color w:val="282828"/>
                <w:sz w:val="20"/>
                <w:szCs w:val="20"/>
                <w:rtl/>
                <w:lang w:bidi="fa-IR"/>
              </w:rPr>
              <w:t>مستندمحور</w:t>
            </w:r>
          </w:p>
        </w:tc>
        <w:tc>
          <w:tcPr>
            <w:tcW w:type="dxa" w:w="3212"/>
            <w:vAlign w:val="top"/>
          </w:tcPr>
          <w:p>
            <w:pPr>
              <w:bidi w:val="1"/>
            </w:pPr>
            <w:r>
              <w:rPr>
                <w:rFonts w:ascii="B Nazanin" w:hAnsi="B Nazanin" w:eastAsia="B Nazanin" w:cs="B Nazanin"/>
                <w:b w:val="0"/>
                <w:bCs w:val="0"/>
                <w:color w:val="282828"/>
                <w:sz w:val="20"/>
                <w:szCs w:val="20"/>
                <w:rtl/>
                <w:lang w:bidi="fa-IR"/>
              </w:rPr>
              <w:t>بررسی خط‌به‌خط تمام کدها انجام نشده.</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Checkout کامل مخزن</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ناموفق</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خطای اتصال/حل نام دامنه در محیط اجرا.</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اجرای تست‌ها</w:t>
            </w:r>
          </w:p>
        </w:tc>
        <w:tc>
          <w:tcPr>
            <w:tcW w:type="dxa" w:w="3213"/>
            <w:vAlign w:val="top"/>
          </w:tcPr>
          <w:p>
            <w:pPr>
              <w:bidi w:val="1"/>
            </w:pPr>
            <w:r>
              <w:rPr>
                <w:rFonts w:ascii="B Nazanin" w:hAnsi="B Nazanin" w:eastAsia="B Nazanin" w:cs="B Nazanin"/>
                <w:b w:val="0"/>
                <w:bCs w:val="0"/>
                <w:color w:val="282828"/>
                <w:sz w:val="20"/>
                <w:szCs w:val="20"/>
                <w:rtl/>
                <w:lang w:bidi="fa-IR"/>
              </w:rPr>
              <w:t>انجام نشده</w:t>
            </w:r>
          </w:p>
        </w:tc>
        <w:tc>
          <w:tcPr>
            <w:tcW w:type="dxa" w:w="3212"/>
            <w:vAlign w:val="top"/>
          </w:tcPr>
          <w:p>
            <w:pPr>
              <w:bidi w:val="1"/>
            </w:pPr>
            <w:r>
              <w:rPr>
                <w:rFonts w:ascii="B Nazanin" w:hAnsi="B Nazanin" w:eastAsia="B Nazanin" w:cs="B Nazanin"/>
                <w:b w:val="0"/>
                <w:bCs w:val="0"/>
                <w:color w:val="282828"/>
                <w:sz w:val="20"/>
                <w:szCs w:val="20"/>
                <w:rtl/>
                <w:lang w:bidi="fa-IR"/>
              </w:rPr>
              <w:t>به checkout و نصب وابستگی‌ها نیاز دارد.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تست نفوذ/ممیزی پویا</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انجام نشده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ریسک‌ها و برنامه آزمون ارائه شده است.</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بازیابی تصاویر</w:t>
            </w:r>
          </w:p>
        </w:tc>
        <w:tc>
          <w:tcPr>
            <w:tcW w:type="dxa" w:w="3213"/>
            <w:vAlign w:val="top"/>
          </w:tcPr>
          <w:p>
            <w:pPr>
              <w:bidi w:val="1"/>
            </w:pPr>
            <w:r>
              <w:rPr>
                <w:rFonts w:ascii="B Nazanin" w:hAnsi="B Nazanin" w:eastAsia="B Nazanin" w:cs="B Nazanin"/>
                <w:b w:val="0"/>
                <w:bCs w:val="0"/>
                <w:color w:val="282828"/>
                <w:sz w:val="20"/>
                <w:szCs w:val="20"/>
                <w:rtl/>
                <w:lang w:bidi="fa-IR"/>
              </w:rPr>
              <w:t>انجام نشده</w:t>
            </w:r>
          </w:p>
        </w:tc>
        <w:tc>
          <w:tcPr>
            <w:tcW w:type="dxa" w:w="3212"/>
            <w:vAlign w:val="top"/>
          </w:tcPr>
          <w:p>
            <w:pPr>
              <w:bidi w:val="1"/>
            </w:pPr>
            <w:r>
              <w:rPr>
                <w:rFonts w:ascii="B Nazanin" w:hAnsi="B Nazanin" w:eastAsia="B Nazanin" w:cs="B Nazanin"/>
                <w:b w:val="0"/>
                <w:bCs w:val="0"/>
                <w:color w:val="282828"/>
                <w:sz w:val="20"/>
                <w:szCs w:val="20"/>
                <w:rtl/>
                <w:lang w:bidi="fa-IR"/>
              </w:rPr>
              <w:t>فایل‌های تصویری دریافت نشدند.</w:t>
            </w:r>
          </w:p>
        </w:tc>
      </w:tr>
      <w:tr>
        <w:trPr>
          <w:cantSplit/>
        </w:trPr>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Data Dictionary/OpenAPI قطعی</w:t>
            </w:r>
          </w:p>
        </w:tc>
        <w:tc>
          <w:tcPr>
            <w:tcW w:type="dxa" w:w="3213"/>
            <w:shd w:fill="EAF2F8" w:val="clear" w:color="auto"/>
            <w:vAlign w:val="top"/>
          </w:tcPr>
          <w:p>
            <w:pPr>
              <w:bidi w:val="1"/>
            </w:pPr>
            <w:r>
              <w:rPr>
                <w:rFonts w:ascii="B Nazanin" w:hAnsi="B Nazanin" w:eastAsia="B Nazanin" w:cs="B Nazanin"/>
                <w:b w:val="0"/>
                <w:bCs w:val="0"/>
                <w:color w:val="282828"/>
                <w:sz w:val="20"/>
                <w:szCs w:val="20"/>
                <w:rtl/>
                <w:lang w:bidi="fa-IR"/>
              </w:rPr>
              <w:t>انجام نشده</w:t>
            </w:r>
          </w:p>
        </w:tc>
        <w:tc>
          <w:tcPr>
            <w:tcW w:type="dxa" w:w="3212"/>
            <w:shd w:fill="EAF2F8" w:val="clear" w:color="auto"/>
            <w:vAlign w:val="top"/>
          </w:tcPr>
          <w:p>
            <w:pPr>
              <w:bidi w:val="1"/>
            </w:pPr>
            <w:r>
              <w:rPr>
                <w:rFonts w:ascii="B Nazanin" w:hAnsi="B Nazanin" w:eastAsia="B Nazanin" w:cs="B Nazanin"/>
                <w:b w:val="0"/>
                <w:bCs w:val="0"/>
                <w:color w:val="282828"/>
                <w:sz w:val="20"/>
                <w:szCs w:val="20"/>
                <w:rtl/>
                <w:lang w:bidi="fa-IR"/>
              </w:rPr>
              <w:t>نیازمند بررسی Routes، Controller‌ها و Migration‌ها.</w:t>
            </w:r>
          </w:p>
        </w:tc>
      </w:tr>
      <w:tr>
        <w:trPr>
          <w:cantSplit/>
        </w:trPr>
        <w:tc>
          <w:tcPr>
            <w:tcW w:type="dxa" w:w="3213"/>
            <w:vAlign w:val="top"/>
          </w:tcPr>
          <w:p>
            <w:pPr>
              <w:bidi w:val="1"/>
            </w:pPr>
            <w:r>
              <w:rPr>
                <w:rFonts w:ascii="B Nazanin" w:hAnsi="B Nazanin" w:eastAsia="B Nazanin" w:cs="B Nazanin"/>
                <w:b w:val="0"/>
                <w:bCs w:val="0"/>
                <w:color w:val="282828"/>
                <w:sz w:val="20"/>
                <w:szCs w:val="20"/>
                <w:rtl/>
                <w:lang w:bidi="fa-IR"/>
              </w:rPr>
              <w:t>اعتبارسنجی فایل Word</w:t>
            </w:r>
          </w:p>
        </w:tc>
        <w:tc>
          <w:tcPr>
            <w:tcW w:type="dxa" w:w="3213"/>
            <w:vAlign w:val="top"/>
          </w:tcPr>
          <w:p>
            <w:pPr>
              <w:bidi w:val="1"/>
            </w:pPr>
            <w:r>
              <w:rPr>
                <w:rFonts w:ascii="B Nazanin" w:hAnsi="B Nazanin" w:eastAsia="B Nazanin" w:cs="B Nazanin"/>
                <w:b w:val="0"/>
                <w:bCs w:val="0"/>
                <w:color w:val="282828"/>
                <w:sz w:val="20"/>
                <w:szCs w:val="20"/>
                <w:rtl/>
                <w:lang w:bidi="fa-IR"/>
              </w:rPr>
              <w:t>تولید شده</w:t>
            </w:r>
          </w:p>
        </w:tc>
        <w:tc>
          <w:tcPr>
            <w:tcW w:type="dxa" w:w="3212"/>
            <w:vAlign w:val="top"/>
          </w:tcPr>
          <w:p>
            <w:pPr>
              <w:bidi w:val="1"/>
            </w:pPr>
            <w:r>
              <w:rPr>
                <w:rFonts w:ascii="B Nazanin" w:hAnsi="B Nazanin" w:eastAsia="B Nazanin" w:cs="B Nazanin"/>
                <w:b w:val="0"/>
                <w:bCs w:val="0"/>
                <w:color w:val="282828"/>
                <w:sz w:val="20"/>
                <w:szCs w:val="20"/>
                <w:rtl/>
                <w:lang w:bidi="fa-IR"/>
              </w:rPr>
              <w:t>گزارش اولیه است، نه ممیزی کامل.</w:t>
            </w:r>
          </w:p>
        </w:tc>
      </w:tr>
    </w:tbl>
    <w:p>
      <w:pPr>
        <w:bidi/>
      </w:pPr>
    </w:p>
    <w:sectPr w:rsidR="00FC693F" w:rsidRPr="0006063C" w:rsidSect="00034616">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567" w:hanging="340"/>
      </w:pPr>
      <w:rPr>
        <w:rFonts w:ascii="B Nazanin" w:hAnsi="B Nazanin" w:cs="B Nazanin" w:hint="default"/>
      </w:rPr>
    </w:lvl>
  </w:abstractNum>
  <w:abstractNum w:abstractNumId="91">
    <w:multiLevelType w:val="hybridMultilevel"/>
    <w:lvl w:ilvl="0">
      <w:start w:val="1"/>
      <w:numFmt w:val="bullet"/>
      <w:lvlText w:val="☐"/>
      <w:lvlJc w:val="left"/>
      <w:pPr>
        <w:ind w:left="567" w:hanging="340"/>
      </w:pPr>
      <w:rPr>
        <w:rFonts w:ascii="Segoe UI Symbol" w:hAnsi="Segoe UI Symbol" w:cs="Segoe UI 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 Nazanin" w:hAnsi="B Nazanin" w:eastAsia="B Nazanin" w:cs="B Nazanin"/>
        <w:sz w:val="24"/>
        <w:szCs w:val="24"/>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B Nazanin" w:hAnsi="B Nazanin" w:eastAsia="B Nazanin" w:cs="B Nazanin"/>
      <w:b/>
      <w:bCs/>
      <w:color w:val="1F4E79"/>
      <w:sz w:val="34"/>
      <w:szCs w:val="3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B Nazanin" w:hAnsi="B Nazanin" w:eastAsia="B Nazanin" w:cs="B Nazanin"/>
      <w:b/>
      <w:bCs/>
      <w:color w:val="1F4E79"/>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B Nazanin" w:hAnsi="B Nazanin" w:eastAsia="B Nazanin" w:cs="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B Nazanin" w:hAnsi="B Nazanin" w:eastAsia="B Nazanin" w:cs="B Nazani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B Nazanin" w:hAnsi="B Nazanin" w:eastAsia="B Nazanin" w:cs="B Nazani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B Nazanin" w:hAnsi="B Nazanin" w:eastAsia="B Nazanin" w:cs="B Nazani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B Nazanin" w:hAnsi="B Nazanin" w:eastAsia="B Nazanin" w:cs="B Nazani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B Nazanin" w:hAnsi="B Nazanin" w:eastAsia="B Nazanin" w:cs="B Nazani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B Nazanin" w:hAnsi="B Nazanin" w:eastAsia="B Nazanin" w:cs="B Nazani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B Nazanin" w:hAnsi="B Nazanin" w:eastAsia="B Nazanin" w:cs="B Nazani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B Nazanin" w:hAnsi="B Nazanin" w:eastAsia="B Nazanin" w:cs="B Nazanin"/>
      <w:b/>
      <w:bCs/>
      <w:color w:val="4F81BD" w:themeColor="accent1"/>
      <w:sz w:val="26"/>
      <w:szCs w:val="26"/>
    </w:rPr>
  </w:style>
  <w:style w:type="character" w:customStyle="1" w:styleId="Heading3Char">
    <w:name w:val="Heading 3 Char"/>
    <w:basedOn w:val="DefaultParagraphFont"/>
    <w:link w:val="Heading3"/>
    <w:uiPriority w:val="9"/>
    <w:rsid w:val="00FC693F"/>
    <w:rPr>
      <w:rFonts w:ascii="B Nazanin" w:hAnsi="B Nazanin" w:eastAsia="B Nazanin" w:cs="B Nazani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B Nazanin" w:hAnsi="B Nazanin" w:eastAsia="B Nazanin" w:cs="B Nazani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B Nazanin" w:hAnsi="B Nazanin" w:eastAsia="B Nazanin" w:cs="B Nazani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B Nazanin" w:hAnsi="B Nazanin" w:eastAsia="B Nazanin" w:cs="B Nazani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B Nazanin" w:hAnsi="B Nazanin" w:eastAsia="B Nazanin" w:cs="B Nazani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B Nazanin" w:hAnsi="B Nazanin" w:eastAsia="B Nazanin" w:cs="B Nazanin"/>
      <w:sz w:val="20"/>
      <w:szCs w:val="20"/>
    </w:rPr>
  </w:style>
  <w:style w:type="character" w:customStyle="1" w:styleId="MacroTextChar">
    <w:name w:val="Macro Text Char"/>
    <w:basedOn w:val="DefaultParagraphFont"/>
    <w:link w:val="MacroText"/>
    <w:uiPriority w:val="99"/>
    <w:rsid w:val="0029639D"/>
    <w:rPr>
      <w:rFonts w:ascii="B Nazanin" w:hAnsi="B Nazanin" w:eastAsia="B Nazanin" w:cs="B Nazani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B Nazanin" w:hAnsi="B Nazanin" w:eastAsia="B Nazanin" w:cs="B Nazanin"/>
      <w:b/>
      <w:bCs/>
      <w:i/>
      <w:iCs/>
      <w:color w:val="4F81BD" w:themeColor="accent1"/>
    </w:rPr>
  </w:style>
  <w:style w:type="character" w:customStyle="1" w:styleId="Heading5Char">
    <w:name w:val="Heading 5 Char"/>
    <w:basedOn w:val="DefaultParagraphFont"/>
    <w:link w:val="Heading5"/>
    <w:uiPriority w:val="9"/>
    <w:semiHidden/>
    <w:rsid w:val="00FC693F"/>
    <w:rPr>
      <w:rFonts w:ascii="B Nazanin" w:hAnsi="B Nazanin" w:eastAsia="B Nazanin" w:cs="B Nazanin"/>
      <w:color w:val="243F60" w:themeColor="accent1" w:themeShade="7F"/>
    </w:rPr>
  </w:style>
  <w:style w:type="character" w:customStyle="1" w:styleId="Heading6Char">
    <w:name w:val="Heading 6 Char"/>
    <w:basedOn w:val="DefaultParagraphFont"/>
    <w:link w:val="Heading6"/>
    <w:uiPriority w:val="9"/>
    <w:semiHidden/>
    <w:rsid w:val="00FC693F"/>
    <w:rPr>
      <w:rFonts w:ascii="B Nazanin" w:hAnsi="B Nazanin" w:eastAsia="B Nazanin" w:cs="B Nazanin"/>
      <w:i/>
      <w:iCs/>
      <w:color w:val="243F60" w:themeColor="accent1" w:themeShade="7F"/>
    </w:rPr>
  </w:style>
  <w:style w:type="character" w:customStyle="1" w:styleId="Heading7Char">
    <w:name w:val="Heading 7 Char"/>
    <w:basedOn w:val="DefaultParagraphFont"/>
    <w:link w:val="Heading7"/>
    <w:uiPriority w:val="9"/>
    <w:semiHidden/>
    <w:rsid w:val="00FC693F"/>
    <w:rPr>
      <w:rFonts w:ascii="B Nazanin" w:hAnsi="B Nazanin" w:eastAsia="B Nazanin" w:cs="B Nazanin"/>
      <w:i/>
      <w:iCs/>
      <w:color w:val="404040" w:themeColor="text1" w:themeTint="BF"/>
    </w:rPr>
  </w:style>
  <w:style w:type="character" w:customStyle="1" w:styleId="Heading8Char">
    <w:name w:val="Heading 8 Char"/>
    <w:basedOn w:val="DefaultParagraphFont"/>
    <w:link w:val="Heading8"/>
    <w:uiPriority w:val="9"/>
    <w:semiHidden/>
    <w:rsid w:val="00FC693F"/>
    <w:rPr>
      <w:rFonts w:ascii="B Nazanin" w:hAnsi="B Nazanin" w:eastAsia="B Nazanin" w:cs="B Nazanin"/>
      <w:color w:val="4F81BD" w:themeColor="accent1"/>
      <w:sz w:val="20"/>
      <w:szCs w:val="20"/>
    </w:rPr>
  </w:style>
  <w:style w:type="character" w:customStyle="1" w:styleId="Heading9Char">
    <w:name w:val="Heading 9 Char"/>
    <w:basedOn w:val="DefaultParagraphFont"/>
    <w:link w:val="Heading9"/>
    <w:uiPriority w:val="9"/>
    <w:semiHidden/>
    <w:rsid w:val="00FC693F"/>
    <w:rPr>
      <w:rFonts w:ascii="B Nazanin" w:hAnsi="B Nazanin" w:eastAsia="B Nazanin" w:cs="B Nazani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B Nazanin" w:hAnsi="B Nazanin" w:eastAsia="B Nazanin" w:cs="B Nazani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B Nazanin" w:hAnsi="B Nazanin" w:eastAsia="B Nazanin" w:cs="B Nazani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B Nazanin" w:hAnsi="B Nazanin" w:eastAsia="B Nazanin" w:cs="B Nazani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B Nazanin" w:hAnsi="B Nazanin" w:eastAsia="B Nazanin" w:cs="B Nazani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B Nazanin" w:hAnsi="B Nazanin" w:eastAsia="B Nazanin" w:cs="B Nazani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B Nazanin" w:hAnsi="B Nazanin" w:eastAsia="B Nazanin" w:cs="B Nazani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B Nazanin" w:hAnsi="B Nazanin" w:eastAsia="B Nazanin" w:cs="B Nazani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B Nazanin" w:hAnsi="B Nazanin" w:eastAsia="B Nazanin" w:cs="B Nazani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B Nazanin" w:hAnsi="B Nazanin" w:eastAsia="B Nazanin" w:cs="B Nazanin"/>
        <w:b/>
        <w:bCs/>
      </w:rPr>
    </w:tblStylePr>
    <w:tblStylePr w:type="lastCol">
      <w:rPr>
        <w:rFonts w:ascii="B Nazanin" w:hAnsi="B Nazanin" w:eastAsia="B Nazanin" w:cs="B Nazani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B Nazanin" w:hAnsi="B Nazanin" w:eastAsia="B Nazanin" w:cs="B Nazani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B Nazanin" w:hAnsi="B Nazanin" w:eastAsia="B Nazanin" w:cs="B Nazani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