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9B74C18"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F72B12">
            <w:rPr>
              <w:rStyle w:val="fontstyle01"/>
              <w:rFonts w:ascii="Arial" w:hAnsi="Arial" w:cs="Arial"/>
              <w:sz w:val="22"/>
              <w:szCs w:val="22"/>
              <w:lang w:val="es-ES_tradnl"/>
            </w:rPr>
            <w:t>Línea de investigación de medios</w:t>
          </w:r>
        </w:sdtContent>
      </w:sdt>
    </w:p>
    <w:p w14:paraId="652CE04A" w14:textId="5AA96320"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F72B12">
            <w:rPr>
              <w:rStyle w:val="fontstyle01"/>
              <w:rFonts w:ascii="Arial" w:hAnsi="Arial" w:cs="Arial"/>
              <w:sz w:val="22"/>
              <w:szCs w:val="22"/>
              <w:lang w:val="es-ES_tradnl"/>
            </w:rPr>
            <w:t xml:space="preserve">Medios de Difusión, Periodistas y Realizadores </w:t>
          </w:r>
          <w:proofErr w:type="gramStart"/>
          <w:r w:rsidR="00F72B12">
            <w:rPr>
              <w:rStyle w:val="fontstyle01"/>
              <w:rFonts w:ascii="Arial" w:hAnsi="Arial" w:cs="Arial"/>
              <w:sz w:val="22"/>
              <w:szCs w:val="22"/>
              <w:lang w:val="es-ES_tradnl"/>
            </w:rPr>
            <w:t>Audiovisuales.-</w:t>
          </w:r>
          <w:proofErr w:type="gramEnd"/>
          <w:r w:rsidR="00F72B12">
            <w:rPr>
              <w:rStyle w:val="fontstyle01"/>
              <w:rFonts w:ascii="Arial" w:hAnsi="Arial" w:cs="Arial"/>
              <w:sz w:val="22"/>
              <w:szCs w:val="22"/>
              <w:lang w:val="es-ES_tradnl"/>
            </w:rPr>
            <w:t xml:space="preserve">Programas Radiales </w:t>
          </w:r>
        </w:sdtContent>
      </w:sdt>
    </w:p>
    <w:p w14:paraId="058472DD" w14:textId="2CB60964"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F72B12">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77777777" w:rsidR="00FC7DE3" w:rsidRPr="003B5C24" w:rsidRDefault="00FC7DE3" w:rsidP="0053530B">
            <w:pPr>
              <w:rPr>
                <w:rFonts w:ascii="Arial" w:eastAsia="Times New Roman" w:hAnsi="Arial" w:cs="Arial"/>
                <w:color w:val="000000"/>
                <w:lang w:val="es-ES_tradnl"/>
              </w:rPr>
            </w:pPr>
          </w:p>
          <w:p w14:paraId="7F2B8ED1" w14:textId="5746D2AD" w:rsidR="00FC7DE3" w:rsidRPr="003B5C24" w:rsidRDefault="00F72B12"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LA TRILOGIA NOVEMBRINA con </w:t>
            </w:r>
            <w:proofErr w:type="spellStart"/>
            <w:r>
              <w:rPr>
                <w:rFonts w:ascii="Arial" w:eastAsia="Times New Roman" w:hAnsi="Arial" w:cs="Arial"/>
                <w:color w:val="000000"/>
                <w:lang w:val="es-ES_tradnl"/>
              </w:rPr>
              <w:t>mas</w:t>
            </w:r>
            <w:proofErr w:type="spellEnd"/>
            <w:r>
              <w:rPr>
                <w:rFonts w:ascii="Arial" w:eastAsia="Times New Roman" w:hAnsi="Arial" w:cs="Arial"/>
                <w:color w:val="000000"/>
                <w:lang w:val="es-ES_tradnl"/>
              </w:rPr>
              <w:t xml:space="preserve"> de 16 años de estar difundiéndose en los diferentes medios radiales de la cuidad de Cartagena. </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3155598A" w:rsidR="00AD55AD" w:rsidRPr="003B5C24" w:rsidRDefault="00F72B12"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Presentamos las candidatas al reinado de independencia, de igual manera entrevistas a directivos, noticias e informes relacionados con el reinado de independencia y toda la agenda del instituto de patrimonio y cultura. </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77777777" w:rsidR="00A14FA3" w:rsidRPr="003B5C24" w:rsidRDefault="00A14FA3" w:rsidP="0037420B">
            <w:pPr>
              <w:rPr>
                <w:rFonts w:ascii="Arial" w:eastAsia="Times New Roman" w:hAnsi="Arial" w:cs="Arial"/>
                <w:color w:val="000000"/>
                <w:lang w:val="es-ES_tradnl"/>
              </w:rPr>
            </w:pPr>
          </w:p>
          <w:p w14:paraId="71DB1135" w14:textId="67942D28" w:rsidR="00A14FA3" w:rsidRPr="003B5C24" w:rsidRDefault="00850030" w:rsidP="0037420B">
            <w:pPr>
              <w:rPr>
                <w:rFonts w:ascii="Arial" w:eastAsia="Times New Roman" w:hAnsi="Arial" w:cs="Arial"/>
                <w:color w:val="000000"/>
                <w:lang w:val="es-ES_tradnl"/>
              </w:rPr>
            </w:pPr>
            <w:r w:rsidRPr="00850030">
              <w:rPr>
                <w:rFonts w:ascii="Arial" w:eastAsia="Times New Roman" w:hAnsi="Arial" w:cs="Arial"/>
                <w:color w:val="000000"/>
                <w:lang w:val="es-ES_tradnl"/>
              </w:rPr>
              <w:t xml:space="preserve">Programa la trilogía </w:t>
            </w:r>
            <w:proofErr w:type="spellStart"/>
            <w:r w:rsidRPr="00850030">
              <w:rPr>
                <w:rFonts w:ascii="Arial" w:eastAsia="Times New Roman" w:hAnsi="Arial" w:cs="Arial"/>
                <w:color w:val="000000"/>
                <w:lang w:val="es-ES_tradnl"/>
              </w:rPr>
              <w:t>nove</w:t>
            </w:r>
            <w:r>
              <w:rPr>
                <w:rFonts w:ascii="Arial" w:eastAsia="Times New Roman" w:hAnsi="Arial" w:cs="Arial"/>
                <w:color w:val="000000"/>
                <w:lang w:val="es-ES_tradnl"/>
              </w:rPr>
              <w:t>m</w:t>
            </w:r>
            <w:r w:rsidRPr="00850030">
              <w:rPr>
                <w:rFonts w:ascii="Arial" w:eastAsia="Times New Roman" w:hAnsi="Arial" w:cs="Arial"/>
                <w:color w:val="000000"/>
                <w:lang w:val="es-ES_tradnl"/>
              </w:rPr>
              <w:t>brina</w:t>
            </w:r>
            <w:proofErr w:type="spellEnd"/>
            <w:r w:rsidRPr="00850030">
              <w:rPr>
                <w:rFonts w:ascii="Arial" w:eastAsia="Times New Roman" w:hAnsi="Arial" w:cs="Arial"/>
                <w:color w:val="000000"/>
                <w:lang w:val="es-ES_tradnl"/>
              </w:rPr>
              <w:t xml:space="preserve"> con 12 años </w:t>
            </w:r>
            <w:r w:rsidRPr="00850030">
              <w:rPr>
                <w:rFonts w:ascii="Arial" w:eastAsia="Times New Roman" w:hAnsi="Arial" w:cs="Arial"/>
                <w:color w:val="000000"/>
                <w:lang w:val="es-ES_tradnl"/>
              </w:rPr>
              <w:t>continuo</w:t>
            </w:r>
            <w:r w:rsidRPr="00850030">
              <w:rPr>
                <w:rFonts w:ascii="Arial" w:eastAsia="Times New Roman" w:hAnsi="Arial" w:cs="Arial"/>
                <w:color w:val="000000"/>
                <w:lang w:val="es-ES_tradnl"/>
              </w:rPr>
              <w:t xml:space="preserve"> por emisora fuente </w:t>
            </w:r>
            <w:r w:rsidRPr="00850030">
              <w:rPr>
                <w:rFonts w:ascii="Arial" w:eastAsia="Times New Roman" w:hAnsi="Arial" w:cs="Arial"/>
                <w:b/>
                <w:bCs/>
                <w:color w:val="000000"/>
                <w:lang w:val="es-ES_tradnl"/>
              </w:rPr>
              <w:t xml:space="preserve">4 </w:t>
            </w:r>
            <w:r w:rsidRPr="00850030">
              <w:rPr>
                <w:rFonts w:ascii="Arial" w:eastAsia="Times New Roman" w:hAnsi="Arial" w:cs="Arial"/>
                <w:b/>
                <w:bCs/>
                <w:color w:val="000000"/>
                <w:lang w:val="es-ES_tradnl"/>
              </w:rPr>
              <w:t>comerciales</w:t>
            </w:r>
            <w:r w:rsidRPr="00850030">
              <w:rPr>
                <w:rFonts w:ascii="Arial" w:eastAsia="Times New Roman" w:hAnsi="Arial" w:cs="Arial"/>
                <w:b/>
                <w:bCs/>
                <w:color w:val="000000"/>
                <w:lang w:val="es-ES_tradnl"/>
              </w:rPr>
              <w:t xml:space="preserve"> </w:t>
            </w:r>
            <w:r w:rsidRPr="00850030">
              <w:rPr>
                <w:rFonts w:ascii="Arial" w:eastAsia="Times New Roman" w:hAnsi="Arial" w:cs="Arial"/>
                <w:color w:val="000000"/>
                <w:lang w:val="es-ES_tradnl"/>
              </w:rPr>
              <w:t>diario</w:t>
            </w:r>
            <w:r>
              <w:rPr>
                <w:rFonts w:ascii="Arial" w:eastAsia="Times New Roman" w:hAnsi="Arial" w:cs="Arial"/>
                <w:color w:val="000000"/>
                <w:lang w:val="es-ES_tradnl"/>
              </w:rPr>
              <w:t xml:space="preserve">s </w:t>
            </w:r>
            <w:r w:rsidRPr="00850030">
              <w:rPr>
                <w:rFonts w:ascii="Arial" w:eastAsia="Times New Roman" w:hAnsi="Arial" w:cs="Arial"/>
                <w:color w:val="000000"/>
                <w:lang w:val="es-ES_tradnl"/>
              </w:rPr>
              <w:t xml:space="preserve"> de lunes a viernes de 3:00pm a 4:00pm</w:t>
            </w: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w:t>
            </w:r>
            <w:r w:rsidRPr="003B5C24">
              <w:rPr>
                <w:rFonts w:ascii="Arial" w:eastAsia="Times New Roman" w:hAnsi="Arial" w:cs="Arial"/>
                <w:color w:val="000000"/>
                <w:lang w:val="es-ES_tradnl"/>
              </w:rPr>
              <w:lastRenderedPageBreak/>
              <w:t>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5B675EA5" w:rsidR="004939A6"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lastRenderedPageBreak/>
              <w:t xml:space="preserve"> </w:t>
            </w:r>
            <w:r w:rsidR="00F72B12">
              <w:rPr>
                <w:rFonts w:ascii="Arial" w:eastAsia="Times New Roman" w:hAnsi="Arial" w:cs="Arial"/>
                <w:color w:val="000000"/>
                <w:lang w:val="es-ES_tradnl"/>
              </w:rPr>
              <w:t xml:space="preserve">Trayectoria de 28 años en el medio radial en la ciudad de Cartagena en diferentes estaciones radiales y televisivas. </w:t>
            </w:r>
          </w:p>
          <w:p w14:paraId="29E6F836" w14:textId="369863BB" w:rsidR="00850030" w:rsidRPr="00850030" w:rsidRDefault="00850030" w:rsidP="00850030">
            <w:pPr>
              <w:rPr>
                <w:rFonts w:ascii="Arial" w:eastAsia="Times New Roman" w:hAnsi="Arial" w:cs="Arial"/>
                <w:color w:val="000000"/>
                <w:lang w:val="es-ES_tradnl"/>
              </w:rPr>
            </w:pPr>
            <w:r w:rsidRPr="00850030">
              <w:rPr>
                <w:rFonts w:ascii="Arial" w:eastAsia="Times New Roman" w:hAnsi="Arial" w:cs="Arial"/>
                <w:color w:val="000000"/>
                <w:lang w:val="es-ES_tradnl"/>
              </w:rPr>
              <w:t>Programas super vallenat</w:t>
            </w:r>
            <w:r>
              <w:rPr>
                <w:rFonts w:ascii="Arial" w:eastAsia="Times New Roman" w:hAnsi="Arial" w:cs="Arial"/>
                <w:color w:val="000000"/>
                <w:lang w:val="es-ES_tradnl"/>
              </w:rPr>
              <w:t xml:space="preserve">os </w:t>
            </w:r>
            <w:r w:rsidRPr="00850030">
              <w:rPr>
                <w:rFonts w:ascii="Arial" w:eastAsia="Times New Roman" w:hAnsi="Arial" w:cs="Arial"/>
                <w:color w:val="000000"/>
                <w:lang w:val="es-ES_tradnl"/>
              </w:rPr>
              <w:t>por emisora radio bucanero de la cadena super año 1986 al 1994</w:t>
            </w:r>
          </w:p>
          <w:p w14:paraId="1CCCE6D8" w14:textId="77777777" w:rsidR="00850030" w:rsidRPr="00850030" w:rsidRDefault="00850030" w:rsidP="00850030">
            <w:pPr>
              <w:rPr>
                <w:rFonts w:ascii="Arial" w:eastAsia="Times New Roman" w:hAnsi="Arial" w:cs="Arial"/>
                <w:color w:val="000000"/>
                <w:lang w:val="es-ES_tradnl"/>
              </w:rPr>
            </w:pPr>
            <w:r w:rsidRPr="00850030">
              <w:rPr>
                <w:rFonts w:ascii="Arial" w:eastAsia="Times New Roman" w:hAnsi="Arial" w:cs="Arial"/>
                <w:color w:val="000000"/>
                <w:lang w:val="es-ES_tradnl"/>
              </w:rPr>
              <w:t>Farándula de éxitos por radio Bahía año 1995 al 1997</w:t>
            </w:r>
          </w:p>
          <w:p w14:paraId="7BC09AEC" w14:textId="77777777" w:rsidR="00850030" w:rsidRPr="00850030" w:rsidRDefault="00850030" w:rsidP="00850030">
            <w:pPr>
              <w:rPr>
                <w:rFonts w:ascii="Arial" w:eastAsia="Times New Roman" w:hAnsi="Arial" w:cs="Arial"/>
                <w:color w:val="000000"/>
                <w:lang w:val="es-ES_tradnl"/>
              </w:rPr>
            </w:pPr>
            <w:r w:rsidRPr="00850030">
              <w:rPr>
                <w:rFonts w:ascii="Arial" w:eastAsia="Times New Roman" w:hAnsi="Arial" w:cs="Arial"/>
                <w:color w:val="000000"/>
                <w:lang w:val="es-ES_tradnl"/>
              </w:rPr>
              <w:t xml:space="preserve">Siempre vallenato por </w:t>
            </w:r>
            <w:proofErr w:type="spellStart"/>
            <w:r w:rsidRPr="00850030">
              <w:rPr>
                <w:rFonts w:ascii="Arial" w:eastAsia="Times New Roman" w:hAnsi="Arial" w:cs="Arial"/>
                <w:color w:val="000000"/>
                <w:lang w:val="es-ES_tradnl"/>
              </w:rPr>
              <w:t>colmundo</w:t>
            </w:r>
            <w:proofErr w:type="spellEnd"/>
            <w:r w:rsidRPr="00850030">
              <w:rPr>
                <w:rFonts w:ascii="Arial" w:eastAsia="Times New Roman" w:hAnsi="Arial" w:cs="Arial"/>
                <w:color w:val="000000"/>
                <w:lang w:val="es-ES_tradnl"/>
              </w:rPr>
              <w:t xml:space="preserve"> radio en el año 1998 al 2000</w:t>
            </w:r>
          </w:p>
          <w:p w14:paraId="27044141" w14:textId="451C8423" w:rsidR="00850030" w:rsidRPr="00850030" w:rsidRDefault="00850030" w:rsidP="00850030">
            <w:pPr>
              <w:rPr>
                <w:rFonts w:ascii="Arial" w:eastAsia="Times New Roman" w:hAnsi="Arial" w:cs="Arial"/>
                <w:color w:val="000000"/>
                <w:lang w:val="es-ES_tradnl"/>
              </w:rPr>
            </w:pPr>
            <w:r w:rsidRPr="00850030">
              <w:rPr>
                <w:rFonts w:ascii="Arial" w:eastAsia="Times New Roman" w:hAnsi="Arial" w:cs="Arial"/>
                <w:color w:val="000000"/>
                <w:lang w:val="es-ES_tradnl"/>
              </w:rPr>
              <w:t>El garrotazo nove</w:t>
            </w:r>
            <w:r>
              <w:rPr>
                <w:rFonts w:ascii="Arial" w:eastAsia="Times New Roman" w:hAnsi="Arial" w:cs="Arial"/>
                <w:color w:val="000000"/>
                <w:lang w:val="es-ES_tradnl"/>
              </w:rPr>
              <w:t>m</w:t>
            </w:r>
            <w:r w:rsidRPr="00850030">
              <w:rPr>
                <w:rFonts w:ascii="Arial" w:eastAsia="Times New Roman" w:hAnsi="Arial" w:cs="Arial"/>
                <w:color w:val="000000"/>
                <w:lang w:val="es-ES_tradnl"/>
              </w:rPr>
              <w:t xml:space="preserve">brino por radio </w:t>
            </w:r>
            <w:proofErr w:type="spellStart"/>
            <w:r w:rsidRPr="00850030">
              <w:rPr>
                <w:rFonts w:ascii="Arial" w:eastAsia="Times New Roman" w:hAnsi="Arial" w:cs="Arial"/>
                <w:color w:val="000000"/>
                <w:lang w:val="es-ES_tradnl"/>
              </w:rPr>
              <w:t>vijia</w:t>
            </w:r>
            <w:proofErr w:type="spellEnd"/>
            <w:r w:rsidRPr="00850030">
              <w:rPr>
                <w:rFonts w:ascii="Arial" w:eastAsia="Times New Roman" w:hAnsi="Arial" w:cs="Arial"/>
                <w:color w:val="000000"/>
                <w:lang w:val="es-ES_tradnl"/>
              </w:rPr>
              <w:t xml:space="preserve"> de todelar del 2001</w:t>
            </w:r>
          </w:p>
          <w:p w14:paraId="69481548" w14:textId="6D8F7015" w:rsidR="00850030" w:rsidRPr="00850030" w:rsidRDefault="00850030" w:rsidP="00850030">
            <w:pPr>
              <w:rPr>
                <w:rFonts w:ascii="Arial" w:eastAsia="Times New Roman" w:hAnsi="Arial" w:cs="Arial"/>
                <w:color w:val="000000"/>
                <w:lang w:val="es-ES_tradnl"/>
              </w:rPr>
            </w:pPr>
            <w:r w:rsidRPr="00850030">
              <w:rPr>
                <w:rFonts w:ascii="Arial" w:eastAsia="Times New Roman" w:hAnsi="Arial" w:cs="Arial"/>
                <w:color w:val="000000"/>
                <w:lang w:val="es-ES_tradnl"/>
              </w:rPr>
              <w:t xml:space="preserve">La voz de las Antillas de 2002 al 2006 nace la trilogía </w:t>
            </w:r>
            <w:proofErr w:type="spellStart"/>
            <w:r w:rsidRPr="00850030">
              <w:rPr>
                <w:rFonts w:ascii="Arial" w:eastAsia="Times New Roman" w:hAnsi="Arial" w:cs="Arial"/>
                <w:color w:val="000000"/>
                <w:lang w:val="es-ES_tradnl"/>
              </w:rPr>
              <w:t>nove</w:t>
            </w:r>
            <w:r>
              <w:rPr>
                <w:rFonts w:ascii="Arial" w:eastAsia="Times New Roman" w:hAnsi="Arial" w:cs="Arial"/>
                <w:color w:val="000000"/>
                <w:lang w:val="es-ES_tradnl"/>
              </w:rPr>
              <w:t>m</w:t>
            </w:r>
            <w:r w:rsidRPr="00850030">
              <w:rPr>
                <w:rFonts w:ascii="Arial" w:eastAsia="Times New Roman" w:hAnsi="Arial" w:cs="Arial"/>
                <w:color w:val="000000"/>
                <w:lang w:val="es-ES_tradnl"/>
              </w:rPr>
              <w:t>brina</w:t>
            </w:r>
            <w:proofErr w:type="spellEnd"/>
          </w:p>
          <w:p w14:paraId="0D654D9E" w14:textId="77777777" w:rsidR="00850030" w:rsidRPr="00850030" w:rsidRDefault="00850030" w:rsidP="00850030">
            <w:pPr>
              <w:rPr>
                <w:rFonts w:ascii="Arial" w:eastAsia="Times New Roman" w:hAnsi="Arial" w:cs="Arial"/>
                <w:color w:val="000000"/>
                <w:lang w:val="es-ES_tradnl"/>
              </w:rPr>
            </w:pPr>
            <w:r w:rsidRPr="00850030">
              <w:rPr>
                <w:rFonts w:ascii="Arial" w:eastAsia="Times New Roman" w:hAnsi="Arial" w:cs="Arial"/>
                <w:color w:val="000000"/>
                <w:lang w:val="es-ES_tradnl"/>
              </w:rPr>
              <w:t xml:space="preserve">Programa por el canal </w:t>
            </w:r>
            <w:proofErr w:type="spellStart"/>
            <w:r w:rsidRPr="00850030">
              <w:rPr>
                <w:rFonts w:ascii="Arial" w:eastAsia="Times New Roman" w:hAnsi="Arial" w:cs="Arial"/>
                <w:color w:val="000000"/>
                <w:lang w:val="es-ES_tradnl"/>
              </w:rPr>
              <w:t>cnc</w:t>
            </w:r>
            <w:proofErr w:type="spellEnd"/>
            <w:r w:rsidRPr="00850030">
              <w:rPr>
                <w:rFonts w:ascii="Arial" w:eastAsia="Times New Roman" w:hAnsi="Arial" w:cs="Arial"/>
                <w:color w:val="000000"/>
                <w:lang w:val="es-ES_tradnl"/>
              </w:rPr>
              <w:t xml:space="preserve"> de tv la trilogía </w:t>
            </w:r>
            <w:proofErr w:type="spellStart"/>
            <w:r w:rsidRPr="00850030">
              <w:rPr>
                <w:rFonts w:ascii="Arial" w:eastAsia="Times New Roman" w:hAnsi="Arial" w:cs="Arial"/>
                <w:color w:val="000000"/>
                <w:lang w:val="es-ES_tradnl"/>
              </w:rPr>
              <w:t>novembrina</w:t>
            </w:r>
            <w:proofErr w:type="spellEnd"/>
            <w:r w:rsidRPr="00850030">
              <w:rPr>
                <w:rFonts w:ascii="Arial" w:eastAsia="Times New Roman" w:hAnsi="Arial" w:cs="Arial"/>
                <w:color w:val="000000"/>
                <w:lang w:val="es-ES_tradnl"/>
              </w:rPr>
              <w:t xml:space="preserve"> de 2006 al 2012</w:t>
            </w:r>
          </w:p>
          <w:p w14:paraId="27A6D701" w14:textId="34C30B0A" w:rsidR="00850030" w:rsidRPr="003B5C24" w:rsidRDefault="00850030" w:rsidP="00850030">
            <w:pPr>
              <w:rPr>
                <w:rFonts w:ascii="Arial" w:eastAsia="Times New Roman" w:hAnsi="Arial" w:cs="Arial"/>
                <w:color w:val="000000"/>
                <w:lang w:val="es-ES_tradnl"/>
              </w:rPr>
            </w:pPr>
            <w:r w:rsidRPr="00850030">
              <w:rPr>
                <w:rFonts w:ascii="Arial" w:eastAsia="Times New Roman" w:hAnsi="Arial" w:cs="Arial"/>
                <w:color w:val="000000"/>
                <w:lang w:val="es-ES_tradnl"/>
              </w:rPr>
              <w:t xml:space="preserve">Emisoras fuente 2012 presentó el programa entrevistas y algo </w:t>
            </w:r>
            <w:proofErr w:type="spellStart"/>
            <w:r w:rsidRPr="00850030">
              <w:rPr>
                <w:rFonts w:ascii="Arial" w:eastAsia="Times New Roman" w:hAnsi="Arial" w:cs="Arial"/>
                <w:color w:val="000000"/>
                <w:lang w:val="es-ES_tradnl"/>
              </w:rPr>
              <w:t>fucionada</w:t>
            </w:r>
            <w:proofErr w:type="spellEnd"/>
            <w:r w:rsidRPr="00850030">
              <w:rPr>
                <w:rFonts w:ascii="Arial" w:eastAsia="Times New Roman" w:hAnsi="Arial" w:cs="Arial"/>
                <w:color w:val="000000"/>
                <w:lang w:val="es-ES_tradnl"/>
              </w:rPr>
              <w:t xml:space="preserve"> con la trilogía </w:t>
            </w:r>
            <w:proofErr w:type="spellStart"/>
            <w:r w:rsidRPr="00850030">
              <w:rPr>
                <w:rFonts w:ascii="Arial" w:eastAsia="Times New Roman" w:hAnsi="Arial" w:cs="Arial"/>
                <w:color w:val="000000"/>
                <w:lang w:val="es-ES_tradnl"/>
              </w:rPr>
              <w:t>nove</w:t>
            </w:r>
            <w:r>
              <w:rPr>
                <w:rFonts w:ascii="Arial" w:eastAsia="Times New Roman" w:hAnsi="Arial" w:cs="Arial"/>
                <w:color w:val="000000"/>
                <w:lang w:val="es-ES_tradnl"/>
              </w:rPr>
              <w:t>m</w:t>
            </w:r>
            <w:r w:rsidRPr="00850030">
              <w:rPr>
                <w:rFonts w:ascii="Arial" w:eastAsia="Times New Roman" w:hAnsi="Arial" w:cs="Arial"/>
                <w:color w:val="000000"/>
                <w:lang w:val="es-ES_tradnl"/>
              </w:rPr>
              <w:t>brina</w:t>
            </w:r>
            <w:proofErr w:type="spellEnd"/>
            <w:r w:rsidRPr="00850030">
              <w:rPr>
                <w:rFonts w:ascii="Arial" w:eastAsia="Times New Roman" w:hAnsi="Arial" w:cs="Arial"/>
                <w:color w:val="000000"/>
                <w:lang w:val="es-ES_tradnl"/>
              </w:rPr>
              <w:t xml:space="preserve"> hasta hoy 2021 continuó hasta el sol de hoy</w:t>
            </w:r>
            <w:r>
              <w:rPr>
                <w:rFonts w:ascii="Arial" w:eastAsia="Times New Roman" w:hAnsi="Arial" w:cs="Arial"/>
                <w:color w:val="000000"/>
                <w:lang w:val="es-ES_tradnl"/>
              </w:rPr>
              <w:t>.</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5D04BC49" w:rsidR="004939A6" w:rsidRPr="003B5C24" w:rsidRDefault="00F72B12" w:rsidP="00700C4D">
            <w:pPr>
              <w:jc w:val="both"/>
              <w:rPr>
                <w:rFonts w:ascii="Arial" w:hAnsi="Arial" w:cs="Arial"/>
                <w:lang w:val="es-MX"/>
              </w:rPr>
            </w:pPr>
            <w:r>
              <w:rPr>
                <w:rFonts w:ascii="Arial" w:hAnsi="Arial" w:cs="Arial"/>
                <w:lang w:val="es-MX"/>
              </w:rPr>
              <w:t xml:space="preserve">Algunos </w:t>
            </w:r>
            <w:proofErr w:type="spellStart"/>
            <w:r>
              <w:rPr>
                <w:rFonts w:ascii="Arial" w:hAnsi="Arial" w:cs="Arial"/>
                <w:lang w:val="es-MX"/>
              </w:rPr>
              <w:t>mas</w:t>
            </w:r>
            <w:proofErr w:type="spellEnd"/>
            <w:r>
              <w:rPr>
                <w:rFonts w:ascii="Arial" w:hAnsi="Arial" w:cs="Arial"/>
                <w:lang w:val="es-MX"/>
              </w:rPr>
              <w:t xml:space="preserve"> que otros. </w:t>
            </w: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2224C558" w:rsidR="00A734C9" w:rsidRPr="003B5C24" w:rsidRDefault="00F72B12" w:rsidP="00FA3577">
            <w:pPr>
              <w:jc w:val="both"/>
              <w:rPr>
                <w:rFonts w:ascii="Arial" w:hAnsi="Arial" w:cs="Arial"/>
                <w:sz w:val="24"/>
                <w:szCs w:val="24"/>
                <w:lang w:val="es-ES_tradnl"/>
              </w:rPr>
            </w:pPr>
            <w:r>
              <w:rPr>
                <w:rFonts w:ascii="Arial" w:hAnsi="Arial" w:cs="Arial"/>
                <w:sz w:val="24"/>
                <w:szCs w:val="24"/>
                <w:lang w:val="es-ES_tradnl"/>
              </w:rPr>
              <w:t>Difundir a través de la radio</w:t>
            </w:r>
            <w:r w:rsidR="00850030">
              <w:rPr>
                <w:rFonts w:ascii="Arial" w:hAnsi="Arial" w:cs="Arial"/>
                <w:sz w:val="24"/>
                <w:szCs w:val="24"/>
                <w:lang w:val="es-ES_tradnl"/>
              </w:rPr>
              <w:t xml:space="preserve">, específicamente mi </w:t>
            </w:r>
            <w:proofErr w:type="gramStart"/>
            <w:r w:rsidR="00850030">
              <w:rPr>
                <w:rFonts w:ascii="Arial" w:hAnsi="Arial" w:cs="Arial"/>
                <w:sz w:val="24"/>
                <w:szCs w:val="24"/>
                <w:lang w:val="es-ES_tradnl"/>
              </w:rPr>
              <w:t xml:space="preserve">espacio </w:t>
            </w:r>
            <w:r>
              <w:rPr>
                <w:rFonts w:ascii="Arial" w:hAnsi="Arial" w:cs="Arial"/>
                <w:sz w:val="24"/>
                <w:szCs w:val="24"/>
                <w:lang w:val="es-ES_tradnl"/>
              </w:rPr>
              <w:t xml:space="preserve"> </w:t>
            </w:r>
            <w:r w:rsidR="00850030">
              <w:rPr>
                <w:rFonts w:ascii="Arial" w:hAnsi="Arial" w:cs="Arial"/>
                <w:sz w:val="24"/>
                <w:szCs w:val="24"/>
                <w:lang w:val="es-ES_tradnl"/>
              </w:rPr>
              <w:t>LA</w:t>
            </w:r>
            <w:proofErr w:type="gramEnd"/>
            <w:r w:rsidR="00850030">
              <w:rPr>
                <w:rFonts w:ascii="Arial" w:hAnsi="Arial" w:cs="Arial"/>
                <w:sz w:val="24"/>
                <w:szCs w:val="24"/>
                <w:lang w:val="es-ES_tradnl"/>
              </w:rPr>
              <w:t xml:space="preserve"> TRILOGIA NOVEMBRINA </w:t>
            </w:r>
            <w:r>
              <w:rPr>
                <w:rFonts w:ascii="Arial" w:hAnsi="Arial" w:cs="Arial"/>
                <w:sz w:val="24"/>
                <w:szCs w:val="24"/>
                <w:lang w:val="es-ES_tradnl"/>
              </w:rPr>
              <w:t>todo lo relacionado con la Conmemoración de los 210 años de independencia de Cartagena</w:t>
            </w:r>
          </w:p>
        </w:tc>
      </w:tr>
      <w:tr w:rsidR="00850030" w:rsidRPr="003979E0" w14:paraId="4533E81C" w14:textId="77777777" w:rsidTr="00FA3577">
        <w:tc>
          <w:tcPr>
            <w:tcW w:w="8215" w:type="dxa"/>
          </w:tcPr>
          <w:p w14:paraId="34B95663" w14:textId="7D6A45B3" w:rsidR="00850030" w:rsidRDefault="00850030"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 xml:space="preserve">y como se </w:t>
            </w:r>
            <w:r w:rsidR="00106018" w:rsidRPr="003B5C24">
              <w:rPr>
                <w:rFonts w:ascii="Arial" w:hAnsi="Arial" w:cs="Arial"/>
                <w:lang w:val="es-ES_tradnl"/>
              </w:rPr>
              <w:lastRenderedPageBreak/>
              <w:t>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4708B8F9" w:rsidR="004939A6" w:rsidRPr="003B5C24" w:rsidRDefault="00F72B12" w:rsidP="00700C4D">
            <w:pPr>
              <w:rPr>
                <w:rStyle w:val="fontstyle01"/>
                <w:rFonts w:ascii="Arial" w:hAnsi="Arial" w:cs="Arial"/>
                <w:sz w:val="22"/>
                <w:szCs w:val="22"/>
                <w:lang w:val="es-ES_tradnl"/>
              </w:rPr>
            </w:pPr>
            <w:r>
              <w:rPr>
                <w:rStyle w:val="fontstyle01"/>
                <w:rFonts w:ascii="Arial" w:hAnsi="Arial" w:cs="Arial"/>
                <w:sz w:val="22"/>
                <w:szCs w:val="22"/>
                <w:lang w:val="es-ES_tradnl"/>
              </w:rPr>
              <w:lastRenderedPageBreak/>
              <w:t xml:space="preserve">Mi propuesta es diferente porque mantiene la esencia de nuestros ancestros a través de la radio. </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67DBCEAD" w:rsidR="004939A6" w:rsidRPr="003B5C24" w:rsidRDefault="00F72B12" w:rsidP="00700C4D">
            <w:pPr>
              <w:rPr>
                <w:rFonts w:ascii="Arial" w:hAnsi="Arial" w:cs="Arial"/>
                <w:lang w:val="es-ES_tradnl"/>
              </w:rPr>
            </w:pPr>
            <w:r>
              <w:rPr>
                <w:rFonts w:ascii="Arial" w:hAnsi="Arial" w:cs="Arial"/>
                <w:lang w:val="es-ES_tradnl"/>
              </w:rPr>
              <w:t xml:space="preserve">Quiero desarrollar esta propuesta por todo el tiempo que he venido trabajando en torno a la cultura tradicional </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47B5C94D" w14:textId="4A4AAF97" w:rsidR="004939A6" w:rsidRPr="003B5C24" w:rsidRDefault="00F72B12" w:rsidP="00700C4D">
            <w:pPr>
              <w:rPr>
                <w:rFonts w:ascii="Arial" w:hAnsi="Arial" w:cs="Arial"/>
                <w:lang w:val="es-ES_tradnl"/>
              </w:rPr>
            </w:pPr>
            <w:r>
              <w:rPr>
                <w:rFonts w:ascii="Arial" w:hAnsi="Arial" w:cs="Arial"/>
                <w:lang w:val="es-ES_tradnl"/>
              </w:rPr>
              <w:t xml:space="preserve">Impacto directo de 8000 personas a nivel local. </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9A2D8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9A2D8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9A2D8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9A2D8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9A2D8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9A2D8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9A2D8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5F2D06EF" w:rsidR="00250E48" w:rsidRPr="003B5C24" w:rsidRDefault="00250E48" w:rsidP="00250E48">
      <w:pPr>
        <w:jc w:val="both"/>
        <w:rPr>
          <w:rFonts w:ascii="Arial Narrow" w:hAnsi="Arial Narrow" w:cs="Calibri"/>
          <w:color w:val="000000"/>
          <w:sz w:val="24"/>
          <w:szCs w:val="24"/>
          <w:lang w:val="it-IT"/>
        </w:rPr>
      </w:pPr>
    </w:p>
    <w:p w14:paraId="5AFFBCA6" w14:textId="65FE9A94"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2D642ADE" w:rsidR="00B74A51" w:rsidRPr="003B5C24" w:rsidRDefault="00B74A51" w:rsidP="00B74A51">
      <w:pPr>
        <w:pStyle w:val="Textoindependiente"/>
        <w:spacing w:before="5"/>
        <w:rPr>
          <w:rFonts w:ascii="Arial Narrow" w:hAnsi="Arial Narrow"/>
          <w:sz w:val="22"/>
          <w:szCs w:val="22"/>
        </w:rPr>
      </w:pPr>
    </w:p>
    <w:p w14:paraId="41E0E8F0" w14:textId="7093A3C9"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6D3D5920" w:rsidR="00B74A51" w:rsidRPr="003B5C24" w:rsidRDefault="00B74A51" w:rsidP="00B74A51">
      <w:pPr>
        <w:pStyle w:val="Textoindependiente"/>
        <w:spacing w:before="2"/>
        <w:rPr>
          <w:rFonts w:ascii="Arial Narrow" w:hAnsi="Arial Narrow"/>
          <w:sz w:val="22"/>
          <w:szCs w:val="22"/>
        </w:rPr>
      </w:pPr>
    </w:p>
    <w:p w14:paraId="19C49B2A" w14:textId="6397289B"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3E24F18" w:rsidR="00B74A51" w:rsidRPr="003B5C24" w:rsidRDefault="00B74A51" w:rsidP="00B74A51">
      <w:pPr>
        <w:pStyle w:val="Textoindependiente"/>
        <w:spacing w:before="2"/>
        <w:rPr>
          <w:rFonts w:ascii="Arial Narrow" w:hAnsi="Arial Narrow"/>
          <w:sz w:val="22"/>
          <w:szCs w:val="22"/>
        </w:rPr>
      </w:pPr>
    </w:p>
    <w:p w14:paraId="499B7673" w14:textId="766863DF"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4999E740"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7"/>
        <w:gridCol w:w="5087"/>
      </w:tblGrid>
      <w:tr w:rsidR="00E145DA"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59AA2234"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659102B4" w:rsidR="00250E48" w:rsidRPr="003B5C24" w:rsidRDefault="00F72B12">
            <w:pPr>
              <w:rPr>
                <w:rFonts w:ascii="Arial Narrow" w:hAnsi="Arial Narrow" w:cs="Calibri"/>
                <w:color w:val="000000"/>
                <w:sz w:val="24"/>
                <w:szCs w:val="24"/>
                <w:lang w:val="es-MX"/>
              </w:rPr>
            </w:pPr>
            <w:r>
              <w:rPr>
                <w:rFonts w:ascii="Arial Narrow" w:hAnsi="Arial Narrow" w:cs="Calibri"/>
                <w:noProof/>
                <w:color w:val="000000"/>
                <w:lang w:val="x-none"/>
              </w:rPr>
              <w:drawing>
                <wp:anchor distT="0" distB="0" distL="114300" distR="114300" simplePos="0" relativeHeight="251658240" behindDoc="0" locked="0" layoutInCell="1" allowOverlap="1" wp14:anchorId="4143C14D" wp14:editId="5017267F">
                  <wp:simplePos x="0" y="0"/>
                  <wp:positionH relativeFrom="margin">
                    <wp:posOffset>752476</wp:posOffset>
                  </wp:positionH>
                  <wp:positionV relativeFrom="paragraph">
                    <wp:posOffset>-456565</wp:posOffset>
                  </wp:positionV>
                  <wp:extent cx="531277" cy="1479749"/>
                  <wp:effectExtent l="1905" t="0" r="444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531277" cy="1479749"/>
                          </a:xfrm>
                          <a:prstGeom prst="rect">
                            <a:avLst/>
                          </a:prstGeom>
                        </pic:spPr>
                      </pic:pic>
                    </a:graphicData>
                  </a:graphic>
                  <wp14:sizeRelH relativeFrom="margin">
                    <wp14:pctWidth>0</wp14:pctWidth>
                  </wp14:sizeRelH>
                  <wp14:sizeRelV relativeFrom="margin">
                    <wp14:pctHeight>0</wp14:pctHeight>
                  </wp14:sizeRelV>
                </wp:anchor>
              </w:drawing>
            </w:r>
          </w:p>
        </w:tc>
      </w:tr>
      <w:tr w:rsidR="00E145DA"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E6AEB94" w:rsidR="00250E48" w:rsidRPr="003B5C24" w:rsidRDefault="00F72B12">
            <w:pPr>
              <w:rPr>
                <w:rFonts w:ascii="Arial Narrow" w:hAnsi="Arial Narrow" w:cs="Calibri"/>
                <w:color w:val="000000"/>
              </w:rPr>
            </w:pPr>
            <w:r>
              <w:rPr>
                <w:rFonts w:ascii="Arial Narrow" w:hAnsi="Arial Narrow" w:cs="Calibri"/>
                <w:color w:val="000000"/>
              </w:rPr>
              <w:t xml:space="preserve">HUMBERTO MOSQUERA MEJIA </w:t>
            </w:r>
          </w:p>
        </w:tc>
      </w:tr>
      <w:tr w:rsidR="00E145DA"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6397C0A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46B8A6E" w:rsidR="00250E48" w:rsidRPr="003B5C24" w:rsidRDefault="00F72B12">
            <w:pPr>
              <w:rPr>
                <w:rFonts w:ascii="Arial Narrow" w:hAnsi="Arial Narrow" w:cs="Calibri"/>
                <w:color w:val="000000"/>
              </w:rPr>
            </w:pPr>
            <w:r>
              <w:rPr>
                <w:rFonts w:ascii="Arial Narrow" w:hAnsi="Arial Narrow" w:cs="Calibri"/>
                <w:color w:val="000000"/>
              </w:rPr>
              <w:t>73</w:t>
            </w:r>
            <w:r w:rsidR="00E145DA">
              <w:rPr>
                <w:rFonts w:ascii="Arial Narrow" w:hAnsi="Arial Narrow" w:cs="Calibri"/>
                <w:color w:val="000000"/>
              </w:rPr>
              <w:t>121829</w:t>
            </w:r>
          </w:p>
        </w:tc>
      </w:tr>
      <w:tr w:rsidR="00E145DA"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64471FFE"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1C3AA4C0" w:rsidR="00250E48" w:rsidRPr="003B5C24" w:rsidRDefault="00E145DA">
            <w:pPr>
              <w:rPr>
                <w:rFonts w:ascii="Arial Narrow" w:hAnsi="Arial Narrow" w:cs="Calibri"/>
                <w:color w:val="000000"/>
              </w:rPr>
            </w:pPr>
            <w:r>
              <w:rPr>
                <w:rFonts w:ascii="Arial Narrow" w:hAnsi="Arial Narrow" w:cs="Calibri"/>
                <w:color w:val="000000"/>
              </w:rPr>
              <w:t>HUMBERTOMOSQUERAMEJIA@HOTMAIL.COM</w:t>
            </w:r>
          </w:p>
        </w:tc>
      </w:tr>
      <w:tr w:rsidR="00E145DA"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341702A2" w:rsidR="00250E48" w:rsidRDefault="00E145DA">
            <w:pPr>
              <w:rPr>
                <w:rFonts w:ascii="Arial Narrow" w:hAnsi="Arial Narrow" w:cs="Calibri"/>
                <w:color w:val="000000"/>
              </w:rPr>
            </w:pPr>
            <w:r>
              <w:rPr>
                <w:rFonts w:ascii="Arial Narrow" w:hAnsi="Arial Narrow" w:cs="Calibri"/>
                <w:color w:val="000000"/>
              </w:rPr>
              <w:t>3012607228</w:t>
            </w:r>
          </w:p>
        </w:tc>
      </w:tr>
    </w:tbl>
    <w:p w14:paraId="27AD3D99" w14:textId="3ACED176"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620D9" w14:textId="77777777" w:rsidR="009A2D80" w:rsidRDefault="009A2D80" w:rsidP="004939A6">
      <w:pPr>
        <w:spacing w:after="0" w:line="240" w:lineRule="auto"/>
      </w:pPr>
      <w:r>
        <w:separator/>
      </w:r>
    </w:p>
  </w:endnote>
  <w:endnote w:type="continuationSeparator" w:id="0">
    <w:p w14:paraId="6C31EDBB" w14:textId="77777777" w:rsidR="009A2D80" w:rsidRDefault="009A2D80"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744C0" w14:textId="77777777" w:rsidR="009A2D80" w:rsidRDefault="009A2D80" w:rsidP="004939A6">
      <w:pPr>
        <w:spacing w:after="0" w:line="240" w:lineRule="auto"/>
      </w:pPr>
      <w:r>
        <w:separator/>
      </w:r>
    </w:p>
  </w:footnote>
  <w:footnote w:type="continuationSeparator" w:id="0">
    <w:p w14:paraId="778C50EF" w14:textId="77777777" w:rsidR="009A2D80" w:rsidRDefault="009A2D80"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87FDD"/>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030"/>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A2D80"/>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145DA"/>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72B12"/>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0B26BE"/>
    <w:rsid w:val="001B15EA"/>
    <w:rsid w:val="00392FDF"/>
    <w:rsid w:val="003C53CE"/>
    <w:rsid w:val="00473FD3"/>
    <w:rsid w:val="005B602C"/>
    <w:rsid w:val="006D1DE6"/>
    <w:rsid w:val="00792E46"/>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1166</Words>
  <Characters>6417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cyber</cp:lastModifiedBy>
  <cp:revision>2</cp:revision>
  <dcterms:created xsi:type="dcterms:W3CDTF">2021-09-21T22:59:00Z</dcterms:created>
  <dcterms:modified xsi:type="dcterms:W3CDTF">2021-09-21T22:59:00Z</dcterms:modified>
</cp:coreProperties>
</file>