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bookmarkStart w:id="1" w:name="_GoBack"/>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BBCBF46"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38223C">
            <w:rPr>
              <w:rStyle w:val="fontstyle01"/>
              <w:rFonts w:ascii="Arial" w:hAnsi="Arial" w:cs="Arial"/>
              <w:sz w:val="22"/>
              <w:szCs w:val="22"/>
              <w:lang w:val="es-ES_tradnl"/>
            </w:rPr>
            <w:t>Línea Creación y circulación de actores festivos</w:t>
          </w:r>
        </w:sdtContent>
      </w:sdt>
    </w:p>
    <w:p w14:paraId="652CE04A" w14:textId="3AEA3827"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38223C">
            <w:rPr>
              <w:rStyle w:val="fontstyle01"/>
              <w:rFonts w:ascii="Arial" w:hAnsi="Arial" w:cs="Arial"/>
              <w:sz w:val="22"/>
              <w:szCs w:val="22"/>
              <w:lang w:val="es-ES_tradnl"/>
            </w:rPr>
            <w:t>Comparsa-Comparsa teatral</w:t>
          </w:r>
        </w:sdtContent>
      </w:sdt>
    </w:p>
    <w:p w14:paraId="058472DD" w14:textId="2B960B01"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38223C">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3EEE27E7" w:rsidR="00FC7DE3" w:rsidRPr="003B5C24" w:rsidRDefault="0038223C" w:rsidP="0053530B">
            <w:pPr>
              <w:rPr>
                <w:rFonts w:ascii="Arial" w:eastAsia="Times New Roman" w:hAnsi="Arial" w:cs="Arial"/>
                <w:color w:val="000000"/>
                <w:lang w:val="es-ES_tradnl"/>
              </w:rPr>
            </w:pPr>
            <w:r>
              <w:rPr>
                <w:rFonts w:ascii="Arial" w:eastAsia="Times New Roman" w:hAnsi="Arial" w:cs="Arial"/>
                <w:color w:val="000000"/>
                <w:lang w:val="es-ES_tradnl"/>
              </w:rPr>
              <w:t>Los personajes de este grupo son y están todos  relacionados con la independencia de Cartagena, cada uno expresa desde su indumentaria, actuación y gestos en la puesta en escena, como fue su participación en dicha Gesta, de acuerdo al orden y planimetría  se representan los diferentes hechos y épocas como se fueron desarrollando dando como resultado nuestra libertad absoluta.</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2D2E6FAF" w:rsidR="00AD55AD" w:rsidRPr="003B5C24" w:rsidRDefault="0038223C" w:rsidP="00FA3577">
            <w:pPr>
              <w:rPr>
                <w:rFonts w:ascii="Arial" w:eastAsia="Times New Roman" w:hAnsi="Arial" w:cs="Arial"/>
                <w:color w:val="000000"/>
                <w:lang w:val="es-ES_tradnl"/>
              </w:rPr>
            </w:pPr>
            <w:r>
              <w:rPr>
                <w:rFonts w:ascii="Arial" w:eastAsia="Times New Roman" w:hAnsi="Arial" w:cs="Arial"/>
                <w:color w:val="000000"/>
                <w:lang w:val="es-ES_tradnl"/>
              </w:rPr>
              <w:t>Se desarrollan diferentes actividades lúdicas</w:t>
            </w:r>
            <w:r w:rsidR="003B36B7">
              <w:rPr>
                <w:rFonts w:ascii="Arial" w:eastAsia="Times New Roman" w:hAnsi="Arial" w:cs="Arial"/>
                <w:color w:val="000000"/>
                <w:lang w:val="es-ES_tradnl"/>
              </w:rPr>
              <w:t xml:space="preserve"> teniendo como principal público</w:t>
            </w:r>
            <w:r>
              <w:rPr>
                <w:rFonts w:ascii="Arial" w:eastAsia="Times New Roman" w:hAnsi="Arial" w:cs="Arial"/>
                <w:color w:val="000000"/>
                <w:lang w:val="es-ES_tradnl"/>
              </w:rPr>
              <w:t xml:space="preserve">, </w:t>
            </w:r>
            <w:r w:rsidR="003B36B7">
              <w:rPr>
                <w:rFonts w:ascii="Arial" w:eastAsia="Times New Roman" w:hAnsi="Arial" w:cs="Arial"/>
                <w:color w:val="000000"/>
                <w:lang w:val="es-ES_tradnl"/>
              </w:rPr>
              <w:t>colegios, fundaciones</w:t>
            </w:r>
            <w:r>
              <w:rPr>
                <w:rFonts w:ascii="Arial" w:eastAsia="Times New Roman" w:hAnsi="Arial" w:cs="Arial"/>
                <w:color w:val="000000"/>
                <w:lang w:val="es-ES_tradnl"/>
              </w:rPr>
              <w:t xml:space="preserve"> </w:t>
            </w:r>
            <w:r w:rsidR="003B36B7">
              <w:rPr>
                <w:rFonts w:ascii="Arial" w:eastAsia="Times New Roman" w:hAnsi="Arial" w:cs="Arial"/>
                <w:color w:val="000000"/>
                <w:lang w:val="es-ES_tradnl"/>
              </w:rPr>
              <w:t>, toda clase de público especialmente niños tratando de que empiecen a conocer nuestra historia y la lucha de nuestros mártires por tratar de conseguir la libertad, así mismo  en las diferentes celebraciones el orden que se lleva en nuestras presentaciones muestra claramente las épocas en que se fueron desarrollando los hechos relacionados con la independencia, empezando por la esclavitud, siguiendo con la conquista, luego la colonia hasta lograr la libertad absoluta.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70DE3251"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71619E">
              <w:rPr>
                <w:rFonts w:ascii="Arial" w:eastAsia="Times New Roman" w:hAnsi="Arial" w:cs="Arial"/>
                <w:color w:val="000000"/>
                <w:lang w:val="es-ES_tradnl"/>
              </w:rPr>
              <w:t xml:space="preserve">El Grupo Cultural Cartagena Antigua  consta de 12 integrantes relacionados </w:t>
            </w:r>
            <w:r w:rsidR="00780458">
              <w:rPr>
                <w:rFonts w:ascii="Arial" w:eastAsia="Times New Roman" w:hAnsi="Arial" w:cs="Arial"/>
                <w:color w:val="000000"/>
                <w:lang w:val="es-ES_tradnl"/>
              </w:rPr>
              <w:t xml:space="preserve">todos con la historia de Cartagena, con más de 10 premios otorgados por el IPCC, como mejor disfraz,  4 </w:t>
            </w:r>
            <w:proofErr w:type="spellStart"/>
            <w:r w:rsidR="00780458">
              <w:rPr>
                <w:rFonts w:ascii="Arial" w:eastAsia="Times New Roman" w:hAnsi="Arial" w:cs="Arial"/>
                <w:color w:val="000000"/>
                <w:lang w:val="es-ES_tradnl"/>
              </w:rPr>
              <w:t>Congos</w:t>
            </w:r>
            <w:proofErr w:type="spellEnd"/>
            <w:r w:rsidR="00780458">
              <w:rPr>
                <w:rFonts w:ascii="Arial" w:eastAsia="Times New Roman" w:hAnsi="Arial" w:cs="Arial"/>
                <w:color w:val="000000"/>
                <w:lang w:val="es-ES_tradnl"/>
              </w:rPr>
              <w:t xml:space="preserve"> de Oro otorgados por parte del Carnaval de Barranquilla y reconocimientos por el principal Cabildo de Cartagena “Cabildo de Getsemaní”</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7141609E" w14:textId="2A017A75" w:rsidR="00A05DDB" w:rsidRDefault="00A05DDB" w:rsidP="00700C4D">
            <w:pPr>
              <w:jc w:val="both"/>
              <w:rPr>
                <w:rFonts w:ascii="Arial" w:hAnsi="Arial" w:cs="Arial"/>
                <w:lang w:val="es-MX"/>
              </w:rPr>
            </w:pPr>
            <w:r>
              <w:rPr>
                <w:rFonts w:ascii="Arial" w:hAnsi="Arial" w:cs="Arial"/>
                <w:lang w:val="es-MX"/>
              </w:rPr>
              <w:t>Año 2003 Primer Puesto  Mejor Disfraz Colectivo – IPCC</w:t>
            </w:r>
          </w:p>
          <w:p w14:paraId="5771C374" w14:textId="74248847" w:rsidR="00A05DDB" w:rsidRDefault="00A05DDB" w:rsidP="00700C4D">
            <w:pPr>
              <w:jc w:val="both"/>
              <w:rPr>
                <w:rFonts w:ascii="Arial" w:hAnsi="Arial" w:cs="Arial"/>
                <w:lang w:val="es-MX"/>
              </w:rPr>
            </w:pPr>
            <w:r>
              <w:rPr>
                <w:rFonts w:ascii="Arial" w:hAnsi="Arial" w:cs="Arial"/>
                <w:lang w:val="es-MX"/>
              </w:rPr>
              <w:t>Año 2006 Segundo Puesto Mejor Disfraz Colectivo- IPCC</w:t>
            </w:r>
          </w:p>
          <w:p w14:paraId="53B3630D" w14:textId="19E80DB1" w:rsidR="00A05DDB" w:rsidRDefault="00A05DDB" w:rsidP="00700C4D">
            <w:pPr>
              <w:jc w:val="both"/>
              <w:rPr>
                <w:rFonts w:ascii="Arial" w:hAnsi="Arial" w:cs="Arial"/>
                <w:lang w:val="es-MX"/>
              </w:rPr>
            </w:pPr>
            <w:r>
              <w:rPr>
                <w:rFonts w:ascii="Arial" w:hAnsi="Arial" w:cs="Arial"/>
                <w:lang w:val="es-MX"/>
              </w:rPr>
              <w:t>Año 2012 Congo de Oro – Carnavales de Barranquilla</w:t>
            </w:r>
          </w:p>
          <w:p w14:paraId="6F6EC884" w14:textId="1FD8AA88" w:rsidR="00A05DDB" w:rsidRDefault="00A05DDB" w:rsidP="00700C4D">
            <w:pPr>
              <w:jc w:val="both"/>
              <w:rPr>
                <w:rFonts w:ascii="Arial" w:hAnsi="Arial" w:cs="Arial"/>
                <w:lang w:val="es-MX"/>
              </w:rPr>
            </w:pPr>
            <w:r>
              <w:rPr>
                <w:rFonts w:ascii="Arial" w:hAnsi="Arial" w:cs="Arial"/>
                <w:lang w:val="es-MX"/>
              </w:rPr>
              <w:t>Año 2014 Congo de Oro-Carnavales de Barranquilla</w:t>
            </w:r>
          </w:p>
          <w:p w14:paraId="388D07CD" w14:textId="624B6FE9" w:rsidR="00A05DDB" w:rsidRDefault="00A05DDB" w:rsidP="00700C4D">
            <w:pPr>
              <w:jc w:val="both"/>
              <w:rPr>
                <w:rFonts w:ascii="Arial" w:hAnsi="Arial" w:cs="Arial"/>
                <w:lang w:val="es-MX"/>
              </w:rPr>
            </w:pPr>
            <w:r>
              <w:rPr>
                <w:rFonts w:ascii="Arial" w:hAnsi="Arial" w:cs="Arial"/>
                <w:lang w:val="es-MX"/>
              </w:rPr>
              <w:t>Año 2015 Tercer Puesto Comparsa Teatral-IPCC</w:t>
            </w:r>
          </w:p>
          <w:p w14:paraId="7B6401A3" w14:textId="3463B04A" w:rsidR="00A05DDB" w:rsidRDefault="00A05DDB" w:rsidP="00700C4D">
            <w:pPr>
              <w:jc w:val="both"/>
              <w:rPr>
                <w:rFonts w:ascii="Arial" w:hAnsi="Arial" w:cs="Arial"/>
                <w:lang w:val="es-MX"/>
              </w:rPr>
            </w:pPr>
            <w:r>
              <w:rPr>
                <w:rFonts w:ascii="Arial" w:hAnsi="Arial" w:cs="Arial"/>
                <w:lang w:val="es-MX"/>
              </w:rPr>
              <w:t>Año 2015 Distinción como “Lancero de la Independencia”</w:t>
            </w:r>
          </w:p>
          <w:p w14:paraId="114FB4EB" w14:textId="5371BB0E" w:rsidR="00323238" w:rsidRDefault="00323238" w:rsidP="00700C4D">
            <w:pPr>
              <w:jc w:val="both"/>
              <w:rPr>
                <w:rFonts w:ascii="Arial" w:hAnsi="Arial" w:cs="Arial"/>
                <w:lang w:val="es-MX"/>
              </w:rPr>
            </w:pPr>
            <w:r>
              <w:rPr>
                <w:rFonts w:ascii="Arial" w:hAnsi="Arial" w:cs="Arial"/>
                <w:lang w:val="es-MX"/>
              </w:rPr>
              <w:t>Año 2016 Honor al Folclor – Carnaval de Barranquilla</w:t>
            </w:r>
          </w:p>
          <w:p w14:paraId="4D21F003" w14:textId="189E191B" w:rsidR="00323238" w:rsidRDefault="00323238" w:rsidP="00700C4D">
            <w:pPr>
              <w:jc w:val="both"/>
              <w:rPr>
                <w:rFonts w:ascii="Arial" w:hAnsi="Arial" w:cs="Arial"/>
                <w:lang w:val="es-MX"/>
              </w:rPr>
            </w:pPr>
            <w:r>
              <w:rPr>
                <w:rFonts w:ascii="Arial" w:hAnsi="Arial" w:cs="Arial"/>
                <w:lang w:val="es-MX"/>
              </w:rPr>
              <w:t>Año 2016 Reconocimiento especial por la puesta en marcha del PES del Carnaval de Barranquilla.</w:t>
            </w:r>
          </w:p>
          <w:p w14:paraId="5612EC16" w14:textId="087EBE7B" w:rsidR="00A05DDB" w:rsidRDefault="00A05DDB" w:rsidP="00700C4D">
            <w:pPr>
              <w:jc w:val="both"/>
              <w:rPr>
                <w:rFonts w:ascii="Arial" w:hAnsi="Arial" w:cs="Arial"/>
                <w:lang w:val="es-MX"/>
              </w:rPr>
            </w:pPr>
            <w:r>
              <w:rPr>
                <w:rFonts w:ascii="Arial" w:hAnsi="Arial" w:cs="Arial"/>
                <w:lang w:val="es-MX"/>
              </w:rPr>
              <w:t>Año 2018 Congo de Oro- Carnavales de Barranquilla</w:t>
            </w:r>
          </w:p>
          <w:p w14:paraId="015E1894" w14:textId="69A009F9" w:rsidR="00A05DDB" w:rsidRDefault="00A05DDB" w:rsidP="00700C4D">
            <w:pPr>
              <w:jc w:val="both"/>
              <w:rPr>
                <w:rFonts w:ascii="Arial" w:hAnsi="Arial" w:cs="Arial"/>
                <w:lang w:val="es-MX"/>
              </w:rPr>
            </w:pPr>
            <w:r>
              <w:rPr>
                <w:rFonts w:ascii="Arial" w:hAnsi="Arial" w:cs="Arial"/>
                <w:lang w:val="es-MX"/>
              </w:rPr>
              <w:t>Año 2018 Honor al Folclor – Carnavales de Barranquilla</w:t>
            </w:r>
          </w:p>
          <w:p w14:paraId="4FB5FD50" w14:textId="2DF7E145" w:rsidR="00A05DDB" w:rsidRDefault="00A05DDB" w:rsidP="00700C4D">
            <w:pPr>
              <w:jc w:val="both"/>
              <w:rPr>
                <w:rFonts w:ascii="Arial" w:hAnsi="Arial" w:cs="Arial"/>
                <w:lang w:val="es-MX"/>
              </w:rPr>
            </w:pPr>
            <w:r>
              <w:rPr>
                <w:rFonts w:ascii="Arial" w:hAnsi="Arial" w:cs="Arial"/>
                <w:lang w:val="es-MX"/>
              </w:rPr>
              <w:t>Año 2019 Congo de Oro- Carnavales de Barranquilla</w:t>
            </w:r>
          </w:p>
          <w:p w14:paraId="3BAB84BA" w14:textId="273D1FAD" w:rsidR="00A05DDB" w:rsidRDefault="00A05DDB" w:rsidP="00700C4D">
            <w:pPr>
              <w:jc w:val="both"/>
              <w:rPr>
                <w:rFonts w:ascii="Arial" w:hAnsi="Arial" w:cs="Arial"/>
                <w:lang w:val="es-MX"/>
              </w:rPr>
            </w:pPr>
            <w:r>
              <w:rPr>
                <w:rFonts w:ascii="Arial" w:hAnsi="Arial" w:cs="Arial"/>
                <w:lang w:val="es-MX"/>
              </w:rPr>
              <w:t>Año 2020 Reconocimiento -Fundación Giman Cultural</w:t>
            </w:r>
          </w:p>
          <w:p w14:paraId="2D64A112" w14:textId="1D4C2596" w:rsidR="004939A6" w:rsidRPr="003B5C24" w:rsidRDefault="00323238" w:rsidP="009E764A">
            <w:pPr>
              <w:jc w:val="both"/>
              <w:rPr>
                <w:rFonts w:ascii="Arial" w:hAnsi="Arial" w:cs="Arial"/>
                <w:lang w:val="es-ES_tradnl"/>
              </w:rPr>
            </w:pPr>
            <w:r>
              <w:rPr>
                <w:rFonts w:ascii="Arial" w:hAnsi="Arial" w:cs="Arial"/>
                <w:lang w:val="es-MX"/>
              </w:rPr>
              <w:t xml:space="preserve">Año 2020 Reconocimiento cultura tradicional – </w:t>
            </w:r>
            <w:proofErr w:type="spellStart"/>
            <w:r>
              <w:rPr>
                <w:rFonts w:ascii="Arial" w:hAnsi="Arial" w:cs="Arial"/>
                <w:lang w:val="es-MX"/>
              </w:rPr>
              <w:t>Winner</w:t>
            </w:r>
            <w:proofErr w:type="spellEnd"/>
            <w:r>
              <w:rPr>
                <w:rFonts w:ascii="Arial" w:hAnsi="Arial" w:cs="Arial"/>
                <w:lang w:val="es-MX"/>
              </w:rPr>
              <w:t xml:space="preserve"> </w:t>
            </w:r>
            <w:proofErr w:type="spellStart"/>
            <w:r>
              <w:rPr>
                <w:rFonts w:ascii="Arial" w:hAnsi="Arial" w:cs="Arial"/>
                <w:lang w:val="es-MX"/>
              </w:rPr>
              <w:t>Group</w:t>
            </w:r>
            <w:proofErr w:type="spellEnd"/>
            <w:r>
              <w:rPr>
                <w:rFonts w:ascii="Arial" w:hAnsi="Arial" w:cs="Arial"/>
                <w:lang w:val="es-MX"/>
              </w:rPr>
              <w:t xml:space="preserve"> CIRSA</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063011F" w14:textId="77777777" w:rsidR="008E45A9" w:rsidRDefault="0020779A" w:rsidP="00FA3577">
            <w:pPr>
              <w:jc w:val="both"/>
              <w:rPr>
                <w:rFonts w:ascii="Arial" w:hAnsi="Arial" w:cs="Arial"/>
                <w:sz w:val="24"/>
                <w:szCs w:val="24"/>
                <w:lang w:val="es-ES_tradnl"/>
              </w:rPr>
            </w:pPr>
            <w:r>
              <w:rPr>
                <w:rFonts w:ascii="Arial" w:hAnsi="Arial" w:cs="Arial"/>
                <w:sz w:val="24"/>
                <w:szCs w:val="24"/>
                <w:lang w:val="es-ES_tradnl"/>
              </w:rPr>
              <w:t>La puesta en escena de nuestro grupo, el objetivo principal es  fortalecer nuestro patrimonio, además de protegerlo al mismo tiempo estamos difundiendo a través de las muestras teatrales con un lenguaje comprensible para todo tipo de público, para que las personas que nos vean a simple vista</w:t>
            </w:r>
            <w:r w:rsidR="008E45A9">
              <w:rPr>
                <w:rFonts w:ascii="Arial" w:hAnsi="Arial" w:cs="Arial"/>
                <w:sz w:val="24"/>
                <w:szCs w:val="24"/>
                <w:lang w:val="es-ES_tradnl"/>
              </w:rPr>
              <w:t xml:space="preserve">    </w:t>
            </w:r>
          </w:p>
          <w:p w14:paraId="39987AF2" w14:textId="46A0CB09" w:rsidR="00A734C9" w:rsidRPr="003B5C24" w:rsidRDefault="008E45A9" w:rsidP="00FA3577">
            <w:pPr>
              <w:jc w:val="both"/>
              <w:rPr>
                <w:rFonts w:ascii="Arial" w:hAnsi="Arial" w:cs="Arial"/>
                <w:sz w:val="24"/>
                <w:szCs w:val="24"/>
                <w:lang w:val="es-ES_tradnl"/>
              </w:rPr>
            </w:pPr>
            <w:r>
              <w:rPr>
                <w:rFonts w:ascii="Arial" w:hAnsi="Arial" w:cs="Arial"/>
                <w:sz w:val="24"/>
                <w:szCs w:val="24"/>
                <w:lang w:val="es-ES_tradnl"/>
              </w:rPr>
              <w:t>Reconozcan los personajes y así dentro del jolgorio el pueblo y las personas del común  asuman su cultura de una forma popular y didáctica.</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65FC1E49" w14:textId="77777777" w:rsidR="004939A6" w:rsidRDefault="00DE2187" w:rsidP="00704115">
            <w:pPr>
              <w:rPr>
                <w:rStyle w:val="fontstyle01"/>
                <w:rFonts w:ascii="Arial" w:hAnsi="Arial" w:cs="Arial"/>
                <w:sz w:val="22"/>
                <w:szCs w:val="22"/>
                <w:lang w:val="es-ES_tradnl"/>
              </w:rPr>
            </w:pPr>
            <w:r>
              <w:rPr>
                <w:rStyle w:val="fontstyle01"/>
                <w:rFonts w:ascii="Arial" w:hAnsi="Arial" w:cs="Arial"/>
                <w:sz w:val="22"/>
                <w:szCs w:val="22"/>
                <w:lang w:val="es-ES_tradnl"/>
              </w:rPr>
              <w:t xml:space="preserve">Son pocos los grupos que podemos  a </w:t>
            </w:r>
            <w:r w:rsidR="00704115">
              <w:rPr>
                <w:rStyle w:val="fontstyle01"/>
                <w:rFonts w:ascii="Arial" w:hAnsi="Arial" w:cs="Arial"/>
                <w:sz w:val="22"/>
                <w:szCs w:val="22"/>
                <w:lang w:val="es-ES_tradnl"/>
              </w:rPr>
              <w:t>través</w:t>
            </w:r>
            <w:r>
              <w:rPr>
                <w:rStyle w:val="fontstyle01"/>
                <w:rFonts w:ascii="Arial" w:hAnsi="Arial" w:cs="Arial"/>
                <w:sz w:val="22"/>
                <w:szCs w:val="22"/>
                <w:lang w:val="es-ES_tradnl"/>
              </w:rPr>
              <w:t xml:space="preserve"> de una puesta </w:t>
            </w:r>
            <w:r w:rsidR="00704115">
              <w:rPr>
                <w:rStyle w:val="fontstyle01"/>
                <w:rFonts w:ascii="Arial" w:hAnsi="Arial" w:cs="Arial"/>
                <w:sz w:val="22"/>
                <w:szCs w:val="22"/>
                <w:lang w:val="es-ES_tradnl"/>
              </w:rPr>
              <w:t xml:space="preserve">  en escena lograr expresar el proceso de Independencia,  como grupo representamos la historia viva debido a que estamos muy bien estructurados y ordenados empezando con el proceso de esclavitud, lucha y libertad de nuestros ancestros, también  se muestran las diferentes indumentarias  como damas antiguas, virreyes dando al público una muestra de cómo se desarrollaron  los hechos históricamente.</w:t>
            </w:r>
          </w:p>
          <w:p w14:paraId="05AB9752" w14:textId="1F9426A8" w:rsidR="00704115" w:rsidRPr="00DE2187" w:rsidRDefault="00704115" w:rsidP="00704115">
            <w:pPr>
              <w:rPr>
                <w:rStyle w:val="fontstyle01"/>
                <w:rFonts w:ascii="Arial" w:hAnsi="Arial" w:cs="Arial"/>
                <w:b w:val="0"/>
                <w:sz w:val="22"/>
                <w:szCs w:val="22"/>
                <w:lang w:val="es-ES_tradnl"/>
              </w:rPr>
            </w:pPr>
            <w:r>
              <w:rPr>
                <w:rStyle w:val="fontstyle01"/>
                <w:rFonts w:ascii="Arial" w:hAnsi="Arial" w:cs="Arial"/>
                <w:sz w:val="22"/>
                <w:szCs w:val="22"/>
                <w:lang w:val="es-ES_tradnl"/>
              </w:rPr>
              <w:t>De acuerdo a lo anterior el  “Año de la libertad” está ampliamente representado en nuestro grupo  ya que el desfile lo abre un esclavo  digno representante de su raza</w:t>
            </w:r>
            <w:r w:rsidR="005C6AD8">
              <w:rPr>
                <w:rStyle w:val="fontstyle01"/>
                <w:rFonts w:ascii="Arial" w:hAnsi="Arial" w:cs="Arial"/>
                <w:sz w:val="22"/>
                <w:szCs w:val="22"/>
                <w:lang w:val="es-ES_tradnl"/>
              </w:rPr>
              <w:t>.</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0F17C1AA" w:rsidR="004939A6" w:rsidRPr="003B5C24" w:rsidRDefault="00C076FF" w:rsidP="00700C4D">
            <w:pPr>
              <w:rPr>
                <w:rFonts w:ascii="Arial" w:hAnsi="Arial" w:cs="Arial"/>
                <w:lang w:val="es-ES_tradnl"/>
              </w:rPr>
            </w:pPr>
            <w:r>
              <w:rPr>
                <w:rFonts w:ascii="Arial" w:hAnsi="Arial" w:cs="Arial"/>
                <w:lang w:val="es-ES_tradnl"/>
              </w:rPr>
              <w:t xml:space="preserve">La puesta en escena  demuestra  explícitamente la intención de la obra, los integrantes como resultados a través de los años de este proceso Independentista, rendimos un homenaje a nuestros héroes recordando sus luchas, sacrificios, mostrándole al pueblo al mismo tiempo el por qué celebramos y por qué hacemos esta parodia.  </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5EEDAFCC" w:rsidR="004939A6" w:rsidRPr="003B5C24" w:rsidRDefault="00891A50" w:rsidP="00700C4D">
            <w:pPr>
              <w:rPr>
                <w:rFonts w:ascii="Arial" w:hAnsi="Arial" w:cs="Arial"/>
                <w:b/>
                <w:bCs/>
                <w:lang w:val="es-ES_tradnl"/>
              </w:rPr>
            </w:pPr>
            <w:r>
              <w:rPr>
                <w:rFonts w:ascii="Arial" w:hAnsi="Arial" w:cs="Arial"/>
                <w:b/>
                <w:bCs/>
                <w:lang w:val="es-ES_tradnl"/>
              </w:rPr>
              <w:t xml:space="preserve">Teniendo en cuenta que nuestra propuesta es acorde al objetivo de la convocatoria “Somos tradición festiva”; a nuestra Declaración de Independencia donde también  hacemos un homenaje al </w:t>
            </w:r>
            <w:proofErr w:type="gramStart"/>
            <w:r>
              <w:rPr>
                <w:rFonts w:ascii="Arial" w:hAnsi="Arial" w:cs="Arial"/>
                <w:b/>
                <w:bCs/>
                <w:lang w:val="es-ES_tradnl"/>
              </w:rPr>
              <w:t>“ año</w:t>
            </w:r>
            <w:proofErr w:type="gramEnd"/>
            <w:r>
              <w:rPr>
                <w:rFonts w:ascii="Arial" w:hAnsi="Arial" w:cs="Arial"/>
                <w:b/>
                <w:bCs/>
                <w:lang w:val="es-ES_tradnl"/>
              </w:rPr>
              <w:t xml:space="preserve"> de la libertad” ya que nuestros integrantes están compuestos por esclavos libertos, héroes </w:t>
            </w:r>
            <w:r w:rsidR="00F70E8C">
              <w:rPr>
                <w:rFonts w:ascii="Arial" w:hAnsi="Arial" w:cs="Arial"/>
                <w:b/>
                <w:bCs/>
                <w:lang w:val="es-ES_tradnl"/>
              </w:rPr>
              <w:t xml:space="preserve"> y mártires  de la Independencia, donde se evidencia la calidad de nuestra actuación, puesta en escena  propia de la época, donde resaltan sus coloridos, elegancia, postura adoptada de sus integrantes.  </w:t>
            </w:r>
            <w:r>
              <w:rPr>
                <w:rFonts w:ascii="Arial" w:hAnsi="Arial" w:cs="Arial"/>
                <w:b/>
                <w:bCs/>
                <w:lang w:val="es-ES_tradnl"/>
              </w:rPr>
              <w:t xml:space="preserve">  </w:t>
            </w:r>
          </w:p>
          <w:p w14:paraId="695046B7" w14:textId="2F676783" w:rsidR="004939A6" w:rsidRPr="003B5C24" w:rsidRDefault="00F70E8C" w:rsidP="00700C4D">
            <w:pPr>
              <w:rPr>
                <w:rFonts w:ascii="Arial" w:hAnsi="Arial" w:cs="Arial"/>
                <w:b/>
                <w:bCs/>
                <w:lang w:val="es-ES_tradnl"/>
              </w:rPr>
            </w:pPr>
            <w:r>
              <w:rPr>
                <w:rFonts w:ascii="Arial" w:hAnsi="Arial" w:cs="Arial"/>
                <w:b/>
                <w:bCs/>
                <w:lang w:val="es-ES_tradnl"/>
              </w:rPr>
              <w:t xml:space="preserve">De acuerdo a lo anterior, teniendo en cuenta las cualidades  histriónicas, calidad de la puesta en escena, el resultado  cuantitativo  sería la máxima calificación, ya que se puede validar que históricamente el Grupo Cultural Cartagena Antigua es el más representativo y mucho más este año que está acorde con el lema de nuestra celebración 2021.     </w:t>
            </w: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bookmarkEnd w:id="1"/>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175FF2"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6599A" w14:textId="77777777" w:rsidR="00175FF2" w:rsidRDefault="00175FF2" w:rsidP="004939A6">
      <w:pPr>
        <w:spacing w:after="0" w:line="240" w:lineRule="auto"/>
      </w:pPr>
      <w:r>
        <w:separator/>
      </w:r>
    </w:p>
  </w:endnote>
  <w:endnote w:type="continuationSeparator" w:id="0">
    <w:p w14:paraId="2223D929" w14:textId="77777777" w:rsidR="00175FF2" w:rsidRDefault="00175FF2"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BDB4A" w14:textId="77777777" w:rsidR="00175FF2" w:rsidRDefault="00175FF2" w:rsidP="004939A6">
      <w:pPr>
        <w:spacing w:after="0" w:line="240" w:lineRule="auto"/>
      </w:pPr>
      <w:r>
        <w:separator/>
      </w:r>
    </w:p>
  </w:footnote>
  <w:footnote w:type="continuationSeparator" w:id="0">
    <w:p w14:paraId="06208666" w14:textId="77777777" w:rsidR="00175FF2" w:rsidRDefault="00175FF2" w:rsidP="00493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0F71BD"/>
    <w:rsid w:val="00102096"/>
    <w:rsid w:val="00102A7F"/>
    <w:rsid w:val="00106018"/>
    <w:rsid w:val="00115C72"/>
    <w:rsid w:val="001215AB"/>
    <w:rsid w:val="00122DB3"/>
    <w:rsid w:val="00122FAD"/>
    <w:rsid w:val="00134AB6"/>
    <w:rsid w:val="0014162D"/>
    <w:rsid w:val="00141FD7"/>
    <w:rsid w:val="001571C4"/>
    <w:rsid w:val="00171E88"/>
    <w:rsid w:val="00175FF2"/>
    <w:rsid w:val="0018554B"/>
    <w:rsid w:val="00196273"/>
    <w:rsid w:val="001A347D"/>
    <w:rsid w:val="001B17B5"/>
    <w:rsid w:val="001E691E"/>
    <w:rsid w:val="0020779A"/>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238"/>
    <w:rsid w:val="00323322"/>
    <w:rsid w:val="00323BD1"/>
    <w:rsid w:val="00326F5C"/>
    <w:rsid w:val="00331469"/>
    <w:rsid w:val="00336708"/>
    <w:rsid w:val="00353199"/>
    <w:rsid w:val="00354A64"/>
    <w:rsid w:val="0036740B"/>
    <w:rsid w:val="00372555"/>
    <w:rsid w:val="0038223C"/>
    <w:rsid w:val="003832B3"/>
    <w:rsid w:val="003979E0"/>
    <w:rsid w:val="003B1039"/>
    <w:rsid w:val="003B36B7"/>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C6AD8"/>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04115"/>
    <w:rsid w:val="0071619E"/>
    <w:rsid w:val="00720301"/>
    <w:rsid w:val="007566D0"/>
    <w:rsid w:val="00761821"/>
    <w:rsid w:val="0076375F"/>
    <w:rsid w:val="00766AF4"/>
    <w:rsid w:val="00773896"/>
    <w:rsid w:val="007758A4"/>
    <w:rsid w:val="00780458"/>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91A50"/>
    <w:rsid w:val="008B198E"/>
    <w:rsid w:val="008B40D2"/>
    <w:rsid w:val="008C6E81"/>
    <w:rsid w:val="008D0F33"/>
    <w:rsid w:val="008D7D2C"/>
    <w:rsid w:val="008E352C"/>
    <w:rsid w:val="008E45A9"/>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9E764A"/>
    <w:rsid w:val="00A05DDB"/>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076FF"/>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18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70E8C"/>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4E6E39"/>
    <w:rsid w:val="005B602C"/>
    <w:rsid w:val="006D1DE6"/>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39589-F8F5-4737-8416-A4C3CA96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USER</cp:lastModifiedBy>
  <cp:revision>2</cp:revision>
  <dcterms:created xsi:type="dcterms:W3CDTF">2021-09-21T03:41:00Z</dcterms:created>
  <dcterms:modified xsi:type="dcterms:W3CDTF">2021-09-21T03:41:00Z</dcterms:modified>
</cp:coreProperties>
</file>