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5E49BA2D"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F81F37">
            <w:rPr>
              <w:rStyle w:val="fontstyle01"/>
              <w:rFonts w:ascii="Arial" w:hAnsi="Arial" w:cs="Arial"/>
              <w:sz w:val="22"/>
              <w:szCs w:val="22"/>
              <w:lang w:val="es-ES_tradnl"/>
            </w:rPr>
            <w:t>Línea Creación y circulación de actores festivos</w:t>
          </w:r>
        </w:sdtContent>
      </w:sdt>
    </w:p>
    <w:p w14:paraId="652CE04A" w14:textId="19B19A2D"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F81F37">
            <w:rPr>
              <w:rStyle w:val="fontstyle01"/>
              <w:rFonts w:ascii="Arial" w:hAnsi="Arial" w:cs="Arial"/>
              <w:sz w:val="22"/>
              <w:szCs w:val="22"/>
              <w:lang w:val="es-ES_tradnl"/>
            </w:rPr>
            <w:t xml:space="preserve">Artes teatrales -Disfraz Individual </w:t>
          </w:r>
        </w:sdtContent>
      </w:sdt>
    </w:p>
    <w:p w14:paraId="058472DD" w14:textId="070391DC"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F81F37">
            <w:rPr>
              <w:rStyle w:val="fontstyle01"/>
              <w:rFonts w:ascii="Arial" w:hAnsi="Arial" w:cs="Arial"/>
              <w:sz w:val="22"/>
              <w:szCs w:val="22"/>
              <w:lang w:val="es-ES_tradnl"/>
            </w:rPr>
            <w:t>7</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6ADDAE80" w14:textId="0E8623CA" w:rsidR="00F81F37" w:rsidRPr="00F81F37" w:rsidRDefault="00F81F37" w:rsidP="00F81F37">
            <w:pPr>
              <w:rPr>
                <w:rFonts w:ascii="Arial" w:eastAsia="Times New Roman" w:hAnsi="Arial" w:cs="Arial"/>
                <w:color w:val="000000"/>
                <w:lang w:val="es-ES_tradnl"/>
              </w:rPr>
            </w:pPr>
            <w:r w:rsidRPr="00F81F37">
              <w:rPr>
                <w:rFonts w:ascii="Arial" w:eastAsia="Times New Roman" w:hAnsi="Arial" w:cs="Arial"/>
                <w:color w:val="000000"/>
                <w:lang w:val="es-ES_tradnl"/>
              </w:rPr>
              <w:t xml:space="preserve">El disfraz La Muerte de Fantasía fue creado en el año 2014 por Eucaris Dayana García Luque con el fin de difundir un mensaje significativo ya que es sin duda un hecho inevitable, es el </w:t>
            </w:r>
            <w:r w:rsidRPr="00F81F37">
              <w:rPr>
                <w:rFonts w:ascii="Arial" w:eastAsia="Times New Roman" w:hAnsi="Arial" w:cs="Arial"/>
                <w:color w:val="000000"/>
                <w:lang w:val="es-ES_tradnl"/>
              </w:rPr>
              <w:t>último</w:t>
            </w:r>
            <w:r w:rsidRPr="00F81F37">
              <w:rPr>
                <w:rFonts w:ascii="Arial" w:eastAsia="Times New Roman" w:hAnsi="Arial" w:cs="Arial"/>
                <w:color w:val="000000"/>
                <w:lang w:val="es-ES_tradnl"/>
              </w:rPr>
              <w:t xml:space="preserve"> hito, el final de la vida que conocemos, siendo así el papel fundamental en la danza el garabato.</w:t>
            </w:r>
          </w:p>
          <w:p w14:paraId="7F2B8ED1" w14:textId="1A4C4DCC" w:rsidR="00FC7DE3" w:rsidRPr="003B5C24" w:rsidRDefault="00F81F37" w:rsidP="00F81F37">
            <w:pPr>
              <w:rPr>
                <w:rFonts w:ascii="Arial" w:eastAsia="Times New Roman" w:hAnsi="Arial" w:cs="Arial"/>
                <w:color w:val="000000"/>
                <w:lang w:val="es-ES_tradnl"/>
              </w:rPr>
            </w:pPr>
            <w:r w:rsidRPr="00F81F37">
              <w:rPr>
                <w:rFonts w:ascii="Arial" w:eastAsia="Times New Roman" w:hAnsi="Arial" w:cs="Arial"/>
                <w:color w:val="000000"/>
                <w:lang w:val="es-ES_tradnl"/>
              </w:rPr>
              <w:t xml:space="preserve">Este disfraz a participado en distintos eventos tales como Coloquios y Cabildos de la Escuela Normal Superior de Cartagena de Indias, diferentes eventos de la </w:t>
            </w:r>
            <w:r w:rsidRPr="00F81F37">
              <w:rPr>
                <w:rFonts w:ascii="Arial" w:eastAsia="Times New Roman" w:hAnsi="Arial" w:cs="Arial"/>
                <w:color w:val="000000"/>
                <w:lang w:val="es-ES_tradnl"/>
              </w:rPr>
              <w:t>agenda festiva</w:t>
            </w:r>
            <w:r w:rsidRPr="00F81F37">
              <w:rPr>
                <w:rFonts w:ascii="Arial" w:eastAsia="Times New Roman" w:hAnsi="Arial" w:cs="Arial"/>
                <w:color w:val="000000"/>
                <w:lang w:val="es-ES_tradnl"/>
              </w:rPr>
              <w:t xml:space="preserve"> del Once de Noviembre, Cabildo de Getsemaní, Desfile de Sombrero, presentaciones en </w:t>
            </w:r>
            <w:r w:rsidRPr="00F81F37">
              <w:rPr>
                <w:rFonts w:ascii="Arial" w:eastAsia="Times New Roman" w:hAnsi="Arial" w:cs="Arial"/>
                <w:color w:val="000000"/>
                <w:lang w:val="es-ES_tradnl"/>
              </w:rPr>
              <w:t>distintos clubs</w:t>
            </w:r>
            <w:r w:rsidRPr="00F81F37">
              <w:rPr>
                <w:rFonts w:ascii="Arial" w:eastAsia="Times New Roman" w:hAnsi="Arial" w:cs="Arial"/>
                <w:color w:val="000000"/>
                <w:lang w:val="es-ES_tradnl"/>
              </w:rPr>
              <w:t xml:space="preserve"> de la ciudad, entre otros. Destacándose como un disfraz creativo y de proyección, obteniendo por los medios de comunicación y gestores culturales de la ciudad muy buenos comentarios, ocupando el segundo puesto como mejor disfraz individual en el año 2018.</w:t>
            </w: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77777777" w:rsidR="00AD55AD" w:rsidRPr="003B5C24" w:rsidRDefault="00AD55AD" w:rsidP="00FA3577">
            <w:pPr>
              <w:rPr>
                <w:rFonts w:ascii="Arial" w:eastAsia="Times New Roman" w:hAnsi="Arial" w:cs="Arial"/>
                <w:color w:val="000000"/>
                <w:lang w:val="es-ES_tradnl"/>
              </w:rPr>
            </w:pP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r w:rsidR="005111A7" w:rsidRPr="003B5C24">
              <w:rPr>
                <w:rFonts w:ascii="Arial" w:eastAsia="Times New Roman" w:hAnsi="Arial" w:cs="Arial"/>
                <w:i/>
                <w:iCs/>
                <w:lang w:val="es-ES_tradnl"/>
              </w:rPr>
              <w:t xml:space="preserve">rider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77777777" w:rsidR="00A14FA3" w:rsidRPr="003B5C24" w:rsidRDefault="00A14FA3" w:rsidP="0037420B">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44A8C907" w14:textId="0506509A" w:rsidR="004939A6" w:rsidRPr="003B5C24" w:rsidRDefault="00074D67" w:rsidP="00700C4D">
            <w:pPr>
              <w:rPr>
                <w:rFonts w:ascii="Arial" w:eastAsia="Times New Roman" w:hAnsi="Arial" w:cs="Arial"/>
                <w:color w:val="000000"/>
                <w:lang w:val="es-ES_tradnl"/>
              </w:rPr>
            </w:pPr>
            <w:r w:rsidRPr="003B5C24">
              <w:rPr>
                <w:rFonts w:ascii="Arial" w:eastAsia="Times New Roman" w:hAnsi="Arial" w:cs="Arial"/>
                <w:color w:val="000000"/>
                <w:lang w:val="es-ES_tradnl"/>
              </w:rPr>
              <w:t xml:space="preserve"> </w:t>
            </w:r>
          </w:p>
          <w:p w14:paraId="1A34EB16" w14:textId="77777777" w:rsidR="004939A6" w:rsidRPr="003B5C24" w:rsidRDefault="004939A6" w:rsidP="00700C4D">
            <w:pPr>
              <w:rPr>
                <w:rFonts w:ascii="Arial" w:eastAsia="Times New Roman" w:hAnsi="Arial" w:cs="Arial"/>
                <w:color w:val="000000"/>
                <w:lang w:val="es-ES_tradnl"/>
              </w:rPr>
            </w:pP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77777777" w:rsidR="004939A6" w:rsidRPr="003B5C24" w:rsidRDefault="004939A6" w:rsidP="00700C4D">
            <w:pPr>
              <w:jc w:val="both"/>
              <w:rPr>
                <w:rFonts w:ascii="Arial" w:hAnsi="Arial" w:cs="Arial"/>
                <w:lang w:val="es-MX"/>
              </w:rPr>
            </w:pP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62F2BF18" w14:textId="15144EBB" w:rsidR="00A734C9" w:rsidRPr="00F81F37" w:rsidRDefault="00F81F37" w:rsidP="00FA3577">
            <w:pPr>
              <w:pStyle w:val="Prrafodelista"/>
              <w:numPr>
                <w:ilvl w:val="0"/>
                <w:numId w:val="11"/>
              </w:numPr>
              <w:jc w:val="both"/>
              <w:rPr>
                <w:rFonts w:ascii="Arial" w:hAnsi="Arial" w:cs="Arial"/>
                <w:sz w:val="24"/>
                <w:szCs w:val="24"/>
                <w:lang w:val="es-ES_tradnl"/>
              </w:rPr>
            </w:pPr>
            <w:r>
              <w:rPr>
                <w:rFonts w:ascii="Arial" w:hAnsi="Arial" w:cs="Arial"/>
                <w:sz w:val="24"/>
                <w:szCs w:val="24"/>
                <w:lang w:val="es-ES_tradnl"/>
              </w:rPr>
              <w:t>Llevar un mensaje significativo y de autocuidado con este disfraz (si no se cuidan, la muerte se los llevaran)</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7C097B47" w14:textId="31A80464" w:rsidR="004939A6" w:rsidRPr="00F81F37" w:rsidRDefault="00F81F37" w:rsidP="00F81F37">
            <w:pPr>
              <w:rPr>
                <w:rStyle w:val="fontstyle01"/>
                <w:rFonts w:ascii="Arial" w:hAnsi="Arial" w:cs="Arial"/>
                <w:b w:val="0"/>
                <w:bCs w:val="0"/>
                <w:sz w:val="22"/>
                <w:szCs w:val="22"/>
                <w:lang w:val="es-ES_tradnl"/>
              </w:rPr>
            </w:pPr>
            <w:r w:rsidRPr="00F81F37">
              <w:rPr>
                <w:rStyle w:val="fontstyle01"/>
                <w:rFonts w:ascii="Arial" w:hAnsi="Arial" w:cs="Arial"/>
                <w:b w:val="0"/>
                <w:bCs w:val="0"/>
                <w:sz w:val="22"/>
                <w:szCs w:val="22"/>
                <w:lang w:val="es-ES_tradnl"/>
              </w:rPr>
              <w:t>E</w:t>
            </w:r>
            <w:r w:rsidRPr="00F81F37">
              <w:rPr>
                <w:rStyle w:val="fontstyle01"/>
                <w:rFonts w:ascii="Arial" w:hAnsi="Arial" w:cs="Arial"/>
                <w:b w:val="0"/>
                <w:bCs w:val="0"/>
                <w:sz w:val="22"/>
                <w:szCs w:val="22"/>
              </w:rPr>
              <w:t xml:space="preserve">ste disfraz se destaca </w:t>
            </w:r>
            <w:r w:rsidRPr="00F81F37">
              <w:rPr>
                <w:rStyle w:val="fontstyle01"/>
                <w:rFonts w:ascii="Arial" w:hAnsi="Arial" w:cs="Arial"/>
                <w:b w:val="0"/>
                <w:bCs w:val="0"/>
                <w:sz w:val="22"/>
                <w:szCs w:val="22"/>
                <w:lang w:val="es-ES_tradnl"/>
              </w:rPr>
              <w:t xml:space="preserve"> como un disfraz creativo y de proyección, obteniendo por los medios de comunicación y gestores culturales de la ciudad muy buenos comentarios, ocupando el segundo puesto como mejor disfraz individual en el año 2018.</w:t>
            </w:r>
          </w:p>
          <w:p w14:paraId="05AB9752" w14:textId="77777777" w:rsidR="004939A6" w:rsidRPr="003B5C24" w:rsidRDefault="004939A6" w:rsidP="00700C4D">
            <w:pPr>
              <w:rPr>
                <w:rStyle w:val="fontstyle01"/>
                <w:rFonts w:ascii="Arial" w:hAnsi="Arial" w:cs="Arial"/>
                <w:sz w:val="22"/>
                <w:szCs w:val="22"/>
                <w:lang w:val="es-ES_tradnl"/>
              </w:rPr>
            </w:pP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lastRenderedPageBreak/>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798DD5FA" w14:textId="77777777" w:rsidR="004939A6" w:rsidRPr="003B5C24" w:rsidRDefault="004939A6" w:rsidP="00700C4D">
            <w:pPr>
              <w:rPr>
                <w:rFonts w:ascii="Arial" w:hAnsi="Arial" w:cs="Arial"/>
                <w:lang w:val="es-ES_tradnl"/>
              </w:rPr>
            </w:pPr>
          </w:p>
          <w:p w14:paraId="5156D6F9" w14:textId="77777777" w:rsidR="004939A6" w:rsidRPr="003B5C24" w:rsidRDefault="004939A6" w:rsidP="00700C4D">
            <w:pPr>
              <w:rPr>
                <w:rFonts w:ascii="Arial" w:hAnsi="Arial" w:cs="Arial"/>
                <w:lang w:val="es-ES_tradnl"/>
              </w:rPr>
            </w:pPr>
          </w:p>
          <w:p w14:paraId="0B81F1BE" w14:textId="77777777" w:rsidR="004939A6" w:rsidRPr="003B5C24" w:rsidRDefault="004939A6" w:rsidP="00700C4D">
            <w:pPr>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5B1FAD82" w14:textId="77777777" w:rsidR="004939A6" w:rsidRPr="003B5C24" w:rsidRDefault="004939A6" w:rsidP="00700C4D">
            <w:pPr>
              <w:rPr>
                <w:rFonts w:ascii="Arial" w:hAnsi="Arial" w:cs="Arial"/>
                <w:b/>
                <w:bCs/>
                <w:lang w:val="es-ES_tradnl"/>
              </w:rPr>
            </w:pPr>
          </w:p>
          <w:p w14:paraId="695046B7" w14:textId="77777777" w:rsidR="004939A6" w:rsidRPr="003B5C24" w:rsidRDefault="004939A6" w:rsidP="00700C4D">
            <w:pPr>
              <w:rPr>
                <w:rFonts w:ascii="Arial" w:hAnsi="Arial" w:cs="Arial"/>
                <w:b/>
                <w:bCs/>
                <w:lang w:val="es-ES_tradnl"/>
              </w:rPr>
            </w:pPr>
          </w:p>
          <w:p w14:paraId="47B5C94D" w14:textId="77777777" w:rsidR="004939A6" w:rsidRPr="003B5C24" w:rsidRDefault="004939A6" w:rsidP="00700C4D">
            <w:pPr>
              <w:rPr>
                <w:rFonts w:ascii="Arial" w:hAnsi="Arial" w:cs="Arial"/>
                <w:lang w:val="es-ES_tradnl"/>
              </w:rPr>
            </w:pPr>
          </w:p>
          <w:p w14:paraId="23F85B40" w14:textId="77777777" w:rsidR="004939A6" w:rsidRPr="003B5C24" w:rsidRDefault="004939A6" w:rsidP="00700C4D">
            <w:pPr>
              <w:rPr>
                <w:rFonts w:ascii="Arial" w:hAnsi="Arial" w:cs="Arial"/>
                <w:b/>
                <w:bCs/>
                <w:lang w:val="es-ES_tradnl"/>
              </w:rPr>
            </w:pP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3B5C24" w:rsidRDefault="0029105D"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8"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9"/>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FAA804A"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5B0884BA"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70D8B859" w14:textId="77777777" w:rsidR="00BA610A" w:rsidRPr="003B5C24" w:rsidRDefault="00313B0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452513EF"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313B0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313B0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313B0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313B0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313B0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313B0D"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61"/>
        <w:gridCol w:w="4733"/>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77777777"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Nombres y Apellidos:</w:t>
            </w:r>
          </w:p>
        </w:tc>
        <w:tc>
          <w:tcPr>
            <w:tcW w:w="5571" w:type="dxa"/>
            <w:tcBorders>
              <w:top w:val="single" w:sz="4" w:space="0" w:color="auto"/>
              <w:left w:val="single" w:sz="4" w:space="0" w:color="auto"/>
              <w:bottom w:val="single" w:sz="4" w:space="0" w:color="auto"/>
              <w:right w:val="single" w:sz="4" w:space="0" w:color="auto"/>
            </w:tcBorders>
          </w:tcPr>
          <w:p w14:paraId="26B1B83A" w14:textId="0B62E8A8" w:rsidR="00250E48" w:rsidRPr="003B5C24" w:rsidRDefault="00F81F37">
            <w:pPr>
              <w:rPr>
                <w:rFonts w:ascii="Arial Narrow" w:hAnsi="Arial Narrow" w:cs="Calibri"/>
                <w:color w:val="000000"/>
              </w:rPr>
            </w:pPr>
            <w:r>
              <w:rPr>
                <w:rFonts w:ascii="Arial Narrow" w:hAnsi="Arial Narrow" w:cs="Calibri"/>
                <w:color w:val="000000"/>
              </w:rPr>
              <w:t>E</w:t>
            </w:r>
            <w:r>
              <w:rPr>
                <w:rFonts w:ascii="Arial Narrow" w:hAnsi="Arial Narrow" w:cs="Calibri"/>
              </w:rPr>
              <w:t>ucaris Dayana Garcia Luque</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Cédula de ciudadanía:</w:t>
            </w:r>
          </w:p>
        </w:tc>
        <w:tc>
          <w:tcPr>
            <w:tcW w:w="5571" w:type="dxa"/>
            <w:tcBorders>
              <w:top w:val="single" w:sz="4" w:space="0" w:color="auto"/>
              <w:left w:val="single" w:sz="4" w:space="0" w:color="auto"/>
              <w:bottom w:val="single" w:sz="4" w:space="0" w:color="auto"/>
              <w:right w:val="single" w:sz="4" w:space="0" w:color="auto"/>
            </w:tcBorders>
          </w:tcPr>
          <w:p w14:paraId="48AAD5A9" w14:textId="1DDA8F94" w:rsidR="00250E48" w:rsidRPr="003B5C24" w:rsidRDefault="00F81F37">
            <w:pPr>
              <w:rPr>
                <w:rFonts w:ascii="Arial Narrow" w:hAnsi="Arial Narrow" w:cs="Calibri"/>
                <w:color w:val="000000"/>
              </w:rPr>
            </w:pPr>
            <w:r>
              <w:rPr>
                <w:rFonts w:ascii="Arial Narrow" w:hAnsi="Arial Narrow" w:cs="Calibri"/>
                <w:color w:val="000000"/>
              </w:rPr>
              <w:t>1</w:t>
            </w:r>
            <w:r>
              <w:rPr>
                <w:rFonts w:ascii="Arial Narrow" w:hAnsi="Arial Narrow" w:cs="Calibri"/>
              </w:rPr>
              <w:t>.001.971.297</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Correo electrónico:</w:t>
            </w:r>
          </w:p>
        </w:tc>
        <w:tc>
          <w:tcPr>
            <w:tcW w:w="5571" w:type="dxa"/>
            <w:tcBorders>
              <w:top w:val="single" w:sz="4" w:space="0" w:color="auto"/>
              <w:left w:val="single" w:sz="4" w:space="0" w:color="auto"/>
              <w:bottom w:val="single" w:sz="4" w:space="0" w:color="auto"/>
              <w:right w:val="single" w:sz="4" w:space="0" w:color="auto"/>
            </w:tcBorders>
          </w:tcPr>
          <w:p w14:paraId="4BEB8F3E" w14:textId="76B57DD4" w:rsidR="00250E48" w:rsidRPr="003B5C24" w:rsidRDefault="00F81F37">
            <w:pPr>
              <w:rPr>
                <w:rFonts w:ascii="Arial Narrow" w:hAnsi="Arial Narrow" w:cs="Calibri"/>
                <w:color w:val="000000"/>
              </w:rPr>
            </w:pPr>
            <w:r>
              <w:rPr>
                <w:rFonts w:ascii="Arial Narrow" w:hAnsi="Arial Narrow" w:cs="Calibri"/>
                <w:color w:val="000000"/>
              </w:rPr>
              <w:t>D</w:t>
            </w:r>
            <w:r>
              <w:rPr>
                <w:rFonts w:ascii="Arial Narrow" w:hAnsi="Arial Narrow" w:cs="Calibri"/>
              </w:rPr>
              <w:t>g8828972@gmail.com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r w:rsidRPr="003B5C24">
              <w:rPr>
                <w:rFonts w:ascii="Arial Narrow" w:hAnsi="Arial Narrow" w:cs="Calibri"/>
                <w:b/>
                <w:bCs/>
                <w:color w:val="000000"/>
              </w:rPr>
              <w:t>Teléfono de contacto:</w:t>
            </w:r>
          </w:p>
        </w:tc>
        <w:tc>
          <w:tcPr>
            <w:tcW w:w="5571" w:type="dxa"/>
            <w:tcBorders>
              <w:top w:val="single" w:sz="4" w:space="0" w:color="auto"/>
              <w:left w:val="single" w:sz="4" w:space="0" w:color="auto"/>
              <w:bottom w:val="single" w:sz="4" w:space="0" w:color="auto"/>
              <w:right w:val="single" w:sz="4" w:space="0" w:color="auto"/>
            </w:tcBorders>
          </w:tcPr>
          <w:p w14:paraId="65890F17" w14:textId="5143BDC9" w:rsidR="00250E48" w:rsidRDefault="00F81F37">
            <w:pPr>
              <w:rPr>
                <w:rFonts w:ascii="Arial Narrow" w:hAnsi="Arial Narrow" w:cs="Calibri"/>
                <w:color w:val="000000"/>
              </w:rPr>
            </w:pPr>
            <w:r>
              <w:rPr>
                <w:rFonts w:ascii="Arial Narrow" w:hAnsi="Arial Narrow" w:cs="Calibri"/>
                <w:color w:val="000000"/>
              </w:rPr>
              <w:t>3003585987</w:t>
            </w:r>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B44CE" w14:textId="77777777" w:rsidR="00313B0D" w:rsidRDefault="00313B0D" w:rsidP="004939A6">
      <w:pPr>
        <w:spacing w:after="0" w:line="240" w:lineRule="auto"/>
      </w:pPr>
      <w:r>
        <w:separator/>
      </w:r>
    </w:p>
  </w:endnote>
  <w:endnote w:type="continuationSeparator" w:id="0">
    <w:p w14:paraId="07A30F29" w14:textId="77777777" w:rsidR="00313B0D" w:rsidRDefault="00313B0D"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35F7" w14:textId="77777777" w:rsidR="00313B0D" w:rsidRDefault="00313B0D" w:rsidP="004939A6">
      <w:pPr>
        <w:spacing w:after="0" w:line="240" w:lineRule="auto"/>
      </w:pPr>
      <w:r>
        <w:separator/>
      </w:r>
    </w:p>
  </w:footnote>
  <w:footnote w:type="continuationSeparator" w:id="0">
    <w:p w14:paraId="2969171B" w14:textId="77777777" w:rsidR="00313B0D" w:rsidRDefault="00313B0D"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C505325"/>
    <w:multiLevelType w:val="hybridMultilevel"/>
    <w:tmpl w:val="D2D015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C7099"/>
    <w:rsid w:val="000C77A5"/>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71E88"/>
    <w:rsid w:val="0018554B"/>
    <w:rsid w:val="00196273"/>
    <w:rsid w:val="001A347D"/>
    <w:rsid w:val="001B17B5"/>
    <w:rsid w:val="001E691E"/>
    <w:rsid w:val="00224952"/>
    <w:rsid w:val="00226293"/>
    <w:rsid w:val="0023070F"/>
    <w:rsid w:val="002333E0"/>
    <w:rsid w:val="00243338"/>
    <w:rsid w:val="00243525"/>
    <w:rsid w:val="002446E7"/>
    <w:rsid w:val="002448E4"/>
    <w:rsid w:val="002457AE"/>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13B0D"/>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D0C01"/>
    <w:rsid w:val="003D5DD8"/>
    <w:rsid w:val="00414008"/>
    <w:rsid w:val="00441AFD"/>
    <w:rsid w:val="004460DF"/>
    <w:rsid w:val="00457173"/>
    <w:rsid w:val="0046063E"/>
    <w:rsid w:val="00464453"/>
    <w:rsid w:val="00473297"/>
    <w:rsid w:val="004739E1"/>
    <w:rsid w:val="00484A83"/>
    <w:rsid w:val="004939A6"/>
    <w:rsid w:val="004A00AC"/>
    <w:rsid w:val="004A1E4D"/>
    <w:rsid w:val="004B42E8"/>
    <w:rsid w:val="004B480D"/>
    <w:rsid w:val="004C6BB5"/>
    <w:rsid w:val="004E49D1"/>
    <w:rsid w:val="004E5C9D"/>
    <w:rsid w:val="004E6A89"/>
    <w:rsid w:val="005055C5"/>
    <w:rsid w:val="00506472"/>
    <w:rsid w:val="005111A7"/>
    <w:rsid w:val="00517FE6"/>
    <w:rsid w:val="00544F2D"/>
    <w:rsid w:val="0055338F"/>
    <w:rsid w:val="0055760E"/>
    <w:rsid w:val="00566D80"/>
    <w:rsid w:val="00580BE2"/>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60AAB"/>
    <w:rsid w:val="00663023"/>
    <w:rsid w:val="00687D24"/>
    <w:rsid w:val="006904B1"/>
    <w:rsid w:val="006922C7"/>
    <w:rsid w:val="006B078E"/>
    <w:rsid w:val="006B1DA3"/>
    <w:rsid w:val="006B1F29"/>
    <w:rsid w:val="006B57BD"/>
    <w:rsid w:val="006C21C4"/>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D471B"/>
    <w:rsid w:val="007E1387"/>
    <w:rsid w:val="007E3713"/>
    <w:rsid w:val="007E421A"/>
    <w:rsid w:val="007F3CF8"/>
    <w:rsid w:val="007F6553"/>
    <w:rsid w:val="00806815"/>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6A26"/>
    <w:rsid w:val="00A62B86"/>
    <w:rsid w:val="00A734C9"/>
    <w:rsid w:val="00A749C3"/>
    <w:rsid w:val="00A84C9F"/>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E1A7F"/>
    <w:rsid w:val="00BF6468"/>
    <w:rsid w:val="00BF7E34"/>
    <w:rsid w:val="00C05F74"/>
    <w:rsid w:val="00C104B3"/>
    <w:rsid w:val="00C10C1D"/>
    <w:rsid w:val="00C25D15"/>
    <w:rsid w:val="00C2609B"/>
    <w:rsid w:val="00C43C88"/>
    <w:rsid w:val="00C45008"/>
    <w:rsid w:val="00C576FB"/>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1F37"/>
    <w:rsid w:val="00F855ED"/>
    <w:rsid w:val="00F90EE6"/>
    <w:rsid w:val="00FA0380"/>
    <w:rsid w:val="00FA2FF8"/>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rechodeautor.gov.co:8080/registro-de-obras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894D70"/>
    <w:rsid w:val="00AB6750"/>
    <w:rsid w:val="00AD2A64"/>
    <w:rsid w:val="00BC4A6F"/>
    <w:rsid w:val="00BF5544"/>
    <w:rsid w:val="00D9090C"/>
    <w:rsid w:val="00DB63DD"/>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Hp</cp:lastModifiedBy>
  <cp:revision>70</cp:revision>
  <dcterms:created xsi:type="dcterms:W3CDTF">2021-09-02T17:10:00Z</dcterms:created>
  <dcterms:modified xsi:type="dcterms:W3CDTF">2021-09-21T20:58:00Z</dcterms:modified>
</cp:coreProperties>
</file>