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12A51186"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783E24">
            <w:rPr>
              <w:rStyle w:val="fontstyle01"/>
              <w:rFonts w:ascii="Arial" w:hAnsi="Arial" w:cs="Arial"/>
              <w:sz w:val="22"/>
              <w:szCs w:val="22"/>
              <w:lang w:val="es-ES_tradnl"/>
            </w:rPr>
            <w:t>Línea Creación y circulación de actores festivos</w:t>
          </w:r>
        </w:sdtContent>
      </w:sdt>
    </w:p>
    <w:p w14:paraId="652CE04A" w14:textId="04AD4761"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783E24">
            <w:rPr>
              <w:rStyle w:val="fontstyle01"/>
              <w:rFonts w:ascii="Arial" w:hAnsi="Arial" w:cs="Arial"/>
              <w:sz w:val="22"/>
              <w:szCs w:val="22"/>
              <w:lang w:val="es-ES_tradnl"/>
            </w:rPr>
            <w:t>Grupos musicales -Bullerengue (t)</w:t>
          </w:r>
        </w:sdtContent>
      </w:sdt>
    </w:p>
    <w:p w14:paraId="058472DD" w14:textId="106A14CB"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783E24">
            <w:rPr>
              <w:rStyle w:val="fontstyle01"/>
              <w:rFonts w:ascii="Arial" w:hAnsi="Arial" w:cs="Arial"/>
              <w:sz w:val="22"/>
              <w:szCs w:val="22"/>
              <w:lang w:val="es-ES_tradnl"/>
            </w:rPr>
            <w:t>7</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876F5F"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876F5F" w14:paraId="4512EBBA" w14:textId="77777777" w:rsidTr="00F562CA">
        <w:tc>
          <w:tcPr>
            <w:tcW w:w="8215" w:type="dxa"/>
          </w:tcPr>
          <w:p w14:paraId="512E3115" w14:textId="49B228BF" w:rsidR="00FC7DE3" w:rsidRPr="003B5C24" w:rsidRDefault="00D91B2A" w:rsidP="00D91B2A">
            <w:pPr>
              <w:jc w:val="both"/>
              <w:rPr>
                <w:rFonts w:ascii="Arial" w:eastAsia="Times New Roman" w:hAnsi="Arial" w:cs="Arial"/>
                <w:color w:val="000000"/>
                <w:lang w:val="es-ES_tradnl"/>
              </w:rPr>
            </w:pPr>
            <w:r>
              <w:rPr>
                <w:rFonts w:ascii="Arial" w:eastAsia="Times New Roman" w:hAnsi="Arial" w:cs="Arial"/>
                <w:color w:val="000000"/>
                <w:lang w:val="es-ES_tradnl"/>
              </w:rPr>
              <w:t xml:space="preserve">Con base a los formatos tradicionales y a los aportes estipulado a los festivales de bullerengue nuestra agrupación adopta la posición de una semi U con mirada hacia al público, ofreciendo una puesta en escena que resalta un galanteo y disputa entre bailador, bailadora y tamborero, además de un saque el cual consiste en un proceso rotativo de los bailadores y bailadoras de la agrupación, también </w:t>
            </w:r>
            <w:r w:rsidR="00787175">
              <w:rPr>
                <w:rFonts w:ascii="Arial" w:eastAsia="Times New Roman" w:hAnsi="Arial" w:cs="Arial"/>
                <w:color w:val="000000"/>
                <w:lang w:val="es-ES_tradnl"/>
              </w:rPr>
              <w:t xml:space="preserve">nos permitimos mostrar en el escenario durante nuestra puesta en escena el acompañamiento de un juego de voces reconocido como coristas los cuales responde a un cantador o cantadora principal, quien a través de sus temas resalta la </w:t>
            </w:r>
            <w:proofErr w:type="spellStart"/>
            <w:r w:rsidR="00787175">
              <w:rPr>
                <w:rFonts w:ascii="Arial" w:eastAsia="Times New Roman" w:hAnsi="Arial" w:cs="Arial"/>
                <w:color w:val="000000"/>
                <w:lang w:val="es-ES_tradnl"/>
              </w:rPr>
              <w:t>ancestralidad</w:t>
            </w:r>
            <w:proofErr w:type="spellEnd"/>
            <w:r w:rsidR="00787175">
              <w:rPr>
                <w:rFonts w:ascii="Arial" w:eastAsia="Times New Roman" w:hAnsi="Arial" w:cs="Arial"/>
                <w:color w:val="000000"/>
                <w:lang w:val="es-ES_tradnl"/>
              </w:rPr>
              <w:t xml:space="preserve"> y la tradición de las matronas </w:t>
            </w:r>
            <w:proofErr w:type="spellStart"/>
            <w:r w:rsidR="00787175">
              <w:rPr>
                <w:rFonts w:ascii="Arial" w:eastAsia="Times New Roman" w:hAnsi="Arial" w:cs="Arial"/>
                <w:color w:val="000000"/>
                <w:lang w:val="es-ES_tradnl"/>
              </w:rPr>
              <w:t>bullerengueras</w:t>
            </w:r>
            <w:proofErr w:type="spellEnd"/>
            <w:r w:rsidR="00787175">
              <w:rPr>
                <w:rFonts w:ascii="Arial" w:eastAsia="Times New Roman" w:hAnsi="Arial" w:cs="Arial"/>
                <w:color w:val="000000"/>
                <w:lang w:val="es-ES_tradnl"/>
              </w:rPr>
              <w:t xml:space="preserve"> se le otorga un papel principal al tambor alegre y al llamador quienes acompaña y genera un acople agradable con base a los temas cantados</w:t>
            </w:r>
            <w:r w:rsidR="004622A0">
              <w:rPr>
                <w:rFonts w:ascii="Arial" w:eastAsia="Times New Roman" w:hAnsi="Arial" w:cs="Arial"/>
                <w:color w:val="000000"/>
                <w:lang w:val="es-ES_tradnl"/>
              </w:rPr>
              <w:t xml:space="preserve">, en la presentación se busca resaltar los temas </w:t>
            </w:r>
            <w:proofErr w:type="spellStart"/>
            <w:r w:rsidR="004622A0">
              <w:rPr>
                <w:rFonts w:ascii="Arial" w:eastAsia="Times New Roman" w:hAnsi="Arial" w:cs="Arial"/>
                <w:color w:val="000000"/>
                <w:lang w:val="es-ES_tradnl"/>
              </w:rPr>
              <w:t>bullerengueros</w:t>
            </w:r>
            <w:proofErr w:type="spellEnd"/>
            <w:r w:rsidR="004622A0">
              <w:rPr>
                <w:rFonts w:ascii="Arial" w:eastAsia="Times New Roman" w:hAnsi="Arial" w:cs="Arial"/>
                <w:color w:val="000000"/>
                <w:lang w:val="es-ES_tradnl"/>
              </w:rPr>
              <w:t xml:space="preserve"> </w:t>
            </w:r>
            <w:proofErr w:type="spellStart"/>
            <w:r w:rsidR="004622A0">
              <w:rPr>
                <w:rFonts w:ascii="Arial" w:eastAsia="Times New Roman" w:hAnsi="Arial" w:cs="Arial"/>
                <w:color w:val="000000"/>
                <w:lang w:val="es-ES_tradnl"/>
              </w:rPr>
              <w:t>identitarios</w:t>
            </w:r>
            <w:proofErr w:type="spellEnd"/>
            <w:r w:rsidR="004622A0">
              <w:rPr>
                <w:rFonts w:ascii="Arial" w:eastAsia="Times New Roman" w:hAnsi="Arial" w:cs="Arial"/>
                <w:color w:val="000000"/>
                <w:lang w:val="es-ES_tradnl"/>
              </w:rPr>
              <w:t xml:space="preserve"> de los catadores de bullerengue que existieron y existen en nuestro departamento, además de proponer canciones ( que resalten las diferentes realidades de nuestra ciudad).  </w:t>
            </w:r>
            <w:r w:rsidR="00787175">
              <w:rPr>
                <w:rFonts w:ascii="Arial" w:eastAsia="Times New Roman" w:hAnsi="Arial" w:cs="Arial"/>
                <w:color w:val="000000"/>
                <w:lang w:val="es-ES_tradnl"/>
              </w:rPr>
              <w:t xml:space="preserve">  </w:t>
            </w:r>
          </w:p>
          <w:p w14:paraId="7F2B8ED1" w14:textId="42F52235" w:rsidR="00FC7DE3" w:rsidRPr="003B5C24" w:rsidRDefault="00FC7DE3" w:rsidP="0053530B">
            <w:pPr>
              <w:rPr>
                <w:rFonts w:ascii="Arial" w:eastAsia="Times New Roman" w:hAnsi="Arial" w:cs="Arial"/>
                <w:color w:val="000000"/>
                <w:lang w:val="es-ES_tradnl"/>
              </w:rPr>
            </w:pP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876F5F"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876F5F" w14:paraId="4121C26B" w14:textId="77777777" w:rsidTr="00FA3577">
        <w:tc>
          <w:tcPr>
            <w:tcW w:w="8215" w:type="dxa"/>
          </w:tcPr>
          <w:p w14:paraId="19DF8F1B" w14:textId="04C8CB66" w:rsidR="00AD55AD" w:rsidRDefault="004622A0" w:rsidP="00FA3577">
            <w:pPr>
              <w:rPr>
                <w:rFonts w:ascii="Arial" w:eastAsia="Times New Roman" w:hAnsi="Arial" w:cs="Arial"/>
                <w:color w:val="000000"/>
                <w:lang w:val="es-ES_tradnl"/>
              </w:rPr>
            </w:pPr>
            <w:r>
              <w:rPr>
                <w:rFonts w:ascii="Arial" w:eastAsia="Times New Roman" w:hAnsi="Arial" w:cs="Arial"/>
                <w:color w:val="000000"/>
                <w:lang w:val="es-ES_tradnl"/>
              </w:rPr>
              <w:t xml:space="preserve">Actividad 1: </w:t>
            </w:r>
            <w:r w:rsidR="003C3EE7">
              <w:rPr>
                <w:rFonts w:ascii="Arial" w:eastAsia="Times New Roman" w:hAnsi="Arial" w:cs="Arial"/>
                <w:color w:val="000000"/>
                <w:lang w:val="es-ES_tradnl"/>
              </w:rPr>
              <w:t xml:space="preserve">un canto </w:t>
            </w:r>
            <w:proofErr w:type="spellStart"/>
            <w:r w:rsidR="003C3EE7">
              <w:rPr>
                <w:rFonts w:ascii="Arial" w:eastAsia="Times New Roman" w:hAnsi="Arial" w:cs="Arial"/>
                <w:color w:val="000000"/>
                <w:lang w:val="es-ES_tradnl"/>
              </w:rPr>
              <w:t>bullerenguero</w:t>
            </w:r>
            <w:proofErr w:type="spellEnd"/>
            <w:r w:rsidR="00835E5E">
              <w:rPr>
                <w:rFonts w:ascii="Arial" w:eastAsia="Times New Roman" w:hAnsi="Arial" w:cs="Arial"/>
                <w:color w:val="000000"/>
                <w:lang w:val="es-ES_tradnl"/>
              </w:rPr>
              <w:t xml:space="preserve">: </w:t>
            </w:r>
            <w:r w:rsidR="004C08D2">
              <w:rPr>
                <w:rFonts w:ascii="Arial" w:eastAsia="Times New Roman" w:hAnsi="Arial" w:cs="Arial"/>
                <w:color w:val="000000"/>
                <w:lang w:val="es-ES_tradnl"/>
              </w:rPr>
              <w:t xml:space="preserve">por medio de esta actividad se </w:t>
            </w:r>
            <w:r w:rsidR="003C3EE7">
              <w:rPr>
                <w:rFonts w:ascii="Arial" w:eastAsia="Times New Roman" w:hAnsi="Arial" w:cs="Arial"/>
                <w:color w:val="000000"/>
                <w:lang w:val="es-ES_tradnl"/>
              </w:rPr>
              <w:t>enseñará</w:t>
            </w:r>
            <w:r w:rsidR="004C08D2">
              <w:rPr>
                <w:rFonts w:ascii="Arial" w:eastAsia="Times New Roman" w:hAnsi="Arial" w:cs="Arial"/>
                <w:color w:val="000000"/>
                <w:lang w:val="es-ES_tradnl"/>
              </w:rPr>
              <w:t xml:space="preserve"> la composición </w:t>
            </w:r>
            <w:r w:rsidR="003C3EE7">
              <w:rPr>
                <w:rFonts w:ascii="Arial" w:eastAsia="Times New Roman" w:hAnsi="Arial" w:cs="Arial"/>
                <w:color w:val="000000"/>
                <w:lang w:val="es-ES_tradnl"/>
              </w:rPr>
              <w:t xml:space="preserve">de temas </w:t>
            </w:r>
            <w:proofErr w:type="spellStart"/>
            <w:r w:rsidR="003C3EE7">
              <w:rPr>
                <w:rFonts w:ascii="Arial" w:eastAsia="Times New Roman" w:hAnsi="Arial" w:cs="Arial"/>
                <w:color w:val="000000"/>
                <w:lang w:val="es-ES_tradnl"/>
              </w:rPr>
              <w:t>bullerengueros</w:t>
            </w:r>
            <w:proofErr w:type="spellEnd"/>
            <w:r w:rsidR="003C3EE7">
              <w:rPr>
                <w:rFonts w:ascii="Arial" w:eastAsia="Times New Roman" w:hAnsi="Arial" w:cs="Arial"/>
                <w:color w:val="000000"/>
                <w:lang w:val="es-ES_tradnl"/>
              </w:rPr>
              <w:t xml:space="preserve"> y la importancia de los coros en</w:t>
            </w:r>
            <w:r w:rsidR="00691589">
              <w:rPr>
                <w:rFonts w:ascii="Arial" w:eastAsia="Times New Roman" w:hAnsi="Arial" w:cs="Arial"/>
                <w:color w:val="000000"/>
                <w:lang w:val="es-ES_tradnl"/>
              </w:rPr>
              <w:t xml:space="preserve"> el bullerengue</w:t>
            </w:r>
            <w:r w:rsidR="003C3EE7">
              <w:rPr>
                <w:rFonts w:ascii="Arial" w:eastAsia="Times New Roman" w:hAnsi="Arial" w:cs="Arial"/>
                <w:color w:val="000000"/>
                <w:lang w:val="es-ES_tradnl"/>
              </w:rPr>
              <w:t>.</w:t>
            </w:r>
          </w:p>
          <w:p w14:paraId="6AB9C5AC" w14:textId="04E438D9" w:rsidR="003C3EE7" w:rsidRDefault="003C3EE7" w:rsidP="00FA3577">
            <w:pPr>
              <w:rPr>
                <w:rFonts w:ascii="Arial" w:eastAsia="Times New Roman" w:hAnsi="Arial" w:cs="Arial"/>
                <w:color w:val="000000"/>
                <w:lang w:val="es-ES_tradnl"/>
              </w:rPr>
            </w:pPr>
            <w:r>
              <w:rPr>
                <w:rFonts w:ascii="Arial" w:eastAsia="Times New Roman" w:hAnsi="Arial" w:cs="Arial"/>
                <w:color w:val="000000"/>
                <w:lang w:val="es-ES_tradnl"/>
              </w:rPr>
              <w:t>Actividad2: un bullerengue da paz: expresar como el bullerengue puede sensibilizar corazones a través de temas que cuentan historias.</w:t>
            </w:r>
          </w:p>
          <w:p w14:paraId="42659AF3" w14:textId="327A4D88" w:rsidR="003C3EE7" w:rsidRPr="003B5C24" w:rsidRDefault="003C3EE7" w:rsidP="00FA3577">
            <w:pPr>
              <w:rPr>
                <w:rFonts w:ascii="Arial" w:eastAsia="Times New Roman" w:hAnsi="Arial" w:cs="Arial"/>
                <w:color w:val="000000"/>
                <w:lang w:val="es-ES_tradnl"/>
              </w:rPr>
            </w:pPr>
            <w:r>
              <w:rPr>
                <w:rFonts w:ascii="Arial" w:eastAsia="Times New Roman" w:hAnsi="Arial" w:cs="Arial"/>
                <w:color w:val="000000"/>
                <w:lang w:val="es-ES_tradnl"/>
              </w:rPr>
              <w:t>Actividad3: mis manos en el tambor: ejecución del tambor alegre y llamador en los aires de: bullerengue sentao, chalupa y fandango de lengua y el origen de cada ritmo.</w:t>
            </w: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 xml:space="preserve">     </w:t>
      </w:r>
    </w:p>
    <w:tbl>
      <w:tblPr>
        <w:tblStyle w:val="Tablaconcuadrcula"/>
        <w:tblW w:w="0" w:type="auto"/>
        <w:tblInd w:w="279" w:type="dxa"/>
        <w:tblLook w:val="04A0" w:firstRow="1" w:lastRow="0" w:firstColumn="1" w:lastColumn="0" w:noHBand="0" w:noVBand="1"/>
      </w:tblPr>
      <w:tblGrid>
        <w:gridCol w:w="8215"/>
      </w:tblGrid>
      <w:tr w:rsidR="00A14FA3" w:rsidRPr="00876F5F"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876F5F" w14:paraId="7C30128A" w14:textId="77777777" w:rsidTr="0037420B">
        <w:tc>
          <w:tcPr>
            <w:tcW w:w="8215" w:type="dxa"/>
          </w:tcPr>
          <w:p w14:paraId="52553791" w14:textId="52734CDF" w:rsidR="00A14FA3" w:rsidRDefault="001550AC" w:rsidP="0037420B">
            <w:pPr>
              <w:rPr>
                <w:rFonts w:ascii="Arial" w:eastAsia="Times New Roman" w:hAnsi="Arial" w:cs="Arial"/>
                <w:color w:val="000000"/>
                <w:lang w:val="es-ES_tradnl"/>
              </w:rPr>
            </w:pPr>
            <w:hyperlink r:id="rId8" w:history="1">
              <w:r w:rsidR="003F1FC7" w:rsidRPr="008B736F">
                <w:rPr>
                  <w:rStyle w:val="Hipervnculo"/>
                  <w:rFonts w:ascii="Arial" w:eastAsia="Times New Roman" w:hAnsi="Arial" w:cs="Arial"/>
                  <w:lang w:val="es-ES_tradnl"/>
                </w:rPr>
                <w:t>https://www.youtube.com/watch?v=8wSmX1VjYSM</w:t>
              </w:r>
            </w:hyperlink>
            <w:r w:rsidR="003F1FC7">
              <w:rPr>
                <w:rFonts w:ascii="Arial" w:eastAsia="Times New Roman" w:hAnsi="Arial" w:cs="Arial"/>
                <w:color w:val="000000"/>
                <w:lang w:val="es-ES_tradnl"/>
              </w:rPr>
              <w:t xml:space="preserve"> </w:t>
            </w:r>
          </w:p>
          <w:bookmarkStart w:id="1" w:name="_MON_1694261169"/>
          <w:bookmarkEnd w:id="1"/>
          <w:p w14:paraId="403E6F48" w14:textId="6B3402B7" w:rsidR="002C62FE" w:rsidRPr="003B5C24" w:rsidRDefault="00876F5F" w:rsidP="0037420B">
            <w:pPr>
              <w:rPr>
                <w:rFonts w:ascii="Arial" w:eastAsia="Times New Roman" w:hAnsi="Arial" w:cs="Arial"/>
                <w:color w:val="000000"/>
                <w:lang w:val="es-ES_tradnl"/>
              </w:rPr>
            </w:pPr>
            <w:r>
              <w:rPr>
                <w:rFonts w:ascii="Arial" w:eastAsia="Times New Roman" w:hAnsi="Arial" w:cs="Arial"/>
                <w:color w:val="000000"/>
                <w:lang w:val="es-ES_tradnl"/>
              </w:rPr>
              <w:object w:dxaOrig="1534" w:dyaOrig="997" w14:anchorId="04F94E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49.5pt" o:ole="">
                  <v:imagedata r:id="rId9" o:title=""/>
                </v:shape>
                <o:OLEObject Type="Embed" ProgID="Word.Document.12" ShapeID="_x0000_i1026" DrawAspect="Icon" ObjectID="_1694262451" r:id="rId10">
                  <o:FieldCodes>\s</o:FieldCodes>
                </o:OLEObject>
              </w:object>
            </w:r>
            <w:r>
              <w:rPr>
                <w:rFonts w:ascii="Arial" w:eastAsia="Times New Roman" w:hAnsi="Arial" w:cs="Arial"/>
                <w:color w:val="000000"/>
                <w:lang w:val="es-ES_tradnl"/>
              </w:rPr>
              <w:t xml:space="preserve"> </w:t>
            </w:r>
            <w:bookmarkStart w:id="2" w:name="_GoBack"/>
            <w:bookmarkEnd w:id="2"/>
          </w:p>
          <w:p w14:paraId="71DB1135" w14:textId="77777777" w:rsidR="00A14FA3" w:rsidRPr="003B5C24" w:rsidRDefault="00A14FA3"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876F5F" w14:paraId="7B2B60CA" w14:textId="77777777" w:rsidTr="00F562CA">
        <w:tc>
          <w:tcPr>
            <w:tcW w:w="8215" w:type="dxa"/>
          </w:tcPr>
          <w:p w14:paraId="44A8C907" w14:textId="49A3876A" w:rsidR="004939A6" w:rsidRDefault="00074D67" w:rsidP="00052A45">
            <w:pPr>
              <w:jc w:val="both"/>
              <w:rPr>
                <w:rFonts w:ascii="Arial" w:eastAsia="Times New Roman" w:hAnsi="Arial" w:cs="Arial"/>
                <w:color w:val="000000"/>
                <w:lang w:val="es-ES_tradnl"/>
              </w:rPr>
            </w:pPr>
            <w:r w:rsidRPr="003B5C24">
              <w:rPr>
                <w:rFonts w:ascii="Arial" w:eastAsia="Times New Roman" w:hAnsi="Arial" w:cs="Arial"/>
                <w:color w:val="000000"/>
                <w:lang w:val="es-ES_tradnl"/>
              </w:rPr>
              <w:t xml:space="preserve"> </w:t>
            </w:r>
            <w:r w:rsidR="002C62FE" w:rsidRPr="002C62FE">
              <w:rPr>
                <w:rFonts w:ascii="Arial" w:eastAsia="Times New Roman" w:hAnsi="Arial" w:cs="Arial"/>
                <w:color w:val="000000"/>
                <w:lang w:val="es-ES_tradnl"/>
              </w:rPr>
              <w:t>E</w:t>
            </w:r>
            <w:r w:rsidR="002C62FE">
              <w:rPr>
                <w:rFonts w:ascii="Arial" w:eastAsia="Times New Roman" w:hAnsi="Arial" w:cs="Arial"/>
                <w:color w:val="000000"/>
                <w:lang w:val="es-ES_tradnl"/>
              </w:rPr>
              <w:t xml:space="preserve">XPERIENCIA PERSONAL EN PROCESOS </w:t>
            </w:r>
            <w:r w:rsidR="002C62FE" w:rsidRPr="002C62FE">
              <w:rPr>
                <w:rFonts w:ascii="Arial" w:eastAsia="Times New Roman" w:hAnsi="Arial" w:cs="Arial"/>
                <w:color w:val="000000"/>
                <w:lang w:val="es-ES_tradnl"/>
              </w:rPr>
              <w:t>SOCIO-CU</w:t>
            </w:r>
            <w:r w:rsidR="002C62FE">
              <w:rPr>
                <w:rFonts w:ascii="Arial" w:eastAsia="Times New Roman" w:hAnsi="Arial" w:cs="Arial"/>
                <w:color w:val="000000"/>
                <w:lang w:val="es-ES_tradnl"/>
              </w:rPr>
              <w:t xml:space="preserve">LTURALES. Dentro de la comunidad hemos estado </w:t>
            </w:r>
            <w:proofErr w:type="spellStart"/>
            <w:r w:rsidR="002C62FE">
              <w:rPr>
                <w:rFonts w:ascii="Arial" w:eastAsia="Times New Roman" w:hAnsi="Arial" w:cs="Arial"/>
                <w:color w:val="000000"/>
                <w:lang w:val="es-ES_tradnl"/>
              </w:rPr>
              <w:t>vinculand@s</w:t>
            </w:r>
            <w:proofErr w:type="spellEnd"/>
            <w:r w:rsidR="002C62FE">
              <w:rPr>
                <w:rFonts w:ascii="Arial" w:eastAsia="Times New Roman" w:hAnsi="Arial" w:cs="Arial"/>
                <w:color w:val="000000"/>
                <w:lang w:val="es-ES_tradnl"/>
              </w:rPr>
              <w:t xml:space="preserve"> </w:t>
            </w:r>
            <w:r w:rsidR="002C62FE" w:rsidRPr="002C62FE">
              <w:rPr>
                <w:rFonts w:ascii="Arial" w:eastAsia="Times New Roman" w:hAnsi="Arial" w:cs="Arial"/>
                <w:color w:val="000000"/>
                <w:lang w:val="es-ES_tradnl"/>
              </w:rPr>
              <w:t>directamente a niños y jóvenes a través de la música, los cuales se mantienen activos en la comunidad salvaguardando la identidad cultural que les permite hablar a travé</w:t>
            </w:r>
            <w:r w:rsidR="00052A45">
              <w:rPr>
                <w:rFonts w:ascii="Arial" w:eastAsia="Times New Roman" w:hAnsi="Arial" w:cs="Arial"/>
                <w:color w:val="000000"/>
                <w:lang w:val="es-ES_tradnl"/>
              </w:rPr>
              <w:t>s del tambor. Los años que llevamos</w:t>
            </w:r>
            <w:r w:rsidR="002C62FE" w:rsidRPr="002C62FE">
              <w:rPr>
                <w:rFonts w:ascii="Arial" w:eastAsia="Times New Roman" w:hAnsi="Arial" w:cs="Arial"/>
                <w:color w:val="000000"/>
                <w:lang w:val="es-ES_tradnl"/>
              </w:rPr>
              <w:t xml:space="preserve"> trabajand</w:t>
            </w:r>
            <w:r w:rsidR="00052A45">
              <w:rPr>
                <w:rFonts w:ascii="Arial" w:eastAsia="Times New Roman" w:hAnsi="Arial" w:cs="Arial"/>
                <w:color w:val="000000"/>
                <w:lang w:val="es-ES_tradnl"/>
              </w:rPr>
              <w:t>o con jóvenes en la comunidad nos</w:t>
            </w:r>
            <w:r w:rsidR="002C62FE" w:rsidRPr="002C62FE">
              <w:rPr>
                <w:rFonts w:ascii="Arial" w:eastAsia="Times New Roman" w:hAnsi="Arial" w:cs="Arial"/>
                <w:color w:val="000000"/>
                <w:lang w:val="es-ES_tradnl"/>
              </w:rPr>
              <w:t xml:space="preserve"> ha permitido crecer como persona, todo estos procesos que he</w:t>
            </w:r>
            <w:r w:rsidR="00052A45">
              <w:rPr>
                <w:rFonts w:ascii="Arial" w:eastAsia="Times New Roman" w:hAnsi="Arial" w:cs="Arial"/>
                <w:color w:val="000000"/>
                <w:lang w:val="es-ES_tradnl"/>
              </w:rPr>
              <w:t>mos</w:t>
            </w:r>
            <w:r w:rsidR="002C62FE" w:rsidRPr="002C62FE">
              <w:rPr>
                <w:rFonts w:ascii="Arial" w:eastAsia="Times New Roman" w:hAnsi="Arial" w:cs="Arial"/>
                <w:color w:val="000000"/>
                <w:lang w:val="es-ES_tradnl"/>
              </w:rPr>
              <w:t xml:space="preserve"> llevado acabo es utilizando la cultura como herramienta de intervención social para empoderar a los niños y jóvenes del territorio y así podamos ser agente de cambio para una mejor comunidad y el Barrio de Nelson Mandela no sea señalado solo como un barrio donde hay atracos y pandillas, sino donde hay colectivos de jóvenes colocando su grano de ar</w:t>
            </w:r>
            <w:r w:rsidR="00052A45">
              <w:rPr>
                <w:rFonts w:ascii="Arial" w:eastAsia="Times New Roman" w:hAnsi="Arial" w:cs="Arial"/>
                <w:color w:val="000000"/>
                <w:lang w:val="es-ES_tradnl"/>
              </w:rPr>
              <w:t>ena para generar un mejor vivir, además quien hoy estipulamos como representante de este grupo fue ganadora de la convocatoria OCHOEME.</w:t>
            </w:r>
          </w:p>
          <w:p w14:paraId="218EBE82" w14:textId="7C2F4243" w:rsidR="00124AE9" w:rsidRDefault="00124AE9" w:rsidP="00052A45">
            <w:pPr>
              <w:jc w:val="both"/>
              <w:rPr>
                <w:rFonts w:ascii="Arial" w:eastAsia="Times New Roman" w:hAnsi="Arial" w:cs="Arial"/>
                <w:color w:val="000000"/>
                <w:lang w:val="es-ES_tradnl"/>
              </w:rPr>
            </w:pPr>
          </w:p>
          <w:p w14:paraId="3C0DF7A8" w14:textId="7EE2B07C" w:rsidR="00124AE9" w:rsidRDefault="00124AE9" w:rsidP="00052A45">
            <w:pPr>
              <w:jc w:val="both"/>
              <w:rPr>
                <w:rFonts w:ascii="Arial" w:eastAsia="Times New Roman" w:hAnsi="Arial" w:cs="Arial"/>
                <w:color w:val="000000"/>
                <w:lang w:val="es-ES_tradnl"/>
              </w:rPr>
            </w:pPr>
          </w:p>
          <w:p w14:paraId="599977B0" w14:textId="6F91717A" w:rsidR="00124AE9" w:rsidRDefault="00124AE9" w:rsidP="00052A45">
            <w:pPr>
              <w:jc w:val="both"/>
              <w:rPr>
                <w:rFonts w:ascii="Arial" w:eastAsia="Times New Roman" w:hAnsi="Arial" w:cs="Arial"/>
                <w:color w:val="000000"/>
                <w:lang w:val="es-ES_tradnl"/>
              </w:rPr>
            </w:pPr>
          </w:p>
          <w:p w14:paraId="39BB4DA8" w14:textId="77777777" w:rsidR="00124AE9" w:rsidRDefault="00124AE9" w:rsidP="00052A45">
            <w:pPr>
              <w:jc w:val="both"/>
              <w:rPr>
                <w:rFonts w:ascii="Arial" w:eastAsia="Times New Roman" w:hAnsi="Arial" w:cs="Arial"/>
                <w:color w:val="000000"/>
                <w:lang w:val="es-ES_tradnl"/>
              </w:rPr>
            </w:pPr>
          </w:p>
          <w:p w14:paraId="2BA727D7" w14:textId="77777777" w:rsidR="00052A45" w:rsidRPr="003B5C24" w:rsidRDefault="00052A45" w:rsidP="00052A45">
            <w:pPr>
              <w:jc w:val="both"/>
              <w:rPr>
                <w:rFonts w:ascii="Arial" w:eastAsia="Times New Roman" w:hAnsi="Arial" w:cs="Arial"/>
                <w:color w:val="000000"/>
                <w:lang w:val="es-ES_tradnl"/>
              </w:rPr>
            </w:pPr>
          </w:p>
          <w:p w14:paraId="1A34EB16" w14:textId="77777777" w:rsidR="004939A6" w:rsidRPr="003B5C24" w:rsidRDefault="004939A6" w:rsidP="00700C4D">
            <w:pPr>
              <w:rPr>
                <w:rFonts w:ascii="Arial" w:eastAsia="Times New Roman" w:hAnsi="Arial" w:cs="Arial"/>
                <w:color w:val="000000"/>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33CA33DD" w14:textId="77777777" w:rsidR="008E03C6" w:rsidRPr="008E03C6" w:rsidRDefault="008E03C6" w:rsidP="008E03C6">
            <w:pPr>
              <w:spacing w:after="160" w:line="259" w:lineRule="auto"/>
              <w:jc w:val="both"/>
              <w:rPr>
                <w:rFonts w:ascii="Arial" w:eastAsia="Calibri" w:hAnsi="Arial" w:cs="Arial"/>
                <w:b/>
                <w:sz w:val="24"/>
                <w:szCs w:val="24"/>
                <w:lang w:val="es-ES"/>
              </w:rPr>
            </w:pPr>
          </w:p>
          <w:p w14:paraId="6F347F1F" w14:textId="77777777" w:rsidR="008E03C6" w:rsidRPr="008E03C6" w:rsidRDefault="008E03C6" w:rsidP="008E03C6">
            <w:pPr>
              <w:spacing w:after="160" w:line="259" w:lineRule="auto"/>
              <w:rPr>
                <w:rFonts w:ascii="Calibri" w:eastAsia="Calibri" w:hAnsi="Calibri" w:cs="Times New Roman"/>
                <w:lang w:val="es-ES"/>
              </w:rPr>
            </w:pPr>
            <w:r w:rsidRPr="008E03C6">
              <w:rPr>
                <w:rFonts w:ascii="Calibri" w:eastAsia="Calibri" w:hAnsi="Calibri" w:cs="Times New Roman"/>
                <w:noProof/>
              </w:rPr>
              <w:drawing>
                <wp:inline distT="0" distB="0" distL="0" distR="0" wp14:anchorId="60CAD9FD" wp14:editId="61199C32">
                  <wp:extent cx="5612130" cy="38766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nail_IMG_20200203_144510261.jpg"/>
                          <pic:cNvPicPr/>
                        </pic:nvPicPr>
                        <pic:blipFill>
                          <a:blip r:embed="rId11">
                            <a:extLst>
                              <a:ext uri="{28A0092B-C50C-407E-A947-70E740481C1C}">
                                <a14:useLocalDpi xmlns:a14="http://schemas.microsoft.com/office/drawing/2010/main" val="0"/>
                              </a:ext>
                            </a:extLst>
                          </a:blip>
                          <a:stretch>
                            <a:fillRect/>
                          </a:stretch>
                        </pic:blipFill>
                        <pic:spPr>
                          <a:xfrm>
                            <a:off x="0" y="0"/>
                            <a:ext cx="5612130" cy="3876675"/>
                          </a:xfrm>
                          <a:prstGeom prst="rect">
                            <a:avLst/>
                          </a:prstGeom>
                        </pic:spPr>
                      </pic:pic>
                    </a:graphicData>
                  </a:graphic>
                </wp:inline>
              </w:drawing>
            </w:r>
          </w:p>
          <w:p w14:paraId="4BFDC04C" w14:textId="77777777" w:rsidR="008E03C6" w:rsidRPr="008E03C6" w:rsidRDefault="008E03C6" w:rsidP="008E03C6">
            <w:pPr>
              <w:spacing w:after="160" w:line="259" w:lineRule="auto"/>
              <w:rPr>
                <w:rFonts w:ascii="Arial" w:eastAsia="Calibri" w:hAnsi="Arial" w:cs="Arial"/>
                <w:b/>
                <w:lang w:val="es-ES"/>
              </w:rPr>
            </w:pPr>
            <w:r w:rsidRPr="008E03C6">
              <w:rPr>
                <w:rFonts w:ascii="Arial" w:eastAsia="Calibri" w:hAnsi="Arial" w:cs="Arial"/>
                <w:b/>
                <w:lang w:val="es-ES"/>
              </w:rPr>
              <w:t>Enero – 15 - 2019</w:t>
            </w:r>
          </w:p>
          <w:p w14:paraId="60C6FD26" w14:textId="77777777" w:rsidR="008E03C6" w:rsidRPr="008E03C6" w:rsidRDefault="008E03C6" w:rsidP="008E03C6">
            <w:pPr>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 xml:space="preserve">En esta imagen resalto el acompañamiento a la Cara de Comercio de Cartagena y Corporación Social Cuerpo y Tambor. </w:t>
            </w:r>
          </w:p>
          <w:p w14:paraId="4CEA76F7" w14:textId="5F0F1F21" w:rsidR="008E03C6" w:rsidRPr="008E03C6" w:rsidRDefault="008E03C6" w:rsidP="008E03C6">
            <w:pPr>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Desde el espacio socio-cultural LIDERANDO EL PROYECTO ESCUELAS DE VERANOS, donde los jóvenes de la comunidad de Nelson Mandela, realizarían un proceso de formación y reconocimiento de la memoria colectiva de la misma comunidad y como a través del arte y la cultura se podría na</w:t>
            </w:r>
            <w:r>
              <w:rPr>
                <w:rFonts w:ascii="Arial" w:eastAsia="Calibri" w:hAnsi="Arial" w:cs="Arial"/>
                <w:sz w:val="24"/>
                <w:szCs w:val="24"/>
                <w:lang w:val="es-ES"/>
              </w:rPr>
              <w:t>r</w:t>
            </w:r>
            <w:r w:rsidRPr="008E03C6">
              <w:rPr>
                <w:rFonts w:ascii="Arial" w:eastAsia="Calibri" w:hAnsi="Arial" w:cs="Arial"/>
                <w:sz w:val="24"/>
                <w:szCs w:val="24"/>
                <w:lang w:val="es-ES"/>
              </w:rPr>
              <w:t xml:space="preserve">rar la misma, en la búsqueda de reconocerla, empoderarse y no repetirla.  </w:t>
            </w:r>
          </w:p>
          <w:p w14:paraId="59E2CB9A" w14:textId="77777777" w:rsidR="008E03C6" w:rsidRPr="008E03C6" w:rsidRDefault="008E03C6" w:rsidP="008E03C6">
            <w:pPr>
              <w:spacing w:after="160" w:line="259" w:lineRule="auto"/>
              <w:jc w:val="both"/>
              <w:rPr>
                <w:rFonts w:ascii="Arial" w:eastAsia="Calibri" w:hAnsi="Arial" w:cs="Arial"/>
                <w:sz w:val="24"/>
                <w:szCs w:val="24"/>
                <w:lang w:val="es-ES"/>
              </w:rPr>
            </w:pPr>
            <w:r w:rsidRPr="008E03C6">
              <w:rPr>
                <w:rFonts w:ascii="Arial" w:eastAsia="Calibri" w:hAnsi="Arial" w:cs="Arial"/>
                <w:noProof/>
                <w:sz w:val="24"/>
                <w:szCs w:val="24"/>
              </w:rPr>
              <w:lastRenderedPageBreak/>
              <w:drawing>
                <wp:inline distT="0" distB="0" distL="0" distR="0" wp14:anchorId="2E8A207A" wp14:editId="040CBAE5">
                  <wp:extent cx="5057775" cy="2695575"/>
                  <wp:effectExtent l="0" t="0" r="9525" b="9525"/>
                  <wp:docPr id="2" name="Imagen 2" descr="C:\Users\USUARIO\Desktop\FOTOS DINA\h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FOTOS DINA\hh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2695575"/>
                          </a:xfrm>
                          <a:prstGeom prst="rect">
                            <a:avLst/>
                          </a:prstGeom>
                          <a:noFill/>
                          <a:ln>
                            <a:noFill/>
                          </a:ln>
                        </pic:spPr>
                      </pic:pic>
                    </a:graphicData>
                  </a:graphic>
                </wp:inline>
              </w:drawing>
            </w:r>
            <w:r w:rsidRPr="008E03C6">
              <w:rPr>
                <w:rFonts w:ascii="Arial" w:eastAsia="Calibri" w:hAnsi="Arial" w:cs="Arial"/>
                <w:noProof/>
                <w:sz w:val="24"/>
                <w:szCs w:val="24"/>
              </w:rPr>
              <w:drawing>
                <wp:inline distT="0" distB="0" distL="0" distR="0" wp14:anchorId="776A9D1C" wp14:editId="501A24AC">
                  <wp:extent cx="5057775" cy="2943225"/>
                  <wp:effectExtent l="0" t="0" r="9525" b="9525"/>
                  <wp:docPr id="3" name="Imagen 3" descr="C:\Users\USUARIO\Desktop\FOTOS DINA\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FOTOS DINA\cc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2943225"/>
                          </a:xfrm>
                          <a:prstGeom prst="rect">
                            <a:avLst/>
                          </a:prstGeom>
                          <a:noFill/>
                          <a:ln>
                            <a:noFill/>
                          </a:ln>
                        </pic:spPr>
                      </pic:pic>
                    </a:graphicData>
                  </a:graphic>
                </wp:inline>
              </w:drawing>
            </w:r>
          </w:p>
          <w:p w14:paraId="6CA9C608" w14:textId="77777777" w:rsidR="008E03C6" w:rsidRPr="008E03C6" w:rsidRDefault="008E03C6" w:rsidP="008E03C6">
            <w:pPr>
              <w:spacing w:after="160" w:line="259" w:lineRule="auto"/>
              <w:jc w:val="both"/>
              <w:rPr>
                <w:rFonts w:ascii="Arial" w:eastAsia="Calibri" w:hAnsi="Arial" w:cs="Arial"/>
                <w:sz w:val="24"/>
                <w:szCs w:val="24"/>
                <w:lang w:val="es-ES"/>
              </w:rPr>
            </w:pPr>
            <w:r w:rsidRPr="008E03C6">
              <w:rPr>
                <w:rFonts w:ascii="Arial" w:eastAsia="Calibri" w:hAnsi="Arial" w:cs="Arial"/>
                <w:noProof/>
                <w:sz w:val="24"/>
                <w:szCs w:val="24"/>
              </w:rPr>
              <w:drawing>
                <wp:inline distT="0" distB="0" distL="0" distR="0" wp14:anchorId="15FDAABC" wp14:editId="3F8BB661">
                  <wp:extent cx="5057775" cy="2324100"/>
                  <wp:effectExtent l="0" t="0" r="9525" b="0"/>
                  <wp:docPr id="4" name="Imagen 4" descr="C:\Users\USUARIO\Desktop\FOTOS DINA\dr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FOTOS DINA\dre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7775" cy="2324100"/>
                          </a:xfrm>
                          <a:prstGeom prst="rect">
                            <a:avLst/>
                          </a:prstGeom>
                          <a:noFill/>
                          <a:ln>
                            <a:noFill/>
                          </a:ln>
                        </pic:spPr>
                      </pic:pic>
                    </a:graphicData>
                  </a:graphic>
                </wp:inline>
              </w:drawing>
            </w:r>
          </w:p>
          <w:p w14:paraId="481F211C" w14:textId="77777777" w:rsidR="008E03C6" w:rsidRPr="008E03C6" w:rsidRDefault="008E03C6" w:rsidP="008E03C6">
            <w:pPr>
              <w:spacing w:after="160" w:line="259" w:lineRule="auto"/>
              <w:jc w:val="both"/>
              <w:rPr>
                <w:rFonts w:ascii="Arial" w:eastAsia="Calibri" w:hAnsi="Arial" w:cs="Arial"/>
                <w:sz w:val="24"/>
                <w:szCs w:val="24"/>
                <w:lang w:val="es-ES"/>
              </w:rPr>
            </w:pPr>
          </w:p>
          <w:p w14:paraId="6D4600EB" w14:textId="77777777" w:rsidR="008E03C6" w:rsidRPr="008E03C6" w:rsidRDefault="008E03C6" w:rsidP="008E03C6">
            <w:pPr>
              <w:tabs>
                <w:tab w:val="left" w:pos="2925"/>
              </w:tabs>
              <w:spacing w:after="160" w:line="259" w:lineRule="auto"/>
              <w:rPr>
                <w:rFonts w:ascii="Arial" w:eastAsia="Calibri" w:hAnsi="Arial" w:cs="Arial"/>
                <w:b/>
                <w:sz w:val="24"/>
                <w:szCs w:val="24"/>
                <w:lang w:val="es-ES"/>
              </w:rPr>
            </w:pPr>
            <w:r w:rsidRPr="008E03C6">
              <w:rPr>
                <w:rFonts w:ascii="Arial" w:eastAsia="Calibri" w:hAnsi="Arial" w:cs="Arial"/>
                <w:b/>
                <w:sz w:val="24"/>
                <w:szCs w:val="24"/>
                <w:lang w:val="es-ES"/>
              </w:rPr>
              <w:t>Octubre – 12 – 2018</w:t>
            </w:r>
          </w:p>
          <w:p w14:paraId="319E17BB"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lastRenderedPageBreak/>
              <w:t xml:space="preserve">En calidad de trabajadora social, realizo en esta ocasión acompañamiento a la Corporación social Cuerpo y Tambor, al Festival de Tambores en San Basilio de Palenque, sustentando para la población intervenida como el cambiar el espacio rutinario serviría como herramienta motivadora de cambio. </w:t>
            </w:r>
          </w:p>
          <w:p w14:paraId="19012B31"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noProof/>
                <w:sz w:val="24"/>
                <w:szCs w:val="24"/>
              </w:rPr>
              <w:drawing>
                <wp:inline distT="0" distB="0" distL="0" distR="0" wp14:anchorId="6DE07709" wp14:editId="57437F44">
                  <wp:extent cx="5698490" cy="3095625"/>
                  <wp:effectExtent l="0" t="0" r="0" b="9525"/>
                  <wp:docPr id="5" name="Imagen 5" descr="C:\Users\USUARIO\Desktop\Nueva carpeta\IMG_20191226_2053003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Nueva carpeta\IMG_20191226_20530036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07144" cy="3100326"/>
                          </a:xfrm>
                          <a:prstGeom prst="rect">
                            <a:avLst/>
                          </a:prstGeom>
                          <a:noFill/>
                          <a:ln>
                            <a:noFill/>
                          </a:ln>
                        </pic:spPr>
                      </pic:pic>
                    </a:graphicData>
                  </a:graphic>
                </wp:inline>
              </w:drawing>
            </w:r>
          </w:p>
          <w:p w14:paraId="5CE2AA80"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ENTREGA DE REGALOS A LOS NIÑOS DEL BARRIO NELSON MANDELA</w:t>
            </w:r>
          </w:p>
          <w:p w14:paraId="7EB3D713"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Proyecto que he liderado y participado:</w:t>
            </w:r>
          </w:p>
          <w:p w14:paraId="544EE74A" w14:textId="77777777" w:rsidR="008E03C6" w:rsidRPr="008E03C6" w:rsidRDefault="008E03C6" w:rsidP="008E03C6">
            <w:pPr>
              <w:numPr>
                <w:ilvl w:val="0"/>
                <w:numId w:val="11"/>
              </w:numPr>
              <w:tabs>
                <w:tab w:val="left" w:pos="2925"/>
              </w:tabs>
              <w:spacing w:after="160" w:line="259" w:lineRule="auto"/>
              <w:contextualSpacing/>
              <w:jc w:val="both"/>
              <w:rPr>
                <w:rFonts w:ascii="Arial" w:eastAsia="Calibri" w:hAnsi="Arial" w:cs="Arial"/>
                <w:sz w:val="24"/>
                <w:szCs w:val="24"/>
                <w:lang w:val="es-ES"/>
              </w:rPr>
            </w:pPr>
            <w:r w:rsidRPr="008E03C6">
              <w:rPr>
                <w:rFonts w:ascii="Arial" w:eastAsia="Calibri" w:hAnsi="Arial" w:cs="Arial"/>
                <w:sz w:val="24"/>
                <w:szCs w:val="24"/>
                <w:lang w:val="es-ES"/>
              </w:rPr>
              <w:t>Cuerpo y Tambor.</w:t>
            </w:r>
          </w:p>
          <w:p w14:paraId="720BF798" w14:textId="77777777" w:rsidR="008E03C6" w:rsidRPr="008E03C6" w:rsidRDefault="008E03C6" w:rsidP="008E03C6">
            <w:pPr>
              <w:numPr>
                <w:ilvl w:val="0"/>
                <w:numId w:val="11"/>
              </w:numPr>
              <w:tabs>
                <w:tab w:val="left" w:pos="2925"/>
              </w:tabs>
              <w:spacing w:after="160" w:line="259" w:lineRule="auto"/>
              <w:contextualSpacing/>
              <w:jc w:val="both"/>
              <w:rPr>
                <w:rFonts w:ascii="Arial" w:eastAsia="Calibri" w:hAnsi="Arial" w:cs="Arial"/>
                <w:sz w:val="24"/>
                <w:szCs w:val="24"/>
                <w:lang w:val="es-ES"/>
              </w:rPr>
            </w:pPr>
            <w:r w:rsidRPr="008E03C6">
              <w:rPr>
                <w:rFonts w:ascii="Arial" w:eastAsia="Calibri" w:hAnsi="Arial" w:cs="Arial"/>
                <w:sz w:val="24"/>
                <w:szCs w:val="24"/>
                <w:lang w:val="es-ES"/>
              </w:rPr>
              <w:t>Cuidado de mi cuerpo</w:t>
            </w:r>
          </w:p>
          <w:p w14:paraId="502669C5" w14:textId="77777777" w:rsidR="008E03C6" w:rsidRPr="008E03C6" w:rsidRDefault="008E03C6" w:rsidP="008E03C6">
            <w:pPr>
              <w:numPr>
                <w:ilvl w:val="0"/>
                <w:numId w:val="11"/>
              </w:numPr>
              <w:tabs>
                <w:tab w:val="left" w:pos="2925"/>
              </w:tabs>
              <w:spacing w:after="160" w:line="259" w:lineRule="auto"/>
              <w:contextualSpacing/>
              <w:jc w:val="both"/>
              <w:rPr>
                <w:rFonts w:ascii="Arial" w:eastAsia="Calibri" w:hAnsi="Arial" w:cs="Arial"/>
                <w:sz w:val="24"/>
                <w:szCs w:val="24"/>
                <w:lang w:val="es-ES"/>
              </w:rPr>
            </w:pPr>
            <w:r w:rsidRPr="008E03C6">
              <w:rPr>
                <w:rFonts w:ascii="Arial" w:eastAsia="Calibri" w:hAnsi="Arial" w:cs="Arial"/>
                <w:sz w:val="24"/>
                <w:szCs w:val="24"/>
                <w:lang w:val="es-ES"/>
              </w:rPr>
              <w:t xml:space="preserve">Ágape </w:t>
            </w:r>
            <w:proofErr w:type="spellStart"/>
            <w:r w:rsidRPr="008E03C6">
              <w:rPr>
                <w:rFonts w:ascii="Arial" w:eastAsia="Calibri" w:hAnsi="Arial" w:cs="Arial"/>
                <w:sz w:val="24"/>
                <w:szCs w:val="24"/>
                <w:lang w:val="es-ES"/>
              </w:rPr>
              <w:t>bullerenguero</w:t>
            </w:r>
            <w:proofErr w:type="spellEnd"/>
            <w:r w:rsidRPr="008E03C6">
              <w:rPr>
                <w:rFonts w:ascii="Arial" w:eastAsia="Calibri" w:hAnsi="Arial" w:cs="Arial"/>
                <w:sz w:val="24"/>
                <w:szCs w:val="24"/>
                <w:lang w:val="es-ES"/>
              </w:rPr>
              <w:t>.</w:t>
            </w:r>
          </w:p>
          <w:p w14:paraId="6CB4859A" w14:textId="77777777" w:rsidR="008E03C6" w:rsidRPr="008E03C6" w:rsidRDefault="008E03C6" w:rsidP="008E03C6">
            <w:pPr>
              <w:numPr>
                <w:ilvl w:val="0"/>
                <w:numId w:val="11"/>
              </w:numPr>
              <w:tabs>
                <w:tab w:val="left" w:pos="2925"/>
              </w:tabs>
              <w:spacing w:after="160" w:line="259" w:lineRule="auto"/>
              <w:contextualSpacing/>
              <w:jc w:val="both"/>
              <w:rPr>
                <w:rFonts w:ascii="Arial" w:eastAsia="Calibri" w:hAnsi="Arial" w:cs="Arial"/>
                <w:sz w:val="24"/>
                <w:szCs w:val="24"/>
                <w:lang w:val="es-ES"/>
              </w:rPr>
            </w:pPr>
            <w:r w:rsidRPr="008E03C6">
              <w:rPr>
                <w:rFonts w:ascii="Arial" w:eastAsia="Calibri" w:hAnsi="Arial" w:cs="Arial"/>
                <w:sz w:val="24"/>
                <w:szCs w:val="24"/>
                <w:lang w:val="es-ES"/>
              </w:rPr>
              <w:t xml:space="preserve">Fui ganadora de la convocatoria OCHOEME </w:t>
            </w:r>
            <w:r w:rsidRPr="008E03C6">
              <w:rPr>
                <w:rFonts w:ascii="Arial" w:eastAsia="Times New Roman" w:hAnsi="Arial" w:cs="Arial"/>
                <w:lang w:val="es-CO" w:bidi="en-US"/>
              </w:rPr>
              <w:t>liderada por el IPCC en la línea de creación literaria, donde realicé un cuento de una mujer contemporánea que le aporta a la cultura.</w:t>
            </w:r>
          </w:p>
          <w:p w14:paraId="64765962" w14:textId="77777777" w:rsidR="008E03C6" w:rsidRPr="008E03C6" w:rsidRDefault="008E03C6" w:rsidP="008E03C6">
            <w:pPr>
              <w:numPr>
                <w:ilvl w:val="0"/>
                <w:numId w:val="11"/>
              </w:numPr>
              <w:tabs>
                <w:tab w:val="left" w:pos="2925"/>
              </w:tabs>
              <w:spacing w:after="160" w:line="259" w:lineRule="auto"/>
              <w:contextualSpacing/>
              <w:jc w:val="both"/>
              <w:rPr>
                <w:rFonts w:ascii="Arial" w:eastAsia="Calibri" w:hAnsi="Arial" w:cs="Arial"/>
                <w:sz w:val="24"/>
                <w:szCs w:val="24"/>
                <w:lang w:val="es-ES"/>
              </w:rPr>
            </w:pPr>
          </w:p>
          <w:p w14:paraId="2B4FE8EF"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 xml:space="preserve">A continuación, los distintos festivales donde he hecho acompañamiento a </w:t>
            </w:r>
          </w:p>
          <w:p w14:paraId="33A7D49E"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Cuerpo y Tambor.</w:t>
            </w:r>
          </w:p>
          <w:p w14:paraId="4894894A"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 xml:space="preserve">FESTIVAL DE TAMBORES DE SAN BASILIO DE PALENQUE. </w:t>
            </w:r>
          </w:p>
          <w:p w14:paraId="0563B833"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 xml:space="preserve">año: 2014- 2015 - 2016 - 2017 </w:t>
            </w:r>
          </w:p>
          <w:p w14:paraId="5D9E279C"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 xml:space="preserve">FESTIVAL REGIONAL DE LA GAITA EN CARTAGENA DE INDIAS. </w:t>
            </w:r>
          </w:p>
          <w:p w14:paraId="17627686"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 xml:space="preserve">año: 2016 - 2017 </w:t>
            </w:r>
          </w:p>
          <w:p w14:paraId="3769A6E8"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FESTIVAL DE BULLERENGUE DE PUERTO ESCONDIDO CORDOBA.</w:t>
            </w:r>
          </w:p>
          <w:p w14:paraId="6B34DCE8"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 xml:space="preserve">año: 2018 </w:t>
            </w:r>
          </w:p>
          <w:p w14:paraId="660BAD2F"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lastRenderedPageBreak/>
              <w:t xml:space="preserve">FESTIVAL NACIONAL DEL FOLCLOR EN CARTAGENA. </w:t>
            </w:r>
          </w:p>
          <w:p w14:paraId="68FFDC7B"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 xml:space="preserve">año: 2018 </w:t>
            </w:r>
          </w:p>
          <w:p w14:paraId="3ABA56EA"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FESTIVAL DE MUSICA Y GASTRONOMICO DE CARTAGENA. (FESTIVAL DEL FRITO)</w:t>
            </w:r>
          </w:p>
          <w:p w14:paraId="19A52EFE"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 xml:space="preserve">año: 2017 </w:t>
            </w:r>
          </w:p>
          <w:p w14:paraId="710893E5"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FESTIVAL Y FIESTAS NOBEMBRINAS DEL MAHATES BOLIVAR.</w:t>
            </w:r>
          </w:p>
          <w:p w14:paraId="711EBF49"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 xml:space="preserve">año: 2017 </w:t>
            </w:r>
          </w:p>
          <w:p w14:paraId="439D408A"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 xml:space="preserve">FESTIVAL DE BULLERENGUE DE MARIA LA BAJA BOLIVAR </w:t>
            </w:r>
          </w:p>
          <w:p w14:paraId="02C1D311" w14:textId="77777777" w:rsidR="008E03C6" w:rsidRPr="008E03C6" w:rsidRDefault="008E03C6" w:rsidP="008E03C6">
            <w:pPr>
              <w:tabs>
                <w:tab w:val="left" w:pos="2925"/>
              </w:tabs>
              <w:spacing w:after="160" w:line="259" w:lineRule="auto"/>
              <w:jc w:val="both"/>
              <w:rPr>
                <w:rFonts w:ascii="Arial" w:eastAsia="Calibri" w:hAnsi="Arial" w:cs="Arial"/>
                <w:sz w:val="24"/>
                <w:szCs w:val="24"/>
                <w:lang w:val="es-ES"/>
              </w:rPr>
            </w:pPr>
            <w:r w:rsidRPr="008E03C6">
              <w:rPr>
                <w:rFonts w:ascii="Arial" w:eastAsia="Calibri" w:hAnsi="Arial" w:cs="Arial"/>
                <w:sz w:val="24"/>
                <w:szCs w:val="24"/>
                <w:lang w:val="es-ES"/>
              </w:rPr>
              <w:t>año: 2017</w:t>
            </w:r>
          </w:p>
          <w:p w14:paraId="124CF521" w14:textId="2E857059" w:rsidR="004939A6" w:rsidRPr="003B5C24" w:rsidRDefault="004939A6" w:rsidP="00700C4D">
            <w:pPr>
              <w:jc w:val="both"/>
              <w:rPr>
                <w:rFonts w:ascii="Arial" w:hAnsi="Arial" w:cs="Arial"/>
                <w:lang w:val="es-MX"/>
              </w:rPr>
            </w:pPr>
          </w:p>
          <w:p w14:paraId="2D64A112" w14:textId="77777777" w:rsidR="004939A6" w:rsidRPr="003B5C24" w:rsidRDefault="004939A6" w:rsidP="00700C4D">
            <w:pPr>
              <w:jc w:val="both"/>
              <w:rPr>
                <w:rFonts w:ascii="Arial" w:hAnsi="Arial" w:cs="Arial"/>
                <w:lang w:val="es-ES_tradnl"/>
              </w:rPr>
            </w:pP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876F5F"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876F5F" w14:paraId="1599F4CE" w14:textId="77777777" w:rsidTr="00FA3577">
        <w:tc>
          <w:tcPr>
            <w:tcW w:w="8215" w:type="dxa"/>
          </w:tcPr>
          <w:p w14:paraId="39987AF2" w14:textId="0E6DEDBC" w:rsidR="00A734C9" w:rsidRDefault="00203511" w:rsidP="00203511">
            <w:pPr>
              <w:pStyle w:val="Prrafodelista"/>
              <w:numPr>
                <w:ilvl w:val="0"/>
                <w:numId w:val="12"/>
              </w:numPr>
              <w:jc w:val="both"/>
              <w:rPr>
                <w:rFonts w:ascii="Arial" w:hAnsi="Arial" w:cs="Arial"/>
                <w:sz w:val="24"/>
                <w:szCs w:val="24"/>
                <w:lang w:val="es-ES_tradnl"/>
              </w:rPr>
            </w:pPr>
            <w:r w:rsidRPr="00203511">
              <w:rPr>
                <w:rFonts w:ascii="Arial" w:hAnsi="Arial" w:cs="Arial"/>
                <w:sz w:val="24"/>
                <w:szCs w:val="24"/>
                <w:lang w:val="es-ES_tradnl"/>
              </w:rPr>
              <w:t xml:space="preserve">Preservar la tradición </w:t>
            </w:r>
            <w:proofErr w:type="spellStart"/>
            <w:r>
              <w:rPr>
                <w:rFonts w:ascii="Arial" w:hAnsi="Arial" w:cs="Arial"/>
                <w:sz w:val="24"/>
                <w:szCs w:val="24"/>
                <w:lang w:val="es-ES_tradnl"/>
              </w:rPr>
              <w:t>bullerenguera</w:t>
            </w:r>
            <w:proofErr w:type="spellEnd"/>
            <w:r>
              <w:rPr>
                <w:rFonts w:ascii="Arial" w:hAnsi="Arial" w:cs="Arial"/>
                <w:sz w:val="24"/>
                <w:szCs w:val="24"/>
                <w:lang w:val="es-ES_tradnl"/>
              </w:rPr>
              <w:t xml:space="preserve">, </w:t>
            </w:r>
            <w:r w:rsidR="00127C2D">
              <w:rPr>
                <w:rFonts w:ascii="Arial" w:hAnsi="Arial" w:cs="Arial"/>
                <w:sz w:val="24"/>
                <w:szCs w:val="24"/>
                <w:lang w:val="es-ES_tradnl"/>
              </w:rPr>
              <w:t>llevando el bullerengue a distintos espacios.</w:t>
            </w:r>
          </w:p>
          <w:p w14:paraId="2A45FD1F" w14:textId="37870DCC" w:rsidR="00127C2D" w:rsidRPr="00203511" w:rsidRDefault="00127C2D" w:rsidP="00203511">
            <w:pPr>
              <w:pStyle w:val="Prrafodelista"/>
              <w:numPr>
                <w:ilvl w:val="0"/>
                <w:numId w:val="12"/>
              </w:numPr>
              <w:jc w:val="both"/>
              <w:rPr>
                <w:rFonts w:ascii="Arial" w:hAnsi="Arial" w:cs="Arial"/>
                <w:sz w:val="24"/>
                <w:szCs w:val="24"/>
                <w:lang w:val="es-ES_tradnl"/>
              </w:rPr>
            </w:pPr>
            <w:r>
              <w:rPr>
                <w:rFonts w:ascii="Arial" w:hAnsi="Arial" w:cs="Arial"/>
                <w:sz w:val="24"/>
                <w:szCs w:val="24"/>
                <w:lang w:val="es-ES_tradnl"/>
              </w:rPr>
              <w:t>Formar</w:t>
            </w:r>
            <w:r w:rsidR="00944F2B">
              <w:rPr>
                <w:rFonts w:ascii="Arial" w:hAnsi="Arial" w:cs="Arial"/>
                <w:sz w:val="24"/>
                <w:szCs w:val="24"/>
                <w:lang w:val="es-ES_tradnl"/>
              </w:rPr>
              <w:t xml:space="preserve"> NN y </w:t>
            </w:r>
            <w:r>
              <w:rPr>
                <w:rFonts w:ascii="Arial" w:hAnsi="Arial" w:cs="Arial"/>
                <w:sz w:val="24"/>
                <w:szCs w:val="24"/>
                <w:lang w:val="es-ES_tradnl"/>
              </w:rPr>
              <w:t xml:space="preserve"> jóvenes en la ejecución del tambor alegre y cada uno de los instrumentos que se implementa en la práctica del bullerengue.</w:t>
            </w:r>
          </w:p>
          <w:p w14:paraId="62F2BF18" w14:textId="77777777" w:rsidR="00A734C9" w:rsidRPr="003B5C24" w:rsidRDefault="00A734C9" w:rsidP="00FA3577">
            <w:pPr>
              <w:jc w:val="both"/>
              <w:rPr>
                <w:rFonts w:ascii="Arial" w:hAnsi="Arial" w:cs="Arial"/>
                <w:sz w:val="24"/>
                <w:szCs w:val="24"/>
                <w:lang w:val="es-ES_tradnl"/>
              </w:rPr>
            </w:pP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876F5F"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876F5F" w14:paraId="22D8E741" w14:textId="77777777" w:rsidTr="00F562CA">
        <w:tc>
          <w:tcPr>
            <w:tcW w:w="8215" w:type="dxa"/>
          </w:tcPr>
          <w:p w14:paraId="7C097B47" w14:textId="573E07DB" w:rsidR="004939A6" w:rsidRDefault="008E03C6" w:rsidP="00602714">
            <w:pPr>
              <w:jc w:val="both"/>
              <w:rPr>
                <w:rStyle w:val="fontstyle01"/>
                <w:rFonts w:ascii="Arial" w:hAnsi="Arial" w:cs="Arial"/>
                <w:b w:val="0"/>
                <w:sz w:val="22"/>
                <w:szCs w:val="22"/>
                <w:lang w:val="es-ES_tradnl"/>
              </w:rPr>
            </w:pPr>
            <w:r>
              <w:rPr>
                <w:rStyle w:val="fontstyle01"/>
                <w:rFonts w:ascii="Arial" w:hAnsi="Arial" w:cs="Arial"/>
                <w:b w:val="0"/>
                <w:sz w:val="22"/>
                <w:szCs w:val="22"/>
                <w:lang w:val="es-ES_tradnl"/>
              </w:rPr>
              <w:t xml:space="preserve">esta propuesta su aspecto innovador consiste en que el repertorio en su mayoría son canciones inéditas creadas por integrantes de la agrupación, temas que resaltan la historia de nuestra ciudad de Cartagena y de la libertad que todos añoramos, además que es una propuesta hecha por jóvenes </w:t>
            </w:r>
            <w:r w:rsidR="007B431E">
              <w:rPr>
                <w:rStyle w:val="fontstyle01"/>
                <w:rFonts w:ascii="Arial" w:hAnsi="Arial" w:cs="Arial"/>
                <w:b w:val="0"/>
                <w:sz w:val="22"/>
                <w:szCs w:val="22"/>
                <w:lang w:val="es-ES_tradnl"/>
              </w:rPr>
              <w:t>que estamos llevando lo que conocemos y sabemos hacer a la comunidad de Nelson Mandela para que la cultura no se pierda.</w:t>
            </w:r>
          </w:p>
          <w:p w14:paraId="01C04251" w14:textId="47BCC42A" w:rsidR="00602714" w:rsidRDefault="00602714" w:rsidP="00700C4D">
            <w:pPr>
              <w:rPr>
                <w:rStyle w:val="fontstyle01"/>
                <w:rFonts w:ascii="Arial" w:hAnsi="Arial" w:cs="Arial"/>
                <w:b w:val="0"/>
                <w:sz w:val="22"/>
                <w:szCs w:val="22"/>
                <w:lang w:val="es-ES_tradnl"/>
              </w:rPr>
            </w:pPr>
          </w:p>
          <w:p w14:paraId="2FBE5594" w14:textId="77777777" w:rsidR="00602714" w:rsidRPr="008E03C6" w:rsidRDefault="00602714" w:rsidP="00700C4D">
            <w:pPr>
              <w:rPr>
                <w:rStyle w:val="fontstyle01"/>
                <w:rFonts w:ascii="Arial" w:hAnsi="Arial" w:cs="Arial"/>
                <w:b w:val="0"/>
                <w:sz w:val="22"/>
                <w:szCs w:val="22"/>
                <w:lang w:val="es-ES_tradnl"/>
              </w:rPr>
            </w:pPr>
          </w:p>
          <w:p w14:paraId="05AB9752" w14:textId="77777777" w:rsidR="004939A6" w:rsidRPr="003B5C24" w:rsidRDefault="004939A6" w:rsidP="00700C4D">
            <w:pPr>
              <w:rPr>
                <w:rStyle w:val="fontstyle01"/>
                <w:rFonts w:ascii="Arial" w:hAnsi="Arial" w:cs="Arial"/>
                <w:sz w:val="22"/>
                <w:szCs w:val="22"/>
                <w:lang w:val="es-ES_tradnl"/>
              </w:rPr>
            </w:pP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876F5F"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876F5F" w14:paraId="1323ACFD" w14:textId="77777777" w:rsidTr="00F562CA">
        <w:tc>
          <w:tcPr>
            <w:tcW w:w="8215" w:type="dxa"/>
          </w:tcPr>
          <w:p w14:paraId="798DD5FA" w14:textId="3989C3FE" w:rsidR="004939A6" w:rsidRPr="003B5C24" w:rsidRDefault="00602714" w:rsidP="00602714">
            <w:pPr>
              <w:jc w:val="both"/>
              <w:rPr>
                <w:rFonts w:ascii="Arial" w:hAnsi="Arial" w:cs="Arial"/>
                <w:lang w:val="es-ES_tradnl"/>
              </w:rPr>
            </w:pPr>
            <w:r w:rsidRPr="00602714">
              <w:rPr>
                <w:lang w:val="es-CO"/>
              </w:rPr>
              <w:t>Nos motiva el reconocer la memoria histórica de como fue el proceso de liberación de la población negra esclavizada en aquel entonces y reconocimiento de los actores participante en la misma, además de que por medio de esta propuesta podremos colocar un grano de arena para aquellos jóvenes que son beneficiarios directos e indirectos de nuestro proyecto generando el aprovechamiento del tiempo libre en desaprender y aprender nuevos conocimientos salvaguardando vidas desde lo cultural. Esta propuesta es novedosa porque es liderada por jóven</w:t>
            </w:r>
            <w:r>
              <w:rPr>
                <w:lang w:val="es-CO"/>
              </w:rPr>
              <w:t>es para la comunidad en general</w:t>
            </w:r>
            <w:r w:rsidRPr="00602714">
              <w:rPr>
                <w:lang w:val="es-CO"/>
              </w:rPr>
              <w:t>.</w:t>
            </w:r>
          </w:p>
          <w:p w14:paraId="5156D6F9" w14:textId="77777777" w:rsidR="004939A6" w:rsidRPr="003B5C24" w:rsidRDefault="004939A6" w:rsidP="00602714">
            <w:pPr>
              <w:jc w:val="both"/>
              <w:rPr>
                <w:rFonts w:ascii="Arial" w:hAnsi="Arial" w:cs="Arial"/>
                <w:lang w:val="es-ES_tradnl"/>
              </w:rPr>
            </w:pPr>
          </w:p>
          <w:p w14:paraId="0B81F1BE" w14:textId="77777777" w:rsidR="004939A6" w:rsidRPr="003B5C24" w:rsidRDefault="004939A6" w:rsidP="00602714">
            <w:pPr>
              <w:jc w:val="both"/>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876F5F"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876F5F" w14:paraId="09D17CA5" w14:textId="77777777" w:rsidTr="00924421">
        <w:tc>
          <w:tcPr>
            <w:tcW w:w="8215" w:type="dxa"/>
          </w:tcPr>
          <w:p w14:paraId="5B1FAD82" w14:textId="337D71B0" w:rsidR="004939A6" w:rsidRPr="00602714" w:rsidRDefault="00602714" w:rsidP="00602714">
            <w:pPr>
              <w:jc w:val="both"/>
              <w:rPr>
                <w:rFonts w:ascii="Arial" w:hAnsi="Arial" w:cs="Arial"/>
                <w:bCs/>
                <w:lang w:val="es-ES_tradnl"/>
              </w:rPr>
            </w:pPr>
            <w:r w:rsidRPr="00602714">
              <w:rPr>
                <w:rFonts w:ascii="Arial" w:hAnsi="Arial" w:cs="Arial"/>
                <w:bCs/>
                <w:lang w:val="es-CO"/>
              </w:rPr>
              <w:t xml:space="preserve">Los principales resultados </w:t>
            </w:r>
            <w:r>
              <w:rPr>
                <w:rFonts w:ascii="Arial" w:hAnsi="Arial" w:cs="Arial"/>
                <w:bCs/>
                <w:lang w:val="es-CO"/>
              </w:rPr>
              <w:t xml:space="preserve">que se esperan obtener </w:t>
            </w:r>
            <w:r w:rsidR="00203511">
              <w:rPr>
                <w:rFonts w:ascii="Arial" w:hAnsi="Arial" w:cs="Arial"/>
                <w:bCs/>
                <w:lang w:val="es-CO"/>
              </w:rPr>
              <w:t>es el reconocimiento y/o empoderamiento de la historia y del bullerengue, además del</w:t>
            </w:r>
            <w:r w:rsidRPr="00602714">
              <w:rPr>
                <w:rFonts w:ascii="Arial" w:hAnsi="Arial" w:cs="Arial"/>
                <w:bCs/>
                <w:lang w:val="es-CO"/>
              </w:rPr>
              <w:t xml:space="preserve"> aumento de niños y jóvenes dentro de los proyectos y la permanencia de muchos de ellos. El aprovechamiento del tiempo por parte de los jóvenes que han aprendido a ejecutar los instrumentos (tambor alegre, llamador, guacho, y voces) Otro resultado es que sea salvaguardado la vida de estos jóvenes con el buen aprovechamiento del tiempo libre poniendo en práctica sus lenguajes alternativos.</w:t>
            </w:r>
          </w:p>
          <w:p w14:paraId="695046B7" w14:textId="77777777" w:rsidR="004939A6" w:rsidRPr="003B5C24" w:rsidRDefault="004939A6" w:rsidP="00700C4D">
            <w:pPr>
              <w:rPr>
                <w:rFonts w:ascii="Arial" w:hAnsi="Arial" w:cs="Arial"/>
                <w:b/>
                <w:bCs/>
                <w:lang w:val="es-ES_tradnl"/>
              </w:rPr>
            </w:pPr>
          </w:p>
          <w:p w14:paraId="47B5C94D" w14:textId="77777777" w:rsidR="004939A6" w:rsidRPr="003B5C24" w:rsidRDefault="004939A6" w:rsidP="00700C4D">
            <w:pPr>
              <w:rPr>
                <w:rFonts w:ascii="Arial" w:hAnsi="Arial" w:cs="Arial"/>
                <w:lang w:val="es-ES_tradnl"/>
              </w:rPr>
            </w:pP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783E24" w:rsidRDefault="0029105D" w:rsidP="0029105D">
      <w:pPr>
        <w:pStyle w:val="Prrafodelista"/>
        <w:jc w:val="center"/>
        <w:rPr>
          <w:rFonts w:cstheme="minorHAnsi"/>
          <w:lang w:val="es-CO"/>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16"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17"/>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1550A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1550A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1550A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1550A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1550A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1550A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1550AC"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20"/>
        <w:gridCol w:w="4774"/>
      </w:tblGrid>
      <w:tr w:rsidR="00250E48" w:rsidRPr="00783E24"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26817670" w:rsidR="00250E48" w:rsidRPr="003B5C24" w:rsidRDefault="001550AC">
            <w:pPr>
              <w:rPr>
                <w:rFonts w:ascii="Arial Narrow" w:hAnsi="Arial Narrow" w:cs="Calibri"/>
                <w:color w:val="000000"/>
                <w:sz w:val="24"/>
                <w:szCs w:val="24"/>
                <w:lang w:val="es-MX"/>
              </w:rPr>
            </w:pPr>
            <w:r>
              <w:rPr>
                <w:rFonts w:ascii="Arial Narrow" w:hAnsi="Arial Narrow" w:cs="Calibri"/>
                <w:color w:val="000000"/>
                <w:sz w:val="24"/>
                <w:szCs w:val="24"/>
                <w:lang w:val="es-MX"/>
              </w:rPr>
              <w:pict w14:anchorId="4FA9628E">
                <v:shape id="_x0000_i1025" type="#_x0000_t75" style="width:114pt;height:23.25pt">
                  <v:imagedata r:id="rId18" o:title="fima"/>
                </v:shape>
              </w:pict>
            </w: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10DA7EF1" w:rsidR="00250E48" w:rsidRPr="003B5C24" w:rsidRDefault="00124AE9">
            <w:pPr>
              <w:rPr>
                <w:rFonts w:ascii="Arial Narrow" w:hAnsi="Arial Narrow" w:cs="Calibri"/>
                <w:color w:val="000000"/>
              </w:rPr>
            </w:pPr>
            <w:r>
              <w:rPr>
                <w:rFonts w:ascii="Arial Narrow" w:hAnsi="Arial Narrow" w:cs="Calibri"/>
                <w:color w:val="000000"/>
              </w:rPr>
              <w:t xml:space="preserve">Dina Liseth </w:t>
            </w:r>
            <w:proofErr w:type="spellStart"/>
            <w:r>
              <w:rPr>
                <w:rFonts w:ascii="Arial Narrow" w:hAnsi="Arial Narrow" w:cs="Calibri"/>
                <w:color w:val="000000"/>
              </w:rPr>
              <w:t>Maza</w:t>
            </w:r>
            <w:proofErr w:type="spellEnd"/>
            <w:r>
              <w:rPr>
                <w:rFonts w:ascii="Arial Narrow" w:hAnsi="Arial Narrow" w:cs="Calibri"/>
                <w:color w:val="000000"/>
              </w:rPr>
              <w:t xml:space="preserve"> Castellar</w:t>
            </w: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Cédula</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74012DDB" w:rsidR="00250E48" w:rsidRPr="003B5C24" w:rsidRDefault="00124AE9">
            <w:pPr>
              <w:rPr>
                <w:rFonts w:ascii="Arial Narrow" w:hAnsi="Arial Narrow" w:cs="Calibri"/>
                <w:color w:val="000000"/>
              </w:rPr>
            </w:pPr>
            <w:r>
              <w:rPr>
                <w:rFonts w:ascii="Arial Narrow" w:hAnsi="Arial Narrow" w:cs="Calibri"/>
                <w:color w:val="000000"/>
              </w:rPr>
              <w:t>1047463730</w:t>
            </w: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56FB16DA" w:rsidR="00250E48" w:rsidRPr="003B5C24" w:rsidRDefault="00124AE9">
            <w:pPr>
              <w:rPr>
                <w:rFonts w:ascii="Arial Narrow" w:hAnsi="Arial Narrow" w:cs="Calibri"/>
                <w:color w:val="000000"/>
              </w:rPr>
            </w:pPr>
            <w:r>
              <w:rPr>
                <w:rFonts w:ascii="Arial Narrow" w:hAnsi="Arial Narrow" w:cs="Calibri"/>
                <w:color w:val="000000"/>
              </w:rPr>
              <w:t>dando3108@hotmail.com</w:t>
            </w: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7DD565F0" w:rsidR="00250E48" w:rsidRDefault="00124AE9">
            <w:pPr>
              <w:rPr>
                <w:rFonts w:ascii="Arial Narrow" w:hAnsi="Arial Narrow" w:cs="Calibri"/>
                <w:color w:val="000000"/>
              </w:rPr>
            </w:pPr>
            <w:r>
              <w:rPr>
                <w:rFonts w:ascii="Arial Narrow" w:hAnsi="Arial Narrow" w:cs="Calibri"/>
                <w:color w:val="000000"/>
              </w:rPr>
              <w:t>3114071807</w:t>
            </w: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CE419" w14:textId="77777777" w:rsidR="001550AC" w:rsidRDefault="001550AC" w:rsidP="004939A6">
      <w:pPr>
        <w:spacing w:after="0" w:line="240" w:lineRule="auto"/>
      </w:pPr>
      <w:r>
        <w:separator/>
      </w:r>
    </w:p>
  </w:endnote>
  <w:endnote w:type="continuationSeparator" w:id="0">
    <w:p w14:paraId="3C5BCFFD" w14:textId="77777777" w:rsidR="001550AC" w:rsidRDefault="001550AC"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4F0FB" w14:textId="77777777" w:rsidR="001550AC" w:rsidRDefault="001550AC" w:rsidP="004939A6">
      <w:pPr>
        <w:spacing w:after="0" w:line="240" w:lineRule="auto"/>
      </w:pPr>
      <w:r>
        <w:separator/>
      </w:r>
    </w:p>
  </w:footnote>
  <w:footnote w:type="continuationSeparator" w:id="0">
    <w:p w14:paraId="134B9272" w14:textId="77777777" w:rsidR="001550AC" w:rsidRDefault="001550AC"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5EA24" w14:textId="4D69E077" w:rsidR="009647B3" w:rsidRDefault="009647B3">
    <w:pPr>
      <w:pStyle w:val="Encabezado"/>
    </w:pPr>
    <w:r w:rsidRPr="00410C03">
      <w:rPr>
        <w:b/>
        <w:bCs/>
        <w:noProof/>
        <w:sz w:val="16"/>
        <w:szCs w:val="16"/>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4965043"/>
    <w:multiLevelType w:val="hybridMultilevel"/>
    <w:tmpl w:val="BD98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0472638"/>
    <w:multiLevelType w:val="hybridMultilevel"/>
    <w:tmpl w:val="F6E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6"/>
  </w:num>
  <w:num w:numId="5">
    <w:abstractNumId w:val="10"/>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A6"/>
    <w:rsid w:val="00027700"/>
    <w:rsid w:val="0003211E"/>
    <w:rsid w:val="00034465"/>
    <w:rsid w:val="000344B1"/>
    <w:rsid w:val="00041F75"/>
    <w:rsid w:val="000453EF"/>
    <w:rsid w:val="00052A45"/>
    <w:rsid w:val="00053E55"/>
    <w:rsid w:val="00074D67"/>
    <w:rsid w:val="000C7099"/>
    <w:rsid w:val="000C77A5"/>
    <w:rsid w:val="000E0D4F"/>
    <w:rsid w:val="000E792B"/>
    <w:rsid w:val="000F2340"/>
    <w:rsid w:val="00102096"/>
    <w:rsid w:val="00102A7F"/>
    <w:rsid w:val="00106018"/>
    <w:rsid w:val="00115C72"/>
    <w:rsid w:val="001215AB"/>
    <w:rsid w:val="00122DB3"/>
    <w:rsid w:val="00122FAD"/>
    <w:rsid w:val="00124AE9"/>
    <w:rsid w:val="00127C2D"/>
    <w:rsid w:val="00134AB6"/>
    <w:rsid w:val="0014162D"/>
    <w:rsid w:val="00141FD7"/>
    <w:rsid w:val="001550AC"/>
    <w:rsid w:val="001571C4"/>
    <w:rsid w:val="00171E88"/>
    <w:rsid w:val="0018554B"/>
    <w:rsid w:val="00196273"/>
    <w:rsid w:val="001A347D"/>
    <w:rsid w:val="001B17B5"/>
    <w:rsid w:val="001E691E"/>
    <w:rsid w:val="00203511"/>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C62FE"/>
    <w:rsid w:val="002D34D6"/>
    <w:rsid w:val="002D65D8"/>
    <w:rsid w:val="002D6E6F"/>
    <w:rsid w:val="002E156E"/>
    <w:rsid w:val="00301DE3"/>
    <w:rsid w:val="0031253D"/>
    <w:rsid w:val="00312E7C"/>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C3EE7"/>
    <w:rsid w:val="003D0C01"/>
    <w:rsid w:val="003D5DD8"/>
    <w:rsid w:val="003F1FC7"/>
    <w:rsid w:val="00414008"/>
    <w:rsid w:val="00441AFD"/>
    <w:rsid w:val="004460DF"/>
    <w:rsid w:val="00457173"/>
    <w:rsid w:val="0046063E"/>
    <w:rsid w:val="004622A0"/>
    <w:rsid w:val="00464453"/>
    <w:rsid w:val="00473297"/>
    <w:rsid w:val="004739E1"/>
    <w:rsid w:val="00484A83"/>
    <w:rsid w:val="004939A6"/>
    <w:rsid w:val="004A00AC"/>
    <w:rsid w:val="004A1E4D"/>
    <w:rsid w:val="004B42E8"/>
    <w:rsid w:val="004B480D"/>
    <w:rsid w:val="004C08D2"/>
    <w:rsid w:val="004C6BB5"/>
    <w:rsid w:val="004E49D1"/>
    <w:rsid w:val="004E5C9D"/>
    <w:rsid w:val="004E6A89"/>
    <w:rsid w:val="005055C5"/>
    <w:rsid w:val="00506472"/>
    <w:rsid w:val="005111A7"/>
    <w:rsid w:val="00517FE6"/>
    <w:rsid w:val="00544F2D"/>
    <w:rsid w:val="0055338F"/>
    <w:rsid w:val="0055760E"/>
    <w:rsid w:val="00566D80"/>
    <w:rsid w:val="0057371A"/>
    <w:rsid w:val="00580BE2"/>
    <w:rsid w:val="005916B2"/>
    <w:rsid w:val="00596A20"/>
    <w:rsid w:val="005C1F06"/>
    <w:rsid w:val="005C4C63"/>
    <w:rsid w:val="005C595B"/>
    <w:rsid w:val="005D75FC"/>
    <w:rsid w:val="005E22C1"/>
    <w:rsid w:val="005E59C6"/>
    <w:rsid w:val="005F3F3B"/>
    <w:rsid w:val="005F640B"/>
    <w:rsid w:val="00602714"/>
    <w:rsid w:val="006149EF"/>
    <w:rsid w:val="00620616"/>
    <w:rsid w:val="00623072"/>
    <w:rsid w:val="0062342D"/>
    <w:rsid w:val="006304D4"/>
    <w:rsid w:val="00645B1D"/>
    <w:rsid w:val="00646695"/>
    <w:rsid w:val="006475BD"/>
    <w:rsid w:val="00655693"/>
    <w:rsid w:val="00660AAB"/>
    <w:rsid w:val="00663023"/>
    <w:rsid w:val="00687D24"/>
    <w:rsid w:val="006904B1"/>
    <w:rsid w:val="00691589"/>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83E24"/>
    <w:rsid w:val="00787175"/>
    <w:rsid w:val="007B385D"/>
    <w:rsid w:val="007B431E"/>
    <w:rsid w:val="007B4BF6"/>
    <w:rsid w:val="007D471B"/>
    <w:rsid w:val="007E1387"/>
    <w:rsid w:val="007E3713"/>
    <w:rsid w:val="007E421A"/>
    <w:rsid w:val="007F3CF8"/>
    <w:rsid w:val="007F6553"/>
    <w:rsid w:val="00806815"/>
    <w:rsid w:val="008356A6"/>
    <w:rsid w:val="00835E5E"/>
    <w:rsid w:val="0083767F"/>
    <w:rsid w:val="0084455C"/>
    <w:rsid w:val="008506FF"/>
    <w:rsid w:val="008534B6"/>
    <w:rsid w:val="00867F69"/>
    <w:rsid w:val="00870D03"/>
    <w:rsid w:val="00876F5F"/>
    <w:rsid w:val="0089152B"/>
    <w:rsid w:val="008B198E"/>
    <w:rsid w:val="008B40D2"/>
    <w:rsid w:val="008C6E81"/>
    <w:rsid w:val="008D0F33"/>
    <w:rsid w:val="008D7D2C"/>
    <w:rsid w:val="008E03C6"/>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44F2B"/>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25D15"/>
    <w:rsid w:val="00C2609B"/>
    <w:rsid w:val="00C43C88"/>
    <w:rsid w:val="00C45008"/>
    <w:rsid w:val="00C576FB"/>
    <w:rsid w:val="00C677BF"/>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1B2A"/>
    <w:rsid w:val="00D97811"/>
    <w:rsid w:val="00DA0D0A"/>
    <w:rsid w:val="00DA6AD2"/>
    <w:rsid w:val="00DB2DB0"/>
    <w:rsid w:val="00DD3714"/>
    <w:rsid w:val="00DD6707"/>
    <w:rsid w:val="00DE2DC2"/>
    <w:rsid w:val="00DE48A2"/>
    <w:rsid w:val="00DF378B"/>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EE6"/>
    <w:rsid w:val="00F91F9E"/>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3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UnresolvedMention">
    <w:name w:val="Unresolved Mention"/>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wSmX1VjYSM" TargetMode="Externa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derechodeautor.gov.co:8080/registro-de-obras3"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package" Target="embeddings/Microsoft_Word_Document.doc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BE"/>
    <w:rsid w:val="00025360"/>
    <w:rsid w:val="001B15EA"/>
    <w:rsid w:val="00392FDF"/>
    <w:rsid w:val="003C53CE"/>
    <w:rsid w:val="004623B0"/>
    <w:rsid w:val="00473FD3"/>
    <w:rsid w:val="005B602C"/>
    <w:rsid w:val="006D1DE6"/>
    <w:rsid w:val="00AB6750"/>
    <w:rsid w:val="00AD2A64"/>
    <w:rsid w:val="00BC4A6F"/>
    <w:rsid w:val="00BF5544"/>
    <w:rsid w:val="00CE61DE"/>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C9EED-BF23-4FCC-8C3C-A917E242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10</Pages>
  <Words>1786</Words>
  <Characters>10186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USUARIO</cp:lastModifiedBy>
  <cp:revision>71</cp:revision>
  <dcterms:created xsi:type="dcterms:W3CDTF">2021-09-02T17:10:00Z</dcterms:created>
  <dcterms:modified xsi:type="dcterms:W3CDTF">2021-09-27T20:41:00Z</dcterms:modified>
</cp:coreProperties>
</file>