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FORMATO DE PROPUESTA: CONVOCATORIA SOMOS CIRCULACIÓN CULTURAL 2021</w:t>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ESTÍMULOS A LA CIRCULACIÓN NACIONAL E INTERNACIONAL DE EXPRESIONES ARTÍSTICAS Y CULTURALES LOCALES</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EVENTO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CIRCULEMOS EL PATRIMONIO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p>
    <w:p w:rsidR="00000000" w:rsidDel="00000000" w:rsidP="00000000" w:rsidRDefault="00000000" w:rsidRPr="00000000" w14:paraId="0000000A">
      <w:pPr>
        <w:spacing w:after="0" w:line="240" w:lineRule="auto"/>
        <w:rPr>
          <w:rFonts w:ascii="Arial" w:cs="Arial" w:eastAsia="Arial" w:hAnsi="Arial"/>
          <w:b w:val="1"/>
          <w:i w:val="0"/>
          <w:color w:val="000000"/>
          <w:sz w:val="22"/>
          <w:szCs w:val="22"/>
        </w:rPr>
      </w:pPr>
      <w:r w:rsidDel="00000000" w:rsidR="00000000" w:rsidRPr="00000000">
        <w:rPr>
          <w:rtl w:val="0"/>
        </w:rPr>
      </w:r>
    </w:p>
    <w:tbl>
      <w:tblPr>
        <w:tblStyle w:val="Table1"/>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b w:val="1"/>
                <w:color w:val="000000"/>
                <w:rtl w:val="0"/>
              </w:rPr>
              <w:t xml:space="preserve">Descripción general:</w:t>
            </w:r>
            <w:r w:rsidDel="00000000" w:rsidR="00000000" w:rsidRPr="00000000">
              <w:rPr>
                <w:rFonts w:ascii="Arial" w:cs="Arial" w:eastAsia="Arial" w:hAnsi="Arial"/>
                <w:color w:val="000000"/>
                <w:rtl w:val="0"/>
              </w:rPr>
              <w:t xml:space="preserve"> Escriba brevemente una reseña donde especifique el género, el cómo, cuándo y dónde se realizará el evento. (Máximo 10 líneas).</w:t>
            </w:r>
            <w:r w:rsidDel="00000000" w:rsidR="00000000" w:rsidRPr="00000000">
              <w:rPr>
                <w:rFonts w:ascii="Arial" w:cs="Arial" w:eastAsia="Arial" w:hAnsi="Arial"/>
                <w:rtl w:val="0"/>
              </w:rPr>
              <w:t xml:space="preserve"> Anexe planos, gráficas, imágenes, bocetos, etc. que expongan su puesta en escena.</w:t>
            </w:r>
          </w:p>
        </w:tc>
      </w:tr>
      <w:tr>
        <w:tc>
          <w:tcPr/>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Es un evento cultural  artístico de Exposición fotográfica tipo infografía, que tiene como finalidad</w:t>
            </w:r>
            <w:r w:rsidDel="00000000" w:rsidR="00000000" w:rsidRPr="00000000">
              <w:rPr>
                <w:rFonts w:ascii="Arial" w:cs="Arial" w:eastAsia="Arial" w:hAnsi="Arial"/>
                <w:color w:val="202124"/>
                <w:sz w:val="24"/>
                <w:szCs w:val="24"/>
                <w:highlight w:val="white"/>
                <w:rtl w:val="0"/>
              </w:rPr>
              <w:t xml:space="preserve">  sensibilizar a través de las miradas y de los sentimientos que transmiten los retratados, y </w:t>
            </w:r>
            <w:r w:rsidDel="00000000" w:rsidR="00000000" w:rsidRPr="00000000">
              <w:rPr>
                <w:rFonts w:ascii="Arial" w:cs="Arial" w:eastAsia="Arial" w:hAnsi="Arial"/>
                <w:rtl w:val="0"/>
              </w:rPr>
              <w:t xml:space="preserve"> dar a conocer resultados de la investigación sobre el patrimonio cultural de las casas vernáculas existentes en la isla de barú del 23 de agosto al 3 de septiembre del 2021 por la ciudad de cartagena ( centro comercial la plazuela) y las comunidades de(Ararca, Santa Ana y barú pueblo)  isla de barú</w:t>
            </w:r>
          </w:p>
          <w:p w:rsidR="00000000" w:rsidDel="00000000" w:rsidP="00000000" w:rsidRDefault="00000000" w:rsidRPr="00000000" w14:paraId="0000000E">
            <w:pP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1">
      <w:pPr>
        <w:spacing w:after="0" w:line="240" w:lineRule="auto"/>
        <w:rPr>
          <w:rFonts w:ascii="Arial" w:cs="Arial" w:eastAsia="Arial" w:hAnsi="Arial"/>
          <w:b w:val="1"/>
          <w:i w:val="0"/>
          <w:color w:val="000000"/>
          <w:sz w:val="22"/>
          <w:szCs w:val="22"/>
        </w:rPr>
      </w:pPr>
      <w:r w:rsidDel="00000000" w:rsidR="00000000" w:rsidRPr="00000000">
        <w:rPr>
          <w:rtl w:val="0"/>
        </w:rPr>
      </w:r>
    </w:p>
    <w:tbl>
      <w:tblPr>
        <w:tblStyle w:val="Table2"/>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b w:val="1"/>
                <w:color w:val="000000"/>
                <w:rtl w:val="0"/>
              </w:rPr>
              <w:t xml:space="preserve">Actividades principales:</w:t>
            </w:r>
            <w:r w:rsidDel="00000000" w:rsidR="00000000" w:rsidRPr="00000000">
              <w:rPr>
                <w:rFonts w:ascii="Arial" w:cs="Arial" w:eastAsia="Arial" w:hAnsi="Arial"/>
                <w:color w:val="000000"/>
                <w:rtl w:val="0"/>
              </w:rPr>
              <w:t xml:space="preserve"> Describa las actividades principales, propuesta conceptual y metodológica del evento</w:t>
            </w:r>
            <w:r w:rsidDel="00000000" w:rsidR="00000000" w:rsidRPr="00000000">
              <w:rPr>
                <w:rtl w:val="0"/>
              </w:rPr>
            </w:r>
          </w:p>
        </w:tc>
      </w:tr>
      <w:tr>
        <w:tc>
          <w:tcPr/>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rtl w:val="0"/>
              </w:rPr>
              <w:t xml:space="preserve"> Exposición fotográfica de tipo infografía donde los  participantes del evento tendrán la oportunidad de conocer el patrimonio material existente en la isla de barú y que para muchos es de sus desconocimiento , y además podrá tener la información por medio de la infografía de cada imagen del año en que fue construida la casa, su ubicación exacta y cual es el uso que está presente en la actualidad </w:t>
            </w:r>
            <w:r w:rsidDel="00000000" w:rsidR="00000000" w:rsidRPr="00000000">
              <w:rPr>
                <w:rtl w:val="0"/>
              </w:rPr>
            </w:r>
          </w:p>
          <w:p w:rsidR="00000000" w:rsidDel="00000000" w:rsidP="00000000" w:rsidRDefault="00000000" w:rsidRPr="00000000" w14:paraId="00000015">
            <w:pPr>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8">
      <w:pPr>
        <w:spacing w:after="0" w:line="240" w:lineRule="auto"/>
        <w:rPr>
          <w:rFonts w:ascii="Arial" w:cs="Arial" w:eastAsia="Arial" w:hAnsi="Arial"/>
          <w:b w:val="1"/>
          <w:i w:val="0"/>
          <w:color w:val="000000"/>
          <w:sz w:val="22"/>
          <w:szCs w:val="22"/>
        </w:rPr>
      </w:pPr>
      <w:r w:rsidDel="00000000" w:rsidR="00000000" w:rsidRPr="00000000">
        <w:rPr>
          <w:rtl w:val="0"/>
        </w:rPr>
      </w:r>
    </w:p>
    <w:tbl>
      <w:tblPr>
        <w:tblStyle w:val="Table3"/>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b w:val="1"/>
                <w:color w:val="000000"/>
                <w:rtl w:val="0"/>
              </w:rPr>
              <w:t xml:space="preserve">Monto solicitado:</w:t>
            </w:r>
            <w:r w:rsidDel="00000000" w:rsidR="00000000" w:rsidRPr="00000000">
              <w:rPr>
                <w:rFonts w:ascii="Arial" w:cs="Arial" w:eastAsia="Arial" w:hAnsi="Arial"/>
                <w:color w:val="000000"/>
                <w:rtl w:val="0"/>
              </w:rPr>
              <w:t xml:space="preserve"> Anexe el presupuesto del evento, discriminando el valor que asumirán los co-financiadores y/o patrocinadores y el (los) valor(es) solicitados al IPCC. </w:t>
            </w:r>
            <w:r w:rsidDel="00000000" w:rsidR="00000000" w:rsidRPr="00000000">
              <w:rPr>
                <w:rtl w:val="0"/>
              </w:rPr>
            </w:r>
          </w:p>
        </w:tc>
      </w:tr>
      <w:tr>
        <w:tc>
          <w:tcPr/>
          <w:p w:rsidR="00000000" w:rsidDel="00000000" w:rsidP="00000000" w:rsidRDefault="00000000" w:rsidRPr="00000000" w14:paraId="0000001A">
            <w:pPr>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rPr>
            </w:pPr>
            <w:r w:rsidDel="00000000" w:rsidR="00000000" w:rsidRPr="00000000">
              <w:rPr>
                <w:rFonts w:ascii="Arial" w:cs="Arial" w:eastAsia="Arial" w:hAnsi="Arial"/>
                <w:rtl w:val="0"/>
              </w:rPr>
              <w:t xml:space="preserve">Monto solicitado al instituto de patrimonio y cultura “IPCC” para la realización de este proyecto: $ 8.000.000 Ocho millones de pesos </w:t>
            </w:r>
            <w:r w:rsidDel="00000000" w:rsidR="00000000" w:rsidRPr="00000000">
              <w:rPr>
                <w:rtl w:val="0"/>
              </w:rPr>
            </w:r>
          </w:p>
          <w:p w:rsidR="00000000" w:rsidDel="00000000" w:rsidP="00000000" w:rsidRDefault="00000000" w:rsidRPr="00000000" w14:paraId="0000001D">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TRAYECTORIA: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b w:val="1"/>
                <w:color w:val="000000"/>
                <w:rtl w:val="0"/>
              </w:rPr>
              <w:t xml:space="preserve">Trayectoria y experiencia artística:</w:t>
            </w:r>
            <w:r w:rsidDel="00000000" w:rsidR="00000000" w:rsidRPr="00000000">
              <w:rPr>
                <w:rFonts w:ascii="Arial" w:cs="Arial" w:eastAsia="Arial" w:hAnsi="Arial"/>
                <w:color w:val="000000"/>
                <w:rtl w:val="0"/>
              </w:rPr>
              <w:t xml:space="preserve"> En máximo 10 líneas escriba, brevemente, una reseña donde evidencie la experiencia demostrable. Anexe la evidencia fotográfica, audiovisual, etc. de la trayectoria. </w:t>
            </w:r>
            <w:r w:rsidDel="00000000" w:rsidR="00000000" w:rsidRPr="00000000">
              <w:rPr>
                <w:rtl w:val="0"/>
              </w:rPr>
            </w:r>
          </w:p>
        </w:tc>
      </w:tr>
      <w:tr>
        <w:tc>
          <w:tcPr/>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B">
            <w:pPr>
              <w:rPr>
                <w:rFonts w:ascii="Arial" w:cs="Arial" w:eastAsia="Arial" w:hAnsi="Arial"/>
                <w:color w:val="000000"/>
              </w:rPr>
            </w:pPr>
            <w:r w:rsidDel="00000000" w:rsidR="00000000" w:rsidRPr="00000000">
              <w:rPr>
                <w:rFonts w:ascii="Arial" w:cs="Arial" w:eastAsia="Arial" w:hAnsi="Arial"/>
                <w:color w:val="000000"/>
                <w:rtl w:val="0"/>
              </w:rPr>
              <w:t xml:space="preserve">La Corporación de Cultura y Arte SON DE ARARCA, es una entidad cultural sin ánimo de lucro, constituida desde el mes de 30 de junio de 2016 e identificada con el NIT 901-016201-2 y matricula mercantil 09-363656-21 inscrita bajo el número 27,370. Como corporación cultural representativa de la comunidad de Ararca de la Isla de Barú, ha venido realizando de manera articulada con las organizaciones de base comunitaria y entidades privadas, proyectos y actividades culturales, artísticas y turísticas que han permitido la promoción y fortalecimiento de las expresiones propias de nuestro territorio ancestral, con el objetivo de promover los derechos de los niños y niñas de que han permitido el buen aprovechamiento del tiempo libre y la sana convivencia. Dentro de estos proyectos y actividades culturales están; festival del pescador, fiestas patronales en honor a San Martin de Porras, la semana afro, proyecciones cinematográficas dirigida a la población infantil, proyecto Bicitours Barú y participación en eventos organizados por comunidades vecinas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2C">
      <w:pPr>
        <w:spacing w:after="0" w:line="240" w:lineRule="auto"/>
        <w:rPr>
          <w:rFonts w:ascii="Arial" w:cs="Arial" w:eastAsia="Arial" w:hAnsi="Arial"/>
          <w:b w:val="1"/>
          <w:i w:val="0"/>
          <w:color w:val="000000"/>
          <w:sz w:val="22"/>
          <w:szCs w:val="22"/>
        </w:rPr>
      </w:pPr>
      <w:r w:rsidDel="00000000" w:rsidR="00000000" w:rsidRPr="00000000">
        <w:rPr>
          <w:rtl w:val="0"/>
        </w:rPr>
      </w:r>
    </w:p>
    <w:tbl>
      <w:tblPr>
        <w:tblStyle w:val="Table5"/>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2D">
            <w:pPr>
              <w:jc w:val="both"/>
              <w:rPr>
                <w:rFonts w:ascii="Arial" w:cs="Arial" w:eastAsia="Arial" w:hAnsi="Arial"/>
                <w:b w:val="0"/>
                <w:i w:val="0"/>
                <w:color w:val="000000"/>
                <w:sz w:val="22"/>
                <w:szCs w:val="22"/>
              </w:rPr>
            </w:pPr>
            <w:r w:rsidDel="00000000" w:rsidR="00000000" w:rsidRPr="00000000">
              <w:rPr>
                <w:rFonts w:ascii="Arial" w:cs="Arial" w:eastAsia="Arial" w:hAnsi="Arial"/>
                <w:b w:val="1"/>
                <w:rtl w:val="0"/>
              </w:rPr>
              <w:t xml:space="preserve">Reconocimientos y premios:</w:t>
            </w:r>
            <w:r w:rsidDel="00000000" w:rsidR="00000000" w:rsidRPr="00000000">
              <w:rPr>
                <w:rFonts w:ascii="Arial" w:cs="Arial" w:eastAsia="Arial" w:hAnsi="Arial"/>
                <w:rtl w:val="0"/>
              </w:rPr>
              <w:t xml:space="preserve"> Si los integrantes cuentan con certificaciones de reconocimientos y premios otorgados liste cronológicamente cuáles son estos. Puede añadir enlaces web con menciones, notas de prensa, entre otros. Anexe los soportes en un documento PDF.</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Hemos tenido reconocimiento con el IPCC mediante el apoyo y aprobación del proyecto Bicitour Barú para el fortalecimiento de esta iniciativa cultural en el marco de la convocatoria  estimulantes 2020 en cual desde las actividades descritas se contemplaron la realización de dos murales que resaltan la cultura afrodescendiente.</w:t>
            </w:r>
          </w:p>
          <w:p w:rsidR="00000000" w:rsidDel="00000000" w:rsidP="00000000" w:rsidRDefault="00000000" w:rsidRPr="00000000" w14:paraId="00000030">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Por parte de la Gobernación de Bolívar en la convocatoria Estímulos en el año 2017, logramos aprobación del proyecto Encuentro de Saberes y Fiestas Patronales de Ararca en el cual se contemplaron desde la agenda cultural la exposición fotográfica para fortalecer la cultura afro en la  la comunidad para lo cual gracias a los aportes de entidades privadas como Fundación Decamerón se pudieron ubicar por toda la comunidad  estratégicamente en sitios simbólicos como la Casa del Pescador y la vía principal de la comunidad.</w:t>
            </w:r>
          </w:p>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 el apoyo del sector privado específicamente con la empresa Cala Blanca hemos logrado conseguir apoyo para la realización de murales que fortalezcan el proyecto Bicitour Baru , con este apoyo se logró la realización de murales en el cementerio de la comunidad de Ararca.</w:t>
            </w:r>
          </w:p>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7">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3A">
            <w:pPr>
              <w:jc w:val="both"/>
              <w:rPr>
                <w:rFonts w:ascii="Arial" w:cs="Arial" w:eastAsia="Arial" w:hAnsi="Arial"/>
                <w:b w:val="0"/>
                <w:i w:val="0"/>
                <w:color w:val="000000"/>
                <w:sz w:val="24"/>
                <w:szCs w:val="24"/>
              </w:rPr>
            </w:pPr>
            <w:r w:rsidDel="00000000" w:rsidR="00000000" w:rsidRPr="00000000">
              <w:rPr>
                <w:rFonts w:ascii="Arial" w:cs="Arial" w:eastAsia="Arial" w:hAnsi="Arial"/>
                <w:b w:val="1"/>
                <w:rtl w:val="0"/>
              </w:rPr>
              <w:t xml:space="preserve">Objetivos: </w:t>
            </w:r>
            <w:r w:rsidDel="00000000" w:rsidR="00000000" w:rsidRPr="00000000">
              <w:rPr>
                <w:rFonts w:ascii="Arial" w:cs="Arial" w:eastAsia="Arial" w:hAnsi="Arial"/>
                <w:rtl w:val="0"/>
              </w:rPr>
              <w:t xml:space="preserve">Describa los objetivos de la propuesta</w:t>
            </w:r>
            <w:r w:rsidDel="00000000" w:rsidR="00000000" w:rsidRPr="00000000">
              <w:rPr>
                <w:rtl w:val="0"/>
              </w:rPr>
            </w:r>
          </w:p>
        </w:tc>
      </w:tr>
      <w:tr>
        <w:tc>
          <w:tcPr/>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rPr>
            </w:pPr>
            <w:r w:rsidDel="00000000" w:rsidR="00000000" w:rsidRPr="00000000">
              <w:rPr>
                <w:rFonts w:ascii="Arial" w:cs="Arial" w:eastAsia="Arial" w:hAnsi="Arial"/>
                <w:color w:val="000000"/>
                <w:rtl w:val="0"/>
              </w:rPr>
              <w:t xml:space="preserve">Presentación de resultados de la investigación sobre el patrimonio cultural de las casas vernáculas existentes </w:t>
            </w:r>
            <w:r w:rsidDel="00000000" w:rsidR="00000000" w:rsidRPr="00000000">
              <w:rPr>
                <w:rFonts w:ascii="Arial" w:cs="Arial" w:eastAsia="Arial" w:hAnsi="Arial"/>
                <w:rtl w:val="0"/>
              </w:rPr>
              <w:t xml:space="preserve">en</w:t>
            </w:r>
            <w:r w:rsidDel="00000000" w:rsidR="00000000" w:rsidRPr="00000000">
              <w:rPr>
                <w:rFonts w:ascii="Arial" w:cs="Arial" w:eastAsia="Arial" w:hAnsi="Arial"/>
                <w:color w:val="000000"/>
                <w:rtl w:val="0"/>
              </w:rPr>
              <w:t xml:space="preserve"> la isla de </w:t>
            </w:r>
            <w:r w:rsidDel="00000000" w:rsidR="00000000" w:rsidRPr="00000000">
              <w:rPr>
                <w:rFonts w:ascii="Arial" w:cs="Arial" w:eastAsia="Arial" w:hAnsi="Arial"/>
                <w:rtl w:val="0"/>
              </w:rPr>
              <w:t xml:space="preserve">barú</w:t>
            </w:r>
            <w:r w:rsidDel="00000000" w:rsidR="00000000" w:rsidRPr="00000000">
              <w:rPr>
                <w:rFonts w:ascii="Arial" w:cs="Arial" w:eastAsia="Arial" w:hAnsi="Arial"/>
                <w:color w:val="000000"/>
                <w:rtl w:val="0"/>
              </w:rPr>
              <w:t xml:space="preserve">, con el objetivo de dar a conocer el desconocido y olvidado  patrimonio material que se encuentra esta comunidad las cuales cuentan con una gran riqueza arquitectónica de la época colonial, el cual </w:t>
            </w:r>
            <w:r w:rsidDel="00000000" w:rsidR="00000000" w:rsidRPr="00000000">
              <w:rPr>
                <w:rFonts w:ascii="Arial" w:cs="Arial" w:eastAsia="Arial" w:hAnsi="Arial"/>
                <w:rtl w:val="0"/>
              </w:rPr>
              <w:t xml:space="preserve">ha sido</w:t>
            </w:r>
            <w:r w:rsidDel="00000000" w:rsidR="00000000" w:rsidRPr="00000000">
              <w:rPr>
                <w:rFonts w:ascii="Arial" w:cs="Arial" w:eastAsia="Arial" w:hAnsi="Arial"/>
                <w:color w:val="000000"/>
                <w:rtl w:val="0"/>
              </w:rPr>
              <w:t xml:space="preserve"> menospreciado y hoy se encuentra en vía de extinción mediante la exposición fotográfica “circulemos patrimonio”.  </w:t>
            </w:r>
            <w:r w:rsidDel="00000000" w:rsidR="00000000" w:rsidRPr="00000000">
              <w:rPr>
                <w:rFonts w:ascii="Arial" w:cs="Arial" w:eastAsia="Arial" w:hAnsi="Arial"/>
                <w:rtl w:val="0"/>
              </w:rPr>
              <w:t xml:space="preserve">Q</w:t>
            </w:r>
            <w:r w:rsidDel="00000000" w:rsidR="00000000" w:rsidRPr="00000000">
              <w:rPr>
                <w:rFonts w:ascii="Arial" w:cs="Arial" w:eastAsia="Arial" w:hAnsi="Arial"/>
                <w:color w:val="000000"/>
                <w:rtl w:val="0"/>
              </w:rPr>
              <w:t xml:space="preserve">ue </w:t>
            </w: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rtl w:val="0"/>
              </w:rPr>
              <w:t xml:space="preserve">usca visibilizar este patrimonio arquitectónico </w:t>
            </w:r>
            <w:r w:rsidDel="00000000" w:rsidR="00000000" w:rsidRPr="00000000">
              <w:rPr>
                <w:rFonts w:ascii="Arial" w:cs="Arial" w:eastAsia="Arial" w:hAnsi="Arial"/>
                <w:rtl w:val="0"/>
              </w:rPr>
              <w:t xml:space="preserve">que permita  generar  mayor sentido de pertenencia</w:t>
            </w:r>
            <w:r w:rsidDel="00000000" w:rsidR="00000000" w:rsidRPr="00000000">
              <w:rPr>
                <w:rFonts w:ascii="Arial" w:cs="Arial" w:eastAsia="Arial" w:hAnsi="Arial"/>
                <w:color w:val="000000"/>
                <w:rtl w:val="0"/>
              </w:rPr>
              <w:t xml:space="preserve"> en la </w:t>
            </w:r>
            <w:r w:rsidDel="00000000" w:rsidR="00000000" w:rsidRPr="00000000">
              <w:rPr>
                <w:rFonts w:ascii="Arial" w:cs="Arial" w:eastAsia="Arial" w:hAnsi="Arial"/>
                <w:rtl w:val="0"/>
              </w:rPr>
              <w:t xml:space="preserve">comunidades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de la</w:t>
            </w:r>
            <w:r w:rsidDel="00000000" w:rsidR="00000000" w:rsidRPr="00000000">
              <w:rPr>
                <w:rFonts w:ascii="Arial" w:cs="Arial" w:eastAsia="Arial" w:hAnsi="Arial"/>
                <w:color w:val="000000"/>
                <w:rtl w:val="0"/>
              </w:rPr>
              <w:t xml:space="preserve"> isla de </w:t>
            </w:r>
            <w:r w:rsidDel="00000000" w:rsidR="00000000" w:rsidRPr="00000000">
              <w:rPr>
                <w:rFonts w:ascii="Arial" w:cs="Arial" w:eastAsia="Arial" w:hAnsi="Arial"/>
                <w:rtl w:val="0"/>
              </w:rPr>
              <w:t xml:space="preserve">barú</w:t>
            </w:r>
            <w:r w:rsidDel="00000000" w:rsidR="00000000" w:rsidRPr="00000000">
              <w:rPr>
                <w:rFonts w:ascii="Arial" w:cs="Arial" w:eastAsia="Arial" w:hAnsi="Arial"/>
                <w:color w:val="000000"/>
                <w:rtl w:val="0"/>
              </w:rPr>
              <w:t xml:space="preserve">  ( Ararca, Santa Ana</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Barú</w:t>
            </w:r>
            <w:r w:rsidDel="00000000" w:rsidR="00000000" w:rsidRPr="00000000">
              <w:rPr>
                <w:rFonts w:ascii="Arial" w:cs="Arial" w:eastAsia="Arial" w:hAnsi="Arial"/>
                <w:color w:val="000000"/>
                <w:rtl w:val="0"/>
              </w:rPr>
              <w:t xml:space="preserve"> Pueblo</w:t>
            </w:r>
            <w:r w:rsidDel="00000000" w:rsidR="00000000" w:rsidRPr="00000000">
              <w:rPr>
                <w:rFonts w:ascii="Arial" w:cs="Arial" w:eastAsia="Arial" w:hAnsi="Arial"/>
                <w:rtl w:val="0"/>
              </w:rPr>
              <w:t xml:space="preserve"> ) y en la ciudad de Cartagena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F">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COHERENCIA: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42">
            <w:pPr>
              <w:jc w:val="both"/>
              <w:rPr>
                <w:rFonts w:ascii="Arial" w:cs="Arial" w:eastAsia="Arial" w:hAnsi="Arial"/>
                <w:b w:val="0"/>
                <w:i w:val="0"/>
                <w:color w:val="000000"/>
                <w:sz w:val="22"/>
                <w:szCs w:val="22"/>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En máximo 25 líneas, explique la pertinencia e idoneidad del evento, como expresión artística, manifestación del patrimonio cultural cartagenero o presentación de resultados de investigación sobre asuntos de arte, cultura y patrimonio locales. Anexe visualizaciones: planos, maquetas, dibujos, ilustraciones que puedan ampliar y/o complementar la propuesta.</w:t>
            </w:r>
            <w:r w:rsidDel="00000000" w:rsidR="00000000" w:rsidRPr="00000000">
              <w:rPr>
                <w:rtl w:val="0"/>
              </w:rPr>
            </w:r>
          </w:p>
        </w:tc>
      </w:tr>
      <w:tr>
        <w:tc>
          <w:tcPr/>
          <w:p w:rsidR="00000000" w:rsidDel="00000000" w:rsidP="00000000" w:rsidRDefault="00000000" w:rsidRPr="00000000" w14:paraId="00000043">
            <w:pPr>
              <w:spacing w:after="0" w:lineRule="auto"/>
              <w:rPr>
                <w:rFonts w:ascii="Arial" w:cs="Arial" w:eastAsia="Arial" w:hAnsi="Arial"/>
                <w:b w:val="0"/>
                <w:i w:val="0"/>
                <w:color w:val="000000"/>
                <w:sz w:val="22"/>
                <w:szCs w:val="22"/>
              </w:rPr>
            </w:pPr>
            <w:r w:rsidDel="00000000" w:rsidR="00000000" w:rsidRPr="00000000">
              <w:rPr>
                <w:rFonts w:ascii="Arial" w:cs="Arial" w:eastAsia="Arial" w:hAnsi="Arial"/>
                <w:b w:val="0"/>
                <w:i w:val="0"/>
                <w:color w:val="000000"/>
                <w:sz w:val="22"/>
                <w:szCs w:val="22"/>
                <w:rtl w:val="0"/>
              </w:rPr>
              <w:t xml:space="preserve">Este proyecto se plantea con el objetivo  utilizar la fotografía como la herramienta principal para proteger y visibilizar el patrimonio cultural inmaterial y arquitectónico de las casas vernáculas existentes en la isla de </w:t>
            </w:r>
            <w:r w:rsidDel="00000000" w:rsidR="00000000" w:rsidRPr="00000000">
              <w:rPr>
                <w:rFonts w:ascii="Arial" w:cs="Arial" w:eastAsia="Arial" w:hAnsi="Arial"/>
                <w:rtl w:val="0"/>
              </w:rPr>
              <w:t xml:space="preserve">barú</w:t>
            </w:r>
            <w:r w:rsidDel="00000000" w:rsidR="00000000" w:rsidRPr="00000000">
              <w:rPr>
                <w:rFonts w:ascii="Arial" w:cs="Arial" w:eastAsia="Arial" w:hAnsi="Arial"/>
                <w:b w:val="0"/>
                <w:i w:val="0"/>
                <w:color w:val="000000"/>
                <w:sz w:val="22"/>
                <w:szCs w:val="22"/>
                <w:rtl w:val="0"/>
              </w:rPr>
              <w:t xml:space="preserve">, las cuales se encuentra en vía de extinción como consecuencia de la adopción y apropiación de nuevas culturas, técnicas constructivas, materiales y  el menos preciando  valor y la riqueza que estas representan para el patrimonio de los cartageneros.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Estas  casa vernácula de la comunidad de baru dan cuenta del gran conocimiento de  la mano de obra artística y artesanal de nuestros antepasados para la construcción generando estas obras de arte, estas casas  se   generan en el  período virreinal colonial  cuando en las  la norma de India se prohíbe construir en madera en el centro histórico que hoy es el centro histórico Cartagena y hace que la gente que no tiene dinero para construir una casa de mampostería y en piedra terminé construyendo casas de madera y esa casa de madera terminaron siendo una casa de una gran riqueza arquitectónica y estas  se fue regando por todo el Caribe colombiano,terminado siendo estas  Mucho más interesante que muchas grandes  estatura coloniales del centro histórico de Cartagena,  pero estas hoy en dia  por el desconocimiento cultural    han  sido menospreciadas y se encuentra en vías de extinción, por lo cual  estamos casi en  los efectores finales, esto hace generar nuevas formas de conservar y visibilizar este patrimonio cultural de los </w:t>
            </w:r>
            <w:r w:rsidDel="00000000" w:rsidR="00000000" w:rsidRPr="00000000">
              <w:rPr>
                <w:rFonts w:ascii="Arial" w:cs="Arial" w:eastAsia="Arial" w:hAnsi="Arial"/>
                <w:rtl w:val="0"/>
              </w:rPr>
              <w:t xml:space="preserve">baruleros</w:t>
            </w:r>
            <w:r w:rsidDel="00000000" w:rsidR="00000000" w:rsidRPr="00000000">
              <w:rPr>
                <w:rFonts w:ascii="Arial" w:cs="Arial" w:eastAsia="Arial" w:hAnsi="Arial"/>
                <w:rtl w:val="0"/>
              </w:rPr>
              <w:t xml:space="preserve"> para que muchos más cartageneros y colombianos conozcamos nuestro patrimonio a través de la fotografía tipo infografía que den cuenta de este gran riqueza del  patrimonio material   </w:t>
            </w:r>
          </w:p>
          <w:p w:rsidR="00000000" w:rsidDel="00000000" w:rsidP="00000000" w:rsidRDefault="00000000" w:rsidRPr="00000000" w14:paraId="00000045">
            <w:pPr>
              <w:rPr>
                <w:rFonts w:ascii="Arial" w:cs="Arial" w:eastAsia="Arial" w:hAnsi="Arial"/>
              </w:rPr>
            </w:pPr>
            <w:bookmarkStart w:colFirst="0" w:colLast="0" w:name="_heading=h.rho5mo86y418" w:id="1"/>
            <w:bookmarkEnd w:id="1"/>
            <w:r w:rsidDel="00000000" w:rsidR="00000000" w:rsidRPr="00000000">
              <w:rPr>
                <w:rtl w:val="0"/>
              </w:rPr>
            </w:r>
          </w:p>
          <w:p w:rsidR="00000000" w:rsidDel="00000000" w:rsidP="00000000" w:rsidRDefault="00000000" w:rsidRPr="00000000" w14:paraId="00000046">
            <w:pPr>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b w:val="1"/>
                <w:i w:val="0"/>
                <w:color w:val="000000"/>
                <w:sz w:val="22"/>
                <w:szCs w:val="22"/>
              </w:rPr>
            </w:pPr>
            <w:r w:rsidDel="00000000" w:rsidR="00000000" w:rsidRPr="00000000">
              <w:rPr>
                <w:rtl w:val="0"/>
              </w:rPr>
            </w:r>
          </w:p>
        </w:tc>
      </w:tr>
    </w:tbl>
    <w:p w:rsidR="00000000" w:rsidDel="00000000" w:rsidP="00000000" w:rsidRDefault="00000000" w:rsidRPr="00000000" w14:paraId="00000048">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i w:val="0"/>
          <w:color w:val="000000"/>
          <w:sz w:val="22"/>
          <w:szCs w:val="22"/>
        </w:rPr>
      </w:pPr>
      <w:r w:rsidDel="00000000" w:rsidR="00000000" w:rsidRPr="00000000">
        <w:rPr>
          <w:rtl w:val="0"/>
        </w:rPr>
      </w:r>
    </w:p>
    <w:tbl>
      <w:tblPr>
        <w:tblStyle w:val="Table8"/>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4A">
            <w:pPr>
              <w:jc w:val="both"/>
              <w:rPr>
                <w:rFonts w:ascii="Arial" w:cs="Arial" w:eastAsia="Arial" w:hAnsi="Arial"/>
                <w:b w:val="1"/>
                <w:i w:val="0"/>
                <w:color w:val="000000"/>
                <w:sz w:val="22"/>
                <w:szCs w:val="22"/>
              </w:rPr>
            </w:pPr>
            <w:r w:rsidDel="00000000" w:rsidR="00000000" w:rsidRPr="00000000">
              <w:rPr>
                <w:rFonts w:ascii="Arial" w:cs="Arial" w:eastAsia="Arial" w:hAnsi="Arial"/>
                <w:b w:val="1"/>
                <w:rtl w:val="0"/>
              </w:rPr>
              <w:t xml:space="preserve">Justificación:</w:t>
            </w:r>
            <w:r w:rsidDel="00000000" w:rsidR="00000000" w:rsidRPr="00000000">
              <w:rPr>
                <w:rFonts w:ascii="Arial" w:cs="Arial" w:eastAsia="Arial" w:hAnsi="Arial"/>
                <w:rtl w:val="0"/>
              </w:rPr>
              <w:t xml:space="preserve"> Explica las motivaciones de querer desarrollar la propuesta (Máximo 10 líneas).</w:t>
            </w:r>
            <w:r w:rsidDel="00000000" w:rsidR="00000000" w:rsidRPr="00000000">
              <w:rPr>
                <w:rtl w:val="0"/>
              </w:rPr>
            </w:r>
          </w:p>
        </w:tc>
      </w:tr>
      <w:tr>
        <w:tc>
          <w:tcPr/>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La península de barú cuenta con una gran riqueza cultural material e inmaterial que hacen parte del patrimonio cultural de los cartageneros y que hoy en día se encuentran en vía de extinción, y muchos de estos son desconocidos por la poca visibilización, desconocimiento del patrimonio  y el abandono del estado. por lo cual se hace necesario generar acciones que visibilicen el desconocido y olvidado patrimonio de barú. es por ello que este proyecto se  plantea con el objetivo  utilizar la fotografía como la herramienta principal para proteger y visibilizar el patrimonio cultural inmaterial y arquitectónico de las casas vernáculas existentes en la isla de barú tipo infografía que den cuenta de esta gran riqueza cultural.</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0">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1">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INCIDENCIA: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55">
            <w:pPr>
              <w:jc w:val="both"/>
              <w:rPr>
                <w:rFonts w:ascii="Arial" w:cs="Arial" w:eastAsia="Arial" w:hAnsi="Arial"/>
                <w:b w:val="0"/>
                <w:i w:val="0"/>
                <w:color w:val="000000"/>
                <w:sz w:val="22"/>
                <w:szCs w:val="22"/>
              </w:rPr>
            </w:pPr>
            <w:r w:rsidDel="00000000" w:rsidR="00000000" w:rsidRPr="00000000">
              <w:rPr>
                <w:rFonts w:ascii="Arial" w:cs="Arial" w:eastAsia="Arial" w:hAnsi="Arial"/>
                <w:b w:val="1"/>
                <w:rtl w:val="0"/>
              </w:rPr>
              <w:t xml:space="preserve">Vinculación de comunidad en la propuesta:</w:t>
            </w:r>
            <w:r w:rsidDel="00000000" w:rsidR="00000000" w:rsidRPr="00000000">
              <w:rPr>
                <w:rFonts w:ascii="Arial" w:cs="Arial" w:eastAsia="Arial" w:hAnsi="Arial"/>
                <w:rtl w:val="0"/>
              </w:rPr>
              <w:t xml:space="preserve"> Mencione la(s) forma(s) en que la propuesta vinculará a las personas de la comunidad en situación de vulnerabilidad: en la puesta en escena, en el proceso creativo, entre otros, además, señale el lugar exacto: localidad, barrios, corregimientos del Distrito donde se desarrollará la propuesta en escena. (Máximo 6 líneas).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Este proyecto se desarrollará en la ciudad de Cartagena, y en la Isla de Barú, esta última  hace parte de la localidad 1 Histórica y del Caribe Norte y de la zona rural e insular del distrito de Cartagena. De acuerdo al estudio socioeconómico realizado por  los consejos comunitarios en el año 2015, cuenta con  </w:t>
            </w:r>
            <w:r w:rsidDel="00000000" w:rsidR="00000000" w:rsidRPr="00000000">
              <w:rPr>
                <w:rFonts w:ascii="Arial" w:cs="Arial" w:eastAsia="Arial" w:hAnsi="Arial"/>
                <w:color w:val="202124"/>
                <w:sz w:val="24"/>
                <w:szCs w:val="24"/>
                <w:highlight w:val="white"/>
                <w:rtl w:val="0"/>
              </w:rPr>
              <w:t xml:space="preserve"> 20.000 </w:t>
            </w:r>
            <w:r w:rsidDel="00000000" w:rsidR="00000000" w:rsidRPr="00000000">
              <w:rPr>
                <w:rFonts w:ascii="Arial" w:cs="Arial" w:eastAsia="Arial" w:hAnsi="Arial"/>
                <w:rtl w:val="0"/>
              </w:rPr>
              <w:t xml:space="preserve">habitantes</w:t>
            </w:r>
            <w:r w:rsidDel="00000000" w:rsidR="00000000" w:rsidRPr="00000000">
              <w:rPr>
                <w:rFonts w:ascii="Arial" w:cs="Arial" w:eastAsia="Arial" w:hAnsi="Arial"/>
                <w:rtl w:val="0"/>
              </w:rPr>
              <w:t xml:space="preserve"> los cuales se beneficiarán directamente del proyecto. Estos viven en condiciones de vulnerabilidad y su principal  fuente de ingresos proviene del turístico, la pesca y la agricultura. </w:t>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b w:val="1"/>
                <w:rtl w:val="0"/>
              </w:rPr>
              <w:t xml:space="preserve">Impacto:</w:t>
            </w:r>
            <w:r w:rsidDel="00000000" w:rsidR="00000000" w:rsidRPr="00000000">
              <w:rPr>
                <w:rFonts w:ascii="Arial" w:cs="Arial" w:eastAsia="Arial" w:hAnsi="Arial"/>
                <w:rtl w:val="0"/>
              </w:rPr>
              <w:t xml:space="preserve"> A su consideración, describa cuales podrían ser los resultados (Cualitativos y cuantitativos) esperados con su propuesta (Máximo 5 líneas) así como la incorporación de memorias, procesos de recuperación, transmisión de saberes y prácticas culturales, producción y circulación artística y cultural de sus representantes (máximo 10 líneas)</w:t>
            </w:r>
          </w:p>
        </w:tc>
      </w:tr>
      <w:tr>
        <w:tc>
          <w:tcPr/>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widowControl w:val="0"/>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Con la realización de este proyecto se realizarán   20 piezas  fotografías tipo infografía artísticas de 2mt de alto x 1mt de ancho,que circularan  por las comunidades de la isla de barú, y la ciudad de cartagena, que permitan resaltar y  dar a conocer el desconocido y olvidado  patrimonio material que se encuentra esta comunidad como lo son las casa vernáculas  las cuales cuentan con una gran riqueza arquitectónica de la época colonial, el cual ha sido menospreciado y hoy se encuentra en vía de extinción, fortalecerán el museo casa amarilla  de la comunidad, generando mayor sentido de pertenencia y  promoviendo el turismo cultural, sostenible y amigable. Además generará fuentes alternativas de ingreso para los agentes de desarrollo comunitario y las familias al incrementarse la llegada de turistas al territorio.</w:t>
            </w: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POBLACIÓN DE ESPECIAL PROTECCIÓN: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1"/>
        <w:tblW w:w="821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5"/>
        <w:tblGridChange w:id="0">
          <w:tblGrid>
            <w:gridCol w:w="8215"/>
          </w:tblGrid>
        </w:tblGridChange>
      </w:tblGrid>
      <w:tr>
        <w:tc>
          <w:tcPr/>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b w:val="1"/>
                <w:rtl w:val="0"/>
              </w:rPr>
              <w:t xml:space="preserve">Caracterización de la población: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Si aplica</w:t>
            </w:r>
            <w:r w:rsidDel="00000000" w:rsidR="00000000" w:rsidRPr="00000000">
              <w:rPr>
                <w:rFonts w:ascii="Arial" w:cs="Arial" w:eastAsia="Arial" w:hAnsi="Arial"/>
                <w:rtl w:val="0"/>
              </w:rPr>
              <w:t xml:space="preserve">, en máximo 20 líneas, anota la información más relevante y actualizada de la población de especial protección que se desea incidir: ubicación, contextualización, prácticas culturales, principales problemáticas. Anexe planos o gráficas que ayuden a ilustrar la caracterización.</w:t>
            </w:r>
          </w:p>
        </w:tc>
      </w:tr>
      <w:tr>
        <w:tc>
          <w:tcPr/>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La isla de Barú tiene una extensión de un poco más de 7.000 hectáreas y fue creada artificialmente con la apertura del canal del dique en el siglo XVII que dividió la punta de barú con la bahía de Cartagena. Es la isla artificial más grande del territorio colombiano. Casi el doble de San Andrés. Su población oscila entre los 20.000 habitantes. La historia y la memoria de la isla de Barú se tejen como la red de un trasmallo, en la música, el baile y los oficios que caracterizan el acervo cultural de las poblaciones que hoy se ubican en este territorio: Ararca,Santa Ana y Barú pueblo. La población de la isla de barú corrobora la riqueza del mestizaje etnico y cultural que caracteriza a Colombia . El acento afro en Baru, mezclado con la cultura indigena y con la hispana expresan la hibridación cultural entre los distintos grupos. La música de la isla caracterizada por el fandango , porro, bullerengue , música africana, que todavía hoy se pueden escuchar </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Sus principales prácticas culturales son ; las fiestas tradicionales de las cuales podemos mencionar , fiestas patronales ,fiestas de noviembre y diciembre. los bailes de picop,rituales de nacimiento y muerte, juegos de azar, cria y competencia de peleas de gallo </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Una de las principales problemática de la isla de barú son los espacio para el buen aprovechamiento del tiempo libre, lo cual conlleva a embarazos a temprana edad, algunos casos de drogadicción entre otros.</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6">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POBLACIÓN BENEFICIADA: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line="240" w:lineRule="auto"/>
        <w:ind w:left="284" w:firstLine="0"/>
        <w:jc w:val="both"/>
        <w:rPr>
          <w:rFonts w:ascii="Arial" w:cs="Arial" w:eastAsia="Arial" w:hAnsi="Arial"/>
        </w:rPr>
      </w:pPr>
      <w:r w:rsidDel="00000000" w:rsidR="00000000" w:rsidRPr="00000000">
        <w:rPr>
          <w:rFonts w:ascii="Arial" w:cs="Arial" w:eastAsia="Arial" w:hAnsi="Arial"/>
          <w:rtl w:val="0"/>
        </w:rPr>
        <w:t xml:space="preserve">BENEFICIARIOS Y SUS CARACTERÍSTICAS: Indique el número de personas que se beneficiaron con la ejecución del proyecto (como por ejemplo público, artistas, aquellas personas contratadas para el desarrollo del proyecto, etc.), tanto directa como indirectamente, y las características socioeconómicas del grupo al que pertenecen (edad, género, nivel de educación alcanzado, entre otras). </w:t>
      </w:r>
    </w:p>
    <w:p w:rsidR="00000000" w:rsidDel="00000000" w:rsidP="00000000" w:rsidRDefault="00000000" w:rsidRPr="00000000" w14:paraId="0000006B">
      <w:pPr>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ind w:left="284" w:firstLine="0"/>
        <w:jc w:val="both"/>
        <w:rPr>
          <w:rFonts w:ascii="Arial" w:cs="Arial" w:eastAsia="Arial" w:hAnsi="Arial"/>
        </w:rPr>
      </w:pPr>
      <w:r w:rsidDel="00000000" w:rsidR="00000000" w:rsidRPr="00000000">
        <w:rPr>
          <w:rFonts w:ascii="Arial" w:cs="Arial" w:eastAsia="Arial" w:hAnsi="Arial"/>
          <w:rtl w:val="0"/>
        </w:rPr>
        <w:t xml:space="preserve">DESCRIPCIÓN SOCIOECONÓMICA Y CONTEXTUAL DE LOS BENEFICIARIOS: Describa el contexto y nivel socioeconómico en el siguiente recuadro e indique en la matriz el número de personas beneficiarias. </w:t>
      </w:r>
    </w:p>
    <w:tbl>
      <w:tblPr>
        <w:tblStyle w:val="Table12"/>
        <w:tblW w:w="959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6"/>
        <w:gridCol w:w="312"/>
        <w:gridCol w:w="4819"/>
        <w:gridCol w:w="1625"/>
        <w:tblGridChange w:id="0">
          <w:tblGrid>
            <w:gridCol w:w="2836"/>
            <w:gridCol w:w="312"/>
            <w:gridCol w:w="4819"/>
            <w:gridCol w:w="1625"/>
          </w:tblGrid>
        </w:tblGridChange>
      </w:tblGrid>
      <w:tr>
        <w:trPr>
          <w:trHeight w:val="128"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D">
            <w:pPr>
              <w:rPr>
                <w:rFonts w:ascii="Arial" w:cs="Arial" w:eastAsia="Arial" w:hAnsi="Arial"/>
              </w:rPr>
            </w:pPr>
            <w:r w:rsidDel="00000000" w:rsidR="00000000" w:rsidRPr="00000000">
              <w:rPr>
                <w:rtl w:val="0"/>
              </w:rPr>
            </w:r>
          </w:p>
        </w:tc>
        <w:tc>
          <w:tcPr>
            <w:gridSpan w:val="2"/>
            <w:tcBorders>
              <w:left w:color="000000" w:space="0" w:sz="4" w:val="single"/>
              <w:bottom w:color="000000" w:space="0" w:sz="4" w:val="single"/>
            </w:tcBorders>
            <w:shd w:fill="bfbfbf" w:val="clear"/>
          </w:tcPr>
          <w:p w:rsidR="00000000" w:rsidDel="00000000" w:rsidP="00000000" w:rsidRDefault="00000000" w:rsidRPr="00000000" w14:paraId="0000006E">
            <w:pPr>
              <w:jc w:val="both"/>
              <w:rPr>
                <w:rFonts w:ascii="Arial" w:cs="Arial" w:eastAsia="Arial" w:hAnsi="Arial"/>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Cantidad</w:t>
            </w:r>
          </w:p>
        </w:tc>
      </w:tr>
      <w:tr>
        <w:trPr>
          <w:trHeight w:val="22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ind w:left="720" w:firstLine="0"/>
              <w:rPr>
                <w:rFonts w:ascii="Arial" w:cs="Arial" w:eastAsia="Arial" w:hAnsi="Arial"/>
              </w:rPr>
            </w:pPr>
            <w:r w:rsidDel="00000000" w:rsidR="00000000" w:rsidRPr="00000000">
              <w:rPr>
                <w:rFonts w:ascii="Arial" w:cs="Arial" w:eastAsia="Arial" w:hAnsi="Arial"/>
                <w:rtl w:val="0"/>
              </w:rPr>
              <w:t xml:space="preserve">Población beneficiada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Niños/as de 0 a 5 años (primera infancia)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964</w:t>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Niños/as de 6 a 12 años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800</w:t>
            </w:r>
          </w:p>
        </w:tc>
      </w:tr>
      <w:tr>
        <w:trPr>
          <w:trHeight w:val="255"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Adolescentes de 13 a 17 años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900</w:t>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Adultos (18 a 59 años)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4764</w:t>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Adultos Mayores (Desde 60 años)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468</w:t>
            </w:r>
          </w:p>
        </w:tc>
      </w:tr>
      <w:tr>
        <w:trPr>
          <w:trHeight w:val="339"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5">
            <w:pPr>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6">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Cantidad</w:t>
            </w:r>
          </w:p>
        </w:tc>
      </w:tr>
      <w:tr>
        <w:trPr>
          <w:trHeight w:val="33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Población beneficiada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Diversidad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rFonts w:ascii="Arial" w:cs="Arial" w:eastAsia="Arial" w:hAnsi="Arial"/>
              </w:rPr>
            </w:pPr>
            <w:r w:rsidDel="00000000" w:rsidR="00000000" w:rsidRPr="00000000">
              <w:rPr>
                <w:rtl w:val="0"/>
              </w:rPr>
            </w:r>
          </w:p>
        </w:tc>
      </w:tr>
      <w:tr>
        <w:trPr>
          <w:trHeight w:val="349"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Mujeres</w:t>
            </w:r>
          </w:p>
        </w:tc>
        <w:tc>
          <w:tcPr>
            <w:tcBorders>
              <w:top w:color="000000" w:space="0" w:sz="4" w:val="single"/>
            </w:tcBorders>
          </w:tcPr>
          <w:p w:rsidR="00000000" w:rsidDel="00000000" w:rsidP="00000000" w:rsidRDefault="00000000" w:rsidRPr="00000000" w14:paraId="00000090">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Hombres</w:t>
            </w:r>
          </w:p>
        </w:tc>
        <w:tc>
          <w:tcPr>
            <w:tcBorders>
              <w:top w:color="000000" w:space="0" w:sz="4" w:val="single"/>
            </w:tcBorders>
          </w:tcPr>
          <w:p w:rsidR="00000000" w:rsidDel="00000000" w:rsidP="00000000" w:rsidRDefault="00000000" w:rsidRPr="00000000" w14:paraId="00000094">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LGBTI</w:t>
            </w:r>
          </w:p>
        </w:tc>
        <w:tc>
          <w:tcPr>
            <w:tcBorders>
              <w:top w:color="000000" w:space="0" w:sz="4" w:val="single"/>
            </w:tcBorders>
          </w:tcPr>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30</w:t>
            </w:r>
          </w:p>
        </w:tc>
      </w:tr>
      <w:tr>
        <w:trPr>
          <w:trHeight w:val="255"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Víctimas del conflicto armado</w:t>
            </w:r>
          </w:p>
        </w:tc>
        <w:tc>
          <w:tcPr/>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10</w:t>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E</w:t>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T</w:t>
            </w:r>
          </w:p>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N</w:t>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S</w:t>
            </w:r>
          </w:p>
        </w:tc>
        <w:tc>
          <w:tcPr/>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Raizales y palenqueras</w:t>
            </w:r>
          </w:p>
        </w:tc>
        <w:tc>
          <w:tcPr/>
          <w:p w:rsidR="00000000" w:rsidDel="00000000" w:rsidP="00000000" w:rsidRDefault="00000000" w:rsidRPr="00000000" w14:paraId="000000A5">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Comunidad Indígena</w:t>
            </w:r>
          </w:p>
        </w:tc>
        <w:tc>
          <w:tcPr/>
          <w:p w:rsidR="00000000" w:rsidDel="00000000" w:rsidP="00000000" w:rsidRDefault="00000000" w:rsidRPr="00000000" w14:paraId="000000A9">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Comunidades negras y afrodescendientes</w:t>
            </w:r>
          </w:p>
        </w:tc>
        <w:tc>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7.938</w:t>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Otro</w:t>
            </w:r>
          </w:p>
        </w:tc>
        <w:tc>
          <w:tcPr/>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Ninguno</w:t>
            </w:r>
          </w:p>
        </w:tc>
        <w:tc>
          <w:tcPr/>
          <w:p w:rsidR="00000000" w:rsidDel="00000000" w:rsidP="00000000" w:rsidRDefault="00000000" w:rsidRPr="00000000" w14:paraId="000000B5">
            <w:pPr>
              <w:jc w:val="both"/>
              <w:rPr>
                <w:rFonts w:ascii="Arial" w:cs="Arial" w:eastAsia="Arial" w:hAnsi="Arial"/>
              </w:rPr>
            </w:pPr>
            <w:r w:rsidDel="00000000" w:rsidR="00000000" w:rsidRPr="00000000">
              <w:rPr>
                <w:rtl w:val="0"/>
              </w:rPr>
            </w:r>
          </w:p>
        </w:tc>
      </w:tr>
      <w:tr>
        <w:trPr>
          <w:trHeight w:val="128"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Juventud</w:t>
            </w:r>
          </w:p>
        </w:tc>
        <w:tc>
          <w:tcPr/>
          <w:p w:rsidR="00000000" w:rsidDel="00000000" w:rsidP="00000000" w:rsidRDefault="00000000" w:rsidRPr="00000000" w14:paraId="000000B9">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BA">
      <w:pPr>
        <w:rPr>
          <w:rFonts w:ascii="Arial" w:cs="Arial" w:eastAsia="Arial" w:hAnsi="Arial"/>
          <w:color w:val="000000"/>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rPr>
      </w:pPr>
      <w:r w:rsidDel="00000000" w:rsidR="00000000" w:rsidRPr="00000000">
        <w:rPr>
          <w:rtl w:val="0"/>
        </w:rPr>
      </w:r>
    </w:p>
    <w:tbl>
      <w:tblPr>
        <w:tblStyle w:val="Table1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gridCol w:w="4237"/>
        <w:tblGridChange w:id="0">
          <w:tblGrid>
            <w:gridCol w:w="4257"/>
            <w:gridCol w:w="4237"/>
          </w:tblGrid>
        </w:tblGridChange>
      </w:tblGrid>
      <w:tr>
        <w:tc>
          <w:tcPr>
            <w:vMerge w:val="restart"/>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Población total impactada</w:t>
            </w:r>
          </w:p>
        </w:tc>
        <w:tc>
          <w:tcPr>
            <w:shd w:fill="bfbfbf"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w:t>
            </w:r>
          </w:p>
        </w:tc>
      </w:tr>
      <w:tr>
        <w:tc>
          <w:tcPr>
            <w:vMerge w:val="continue"/>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7.938</w:t>
            </w:r>
            <w:r w:rsidDel="00000000" w:rsidR="00000000" w:rsidRPr="00000000">
              <w:rPr>
                <w:rtl w:val="0"/>
              </w:rPr>
            </w:r>
          </w:p>
        </w:tc>
      </w:tr>
    </w:tbl>
    <w:p w:rsidR="00000000" w:rsidDel="00000000" w:rsidP="00000000" w:rsidRDefault="00000000" w:rsidRPr="00000000" w14:paraId="000000C0">
      <w:pPr>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Registre el número de folios, fotografías o videos.</w:t>
      </w:r>
    </w:p>
    <w:p w:rsidR="00000000" w:rsidDel="00000000" w:rsidP="00000000" w:rsidRDefault="00000000" w:rsidRPr="00000000" w14:paraId="000000C3">
      <w:pPr>
        <w:spacing w:after="0" w:line="240" w:lineRule="auto"/>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8. CRONOGRAMA DE TRABAJO: </w:t>
      </w:r>
    </w:p>
    <w:p w:rsidR="00000000" w:rsidDel="00000000" w:rsidP="00000000" w:rsidRDefault="00000000" w:rsidRPr="00000000" w14:paraId="000000C4">
      <w:pPr>
        <w:jc w:val="both"/>
        <w:rPr>
          <w:rFonts w:ascii="Arial" w:cs="Arial" w:eastAsia="Arial" w:hAnsi="Arial"/>
          <w:color w:val="000000"/>
        </w:rPr>
      </w:pPr>
      <w:r w:rsidDel="00000000" w:rsidR="00000000" w:rsidRPr="00000000">
        <w:rPr>
          <w:rFonts w:ascii="Arial" w:cs="Arial" w:eastAsia="Arial" w:hAnsi="Arial"/>
          <w:color w:val="000000"/>
          <w:rtl w:val="0"/>
        </w:rPr>
        <w:t xml:space="preserve">Liste en orden cronológico las actividades a realizar en el marco de la propuesta y el evento de formación, el presupuesto asignado para cada actividad y el tiempo de ejecución de estas. </w:t>
      </w:r>
    </w:p>
    <w:p w:rsidR="00000000" w:rsidDel="00000000" w:rsidP="00000000" w:rsidRDefault="00000000" w:rsidRPr="00000000" w14:paraId="000000C5">
      <w:pPr>
        <w:rPr>
          <w:rFonts w:ascii="Arial" w:cs="Arial" w:eastAsia="Arial" w:hAnsi="Arial"/>
          <w:color w:val="000000"/>
        </w:rPr>
      </w:pPr>
      <w:r w:rsidDel="00000000" w:rsidR="00000000" w:rsidRPr="00000000">
        <w:rPr>
          <w:rtl w:val="0"/>
        </w:rPr>
      </w:r>
    </w:p>
    <w:p w:rsidR="00000000" w:rsidDel="00000000" w:rsidP="00000000" w:rsidRDefault="00000000" w:rsidRPr="00000000" w14:paraId="000000C6">
      <w:pPr>
        <w:jc w:val="center"/>
        <w:rPr>
          <w:rFonts w:ascii="Arial" w:cs="Arial" w:eastAsia="Arial" w:hAnsi="Arial"/>
        </w:rPr>
      </w:pPr>
      <w:bookmarkStart w:colFirst="0" w:colLast="0" w:name="_heading=h.1fob9te" w:id="2"/>
      <w:bookmarkEnd w:id="2"/>
      <w:r w:rsidDel="00000000" w:rsidR="00000000" w:rsidRPr="00000000">
        <w:rPr>
          <w:rFonts w:ascii="Arial" w:cs="Arial" w:eastAsia="Arial" w:hAnsi="Arial"/>
        </w:rPr>
        <w:pict>
          <v:shape id="_x0000_i1025" style="width:80.25pt;height:50.45pt;mso-width-percent:0;mso-height-percent:0;mso-width-percent:0;mso-height-percent:0" alt="" o:ole="" type="#_x0000_t75">
            <v:imagedata r:id="rId1" o:title=""/>
          </v:shape>
          <o:OLEObject DrawAspect="Icon" r:id="rId2" ObjectID="_1685965565" ProgID="Excel.Sheet.12" ShapeID="_x0000_i1025" Type="Embed"/>
        </w:pict>
      </w:r>
      <w:r w:rsidDel="00000000" w:rsidR="00000000" w:rsidRPr="00000000">
        <w:rPr>
          <w:rtl w:val="0"/>
        </w:rPr>
      </w:r>
    </w:p>
    <w:p w:rsidR="00000000" w:rsidDel="00000000" w:rsidP="00000000" w:rsidRDefault="00000000" w:rsidRPr="00000000" w14:paraId="000000C7">
      <w:pPr>
        <w:jc w:val="center"/>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8. FORMATOS DE AUTORIZACIÓN DE IMAGEN </w:t>
      </w:r>
    </w:p>
    <w:p w:rsidR="00000000" w:rsidDel="00000000" w:rsidP="00000000" w:rsidRDefault="00000000" w:rsidRPr="00000000" w14:paraId="000000C9">
      <w:pPr>
        <w:jc w:val="both"/>
        <w:rPr>
          <w:rFonts w:ascii="Arial" w:cs="Arial" w:eastAsia="Arial" w:hAnsi="Arial"/>
          <w:color w:val="000000"/>
        </w:rPr>
      </w:pPr>
      <w:r w:rsidDel="00000000" w:rsidR="00000000" w:rsidRPr="00000000">
        <w:rPr>
          <w:rFonts w:ascii="Arial" w:cs="Arial" w:eastAsia="Arial" w:hAnsi="Arial"/>
          <w:color w:val="000000"/>
          <w:rtl w:val="0"/>
        </w:rPr>
        <w:t xml:space="preserve">Anexe los formularios de autorización de uso de imagen de todas las personas que figuren en la puesta en escena de la propuesta.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6" style="width:80.25pt;height:50.45pt;mso-width-percent:0;mso-height-percent:0;mso-width-percent:0;mso-height-percent:0" alt="" o:ole="" type="#_x0000_t75">
            <v:imagedata r:id="rId3" o:title=""/>
          </v:shape>
          <o:OLEObject DrawAspect="Icon" r:id="rId4" ObjectID="_1685965566" ProgID="Word.Document.12" ShapeID="_x0000_i1026" Type="Embed">
            <o:FieldCodes>\s</o:FieldCodes>
          </o:OLEObject>
        </w:pict>
      </w: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b w:val="1"/>
          <w:i w:val="0"/>
          <w:color w:val="000000"/>
          <w:sz w:val="22"/>
          <w:szCs w:val="22"/>
        </w:rPr>
        <w:sectPr>
          <w:headerReference r:id="rId11"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9. CO-FINANCIADORES Y PATROCINADORES: </w:t>
      </w:r>
    </w:p>
    <w:p w:rsidR="00000000" w:rsidDel="00000000" w:rsidP="00000000" w:rsidRDefault="00000000" w:rsidRPr="00000000" w14:paraId="000000C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E">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Relacionar las organizaciones, entidades, artistas o agrupaciones que participan en el desarrollo del proyecto, SI APLICA.</w:t>
      </w:r>
      <w:r w:rsidDel="00000000" w:rsidR="00000000" w:rsidRPr="00000000">
        <w:rPr>
          <w:rtl w:val="0"/>
        </w:rPr>
      </w:r>
    </w:p>
    <w:tbl>
      <w:tblPr>
        <w:tblStyle w:val="Table14"/>
        <w:tblW w:w="147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3543"/>
        <w:gridCol w:w="2409"/>
        <w:gridCol w:w="1677"/>
        <w:gridCol w:w="2192"/>
        <w:gridCol w:w="2192"/>
        <w:tblGridChange w:id="0">
          <w:tblGrid>
            <w:gridCol w:w="2689"/>
            <w:gridCol w:w="3543"/>
            <w:gridCol w:w="2409"/>
            <w:gridCol w:w="1677"/>
            <w:gridCol w:w="2192"/>
            <w:gridCol w:w="2192"/>
          </w:tblGrid>
        </w:tblGridChange>
      </w:tblGrid>
      <w:tr>
        <w:trPr>
          <w:trHeight w:val="190" w:hRule="atLeast"/>
        </w:trPr>
        <w:tc>
          <w:tcPr>
            <w:tcBorders>
              <w:top w:color="000000" w:space="0" w:sz="4" w:val="single"/>
            </w:tcBorders>
            <w:shd w:fill="f2f2f2"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participante </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(1)</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la Organización ó Entidad, artista o agrupación participante</w:t>
            </w:r>
          </w:p>
        </w:tc>
        <w:tc>
          <w:tcPr>
            <w:tcBorders>
              <w:top w:color="000000" w:space="0" w:sz="4" w:val="single"/>
            </w:tcBorders>
            <w:shd w:fill="f2f2f2"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Municipio o barrio de origen </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tcBorders>
              <w:top w:color="000000" w:space="0" w:sz="4" w:val="single"/>
            </w:tcBorders>
            <w:shd w:fill="f2f2f2"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participante</w:t>
            </w:r>
          </w:p>
        </w:tc>
        <w:tc>
          <w:tcPr>
            <w:tcBorders>
              <w:top w:color="000000" w:space="0" w:sz="4" w:val="single"/>
            </w:tcBorders>
            <w:shd w:fill="f2f2f2" w:val="clea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Dirección, Teléfono, Fax, correo electrónico</w:t>
            </w:r>
          </w:p>
        </w:tc>
        <w:tc>
          <w:tcPr>
            <w:tcBorders>
              <w:top w:color="000000" w:space="0" w:sz="4" w:val="single"/>
            </w:tcBorders>
            <w:shd w:fill="f2f2f2"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Observaciones</w:t>
            </w:r>
          </w:p>
        </w:tc>
      </w:tr>
      <w:tr>
        <w:trPr>
          <w:trHeight w:val="475" w:hRule="atLeast"/>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9" w:hRule="atLeast"/>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9" w:hRule="atLeast"/>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 un elemento.</w:t>
            </w: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relacionar una Organización o Entidad o agrupación, patrocinador o cofinanciador por favor indique el representante legal y/o responsable en la columna de observaciones.</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organización o entidad, artista o agrupación participante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5"/>
        <w:tblW w:w="14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5539"/>
        <w:tblGridChange w:id="0">
          <w:tblGrid>
            <w:gridCol w:w="9067"/>
            <w:gridCol w:w="5539"/>
          </w:tblGrid>
        </w:tblGridChange>
      </w:tblGrid>
      <w:tr>
        <w:trPr>
          <w:trHeight w:val="5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pStyle w:val="Heading3"/>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Firma de la persona natural o del (la) representante legal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Arial Narrow" w:cs="Arial Narrow" w:eastAsia="Arial Narrow" w:hAnsi="Arial Narrow"/>
                <w:color w:val="000000"/>
                <w:sz w:val="24"/>
                <w:szCs w:val="24"/>
              </w:rPr>
            </w:pPr>
            <w:r w:rsidDel="00000000" w:rsidR="00000000" w:rsidRPr="00000000">
              <w:rPr>
                <w:rtl w:val="0"/>
              </w:rPr>
            </w:r>
          </w:p>
        </w:tc>
      </w:tr>
      <w:tr>
        <w:trPr>
          <w:trHeight w:val="4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Nombres y Apellidos: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Arial Narrow" w:cs="Arial Narrow" w:eastAsia="Arial Narrow" w:hAnsi="Arial Narrow"/>
                <w:color w:val="000000"/>
              </w:rPr>
            </w:pPr>
            <w:r w:rsidDel="00000000" w:rsidR="00000000" w:rsidRPr="00000000">
              <w:rPr>
                <w:rtl w:val="0"/>
              </w:rPr>
            </w:r>
          </w:p>
        </w:tc>
      </w:tr>
      <w:tr>
        <w:trPr>
          <w:trHeight w:val="4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Cédula de ciudadanía: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Arial Narrow" w:cs="Arial Narrow" w:eastAsia="Arial Narrow" w:hAnsi="Arial Narrow"/>
                <w:color w:val="000000"/>
              </w:rPr>
            </w:pPr>
            <w:r w:rsidDel="00000000" w:rsidR="00000000" w:rsidRPr="00000000">
              <w:rPr>
                <w:rtl w:val="0"/>
              </w:rPr>
            </w:r>
          </w:p>
        </w:tc>
      </w:tr>
      <w:tr>
        <w:trPr>
          <w:trHeight w:val="5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Correo electrónico: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Arial Narrow" w:cs="Arial Narrow" w:eastAsia="Arial Narrow" w:hAnsi="Arial Narrow"/>
                <w:color w:val="000000"/>
              </w:rPr>
            </w:pPr>
            <w:r w:rsidDel="00000000" w:rsidR="00000000" w:rsidRPr="00000000">
              <w:rPr>
                <w:rtl w:val="0"/>
              </w:rPr>
            </w:r>
          </w:p>
        </w:tc>
      </w:tr>
      <w:tr>
        <w:trPr>
          <w:trHeight w:val="4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Teléfono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Arial Narrow" w:cs="Arial Narrow" w:eastAsia="Arial Narrow" w:hAnsi="Arial Narrow"/>
                <w:color w:val="000000"/>
              </w:rPr>
            </w:pPr>
            <w:r w:rsidDel="00000000" w:rsidR="00000000" w:rsidRPr="00000000">
              <w:rPr>
                <w:rtl w:val="0"/>
              </w:rPr>
            </w:r>
          </w:p>
        </w:tc>
      </w:tr>
    </w:tbl>
    <w:p w:rsidR="00000000" w:rsidDel="00000000" w:rsidP="00000000" w:rsidRDefault="00000000" w:rsidRPr="00000000" w14:paraId="000000F5">
      <w:pPr>
        <w:jc w:val="center"/>
        <w:rPr>
          <w:rFonts w:ascii="Arial" w:cs="Arial" w:eastAsia="Arial" w:hAnsi="Arial"/>
          <w:color w:val="000000"/>
        </w:rPr>
        <w:sectPr>
          <w:type w:val="nextPage"/>
          <w:pgSz w:h="11906" w:w="16838" w:orient="landscape"/>
          <w:pgMar w:bottom="1701" w:top="1701" w:left="1417" w:right="1417" w:header="708" w:footer="708"/>
        </w:sectPr>
      </w:pPr>
      <w:r w:rsidDel="00000000" w:rsidR="00000000" w:rsidRPr="00000000">
        <w:rPr>
          <w:rtl w:val="0"/>
        </w:rPr>
      </w:r>
    </w:p>
    <w:p w:rsidR="00000000" w:rsidDel="00000000" w:rsidP="00000000" w:rsidRDefault="00000000" w:rsidRPr="00000000" w14:paraId="000000F6">
      <w:pPr>
        <w:jc w:val="both"/>
        <w:rPr>
          <w:rFonts w:ascii="Arial Narrow" w:cs="Arial Narrow" w:eastAsia="Arial Narrow" w:hAnsi="Arial Narrow"/>
          <w:color w:val="000000"/>
          <w:sz w:val="24"/>
          <w:szCs w:val="24"/>
        </w:rPr>
      </w:pPr>
      <w:r w:rsidDel="00000000" w:rsidR="00000000" w:rsidRPr="00000000">
        <w:rPr>
          <w:rtl w:val="0"/>
        </w:rPr>
      </w:r>
    </w:p>
    <w:p w:rsidR="00000000" w:rsidDel="00000000" w:rsidP="00000000" w:rsidRDefault="00000000" w:rsidRPr="00000000" w14:paraId="000000F7">
      <w:pPr>
        <w:spacing w:before="71" w:lineRule="auto"/>
        <w:ind w:left="90" w:firstLine="0"/>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AUTORIZACIÓN PARA EL TRATAMIENTO DE DATOS PERSONALES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5"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 w:line="240" w:lineRule="auto"/>
        <w:ind w:left="102"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Con la firma de este documento manifiesto que he sido informado por el Instituto de Patrimonio y Cultura IPCC de que:</w:t>
      </w:r>
    </w:p>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2"/>
        </w:tabs>
        <w:spacing w:after="0" w:before="11" w:line="240" w:lineRule="auto"/>
        <w:ind w:left="822" w:right="118" w:hanging="461"/>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El IPCC actuará como responsable del Tratamiento de datos personales de los cuales soy titular y que, conjunta o separadamente podrán recolectar, usar y tratar mis datos personales conforme la Política de Tratamiento de Datos.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822"/>
        </w:tabs>
        <w:spacing w:after="0" w:before="0" w:line="276" w:lineRule="auto"/>
        <w:ind w:left="822"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118" w:hanging="504"/>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Es de carácter facultativo responder preguntas que versen sobre Datos Sensibles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superscript"/>
          <w:rtl w:val="0"/>
        </w:rPr>
        <w:t xml:space="preserve">1</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 sobre menores de edad.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117" w:hanging="55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Mis derechos como titular de los datos son los previstos en la Constitución y la ley, especialmente el derecho a conocer, actualizar, rectificar y suprimir mi información personal, así como el derecho a revocar el consentimiento otorgado para el tratamiento de datos personales.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5"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2"/>
        </w:tabs>
        <w:spacing w:after="0" w:before="1" w:line="240" w:lineRule="auto"/>
        <w:ind w:left="822" w:right="122" w:hanging="516"/>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Para cualquier inquietud o información adicional relacionada con el tratamiento de datos personales, puedo contactarme al correo electrónico </w:t>
      </w:r>
      <w:r w:rsidDel="00000000" w:rsidR="00000000" w:rsidRPr="00000000">
        <w:rPr>
          <w:rFonts w:ascii="Arial Narrow" w:cs="Arial Narrow" w:eastAsia="Arial Narrow" w:hAnsi="Arial Narrow"/>
          <w:b w:val="0"/>
          <w:i w:val="0"/>
          <w:smallCaps w:val="0"/>
          <w:strike w:val="0"/>
          <w:color w:val="000000"/>
          <w:sz w:val="22"/>
          <w:szCs w:val="22"/>
          <w:u w:val="single"/>
          <w:shd w:fill="auto" w:val="clear"/>
          <w:vertAlign w:val="baseline"/>
          <w:rtl w:val="0"/>
        </w:rPr>
        <w:t xml:space="preserve">info@ipcc.gov.co</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2"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2"/>
        </w:tabs>
        <w:spacing w:after="0" w:before="93" w:line="240" w:lineRule="auto"/>
        <w:ind w:left="822" w:right="122" w:hanging="56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 web.</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2"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2" w:right="117"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rsidR="00000000" w:rsidDel="00000000" w:rsidP="00000000" w:rsidRDefault="00000000" w:rsidRPr="00000000" w14:paraId="00000105">
      <w:pPr>
        <w:jc w:val="both"/>
        <w:rPr>
          <w:rFonts w:ascii="Arial Narrow" w:cs="Arial Narrow" w:eastAsia="Arial Narrow" w:hAnsi="Arial Narrow"/>
          <w:color w:val="000000"/>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1"/>
        <w:gridCol w:w="4663"/>
        <w:tblGridChange w:id="0">
          <w:tblGrid>
            <w:gridCol w:w="3981"/>
            <w:gridCol w:w="4663"/>
          </w:tblGrid>
        </w:tblGridChange>
      </w:tblGrid>
      <w:tr>
        <w:trPr>
          <w:trHeight w:val="10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pStyle w:val="Heading3"/>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Firma de la persona natural o del (la) representante legal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Arial Narrow" w:cs="Arial Narrow" w:eastAsia="Arial Narrow" w:hAnsi="Arial Narrow"/>
                <w:color w:val="000000"/>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Nombres y Apellidos: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Arial Narrow" w:cs="Arial Narrow" w:eastAsia="Arial Narrow" w:hAnsi="Arial Narrow"/>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Cédula de ciudadanía: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Arial Narrow" w:cs="Arial Narrow" w:eastAsia="Arial Narrow" w:hAnsi="Arial Narrow"/>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Correo electrónico: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Arial Narrow" w:cs="Arial Narrow" w:eastAsia="Arial Narrow" w:hAnsi="Arial Narrow"/>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Teléfono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Arial Narrow" w:cs="Arial Narrow" w:eastAsia="Arial Narrow" w:hAnsi="Arial Narrow"/>
                <w:color w:val="000000"/>
              </w:rPr>
            </w:pPr>
            <w:r w:rsidDel="00000000" w:rsidR="00000000" w:rsidRPr="00000000">
              <w:rPr>
                <w:rtl w:val="0"/>
              </w:rPr>
            </w:r>
          </w:p>
        </w:tc>
      </w:tr>
    </w:tbl>
    <w:p w:rsidR="00000000" w:rsidDel="00000000" w:rsidP="00000000" w:rsidRDefault="00000000" w:rsidRPr="00000000" w14:paraId="00000110">
      <w:pPr>
        <w:rPr>
          <w:rFonts w:ascii="Arial" w:cs="Arial" w:eastAsia="Arial" w:hAnsi="Arial"/>
          <w:color w:val="000000"/>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-1095553</wp:posOffset>
          </wp:positionH>
          <wp:positionV relativeFrom="paragraph">
            <wp:posOffset>-457834</wp:posOffset>
          </wp:positionV>
          <wp:extent cx="7792720" cy="1335405"/>
          <wp:effectExtent b="0" l="0" r="0" t="0"/>
          <wp:wrapNone/>
          <wp:docPr descr="C:\Users\Guillermo\Pictures\2020\Membrete.jpg" id="9" name="image3.jpg"/>
          <a:graphic>
            <a:graphicData uri="http://schemas.openxmlformats.org/drawingml/2006/picture">
              <pic:pic>
                <pic:nvPicPr>
                  <pic:cNvPr descr="C:\Users\Guillermo\Pictures\2020\Membrete.jpg" id="0" name="image3.jpg"/>
                  <pic:cNvPicPr preferRelativeResize="0"/>
                </pic:nvPicPr>
                <pic:blipFill>
                  <a:blip r:embed="rId5"/>
                  <a:srcRect b="86747" l="0" r="0" t="0"/>
                  <a:stretch>
                    <a:fillRect/>
                  </a:stretch>
                </pic:blipFill>
                <pic:spPr>
                  <a:xfrm>
                    <a:off x="0" y="0"/>
                    <a:ext cx="7792720" cy="13354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822" w:hanging="461"/>
      </w:pPr>
      <w:rPr>
        <w:rFonts w:ascii="Arial" w:cs="Arial" w:eastAsia="Arial" w:hAnsi="Arial"/>
        <w:sz w:val="20"/>
        <w:szCs w:val="20"/>
      </w:rPr>
    </w:lvl>
    <w:lvl w:ilvl="1">
      <w:start w:val="1"/>
      <w:numFmt w:val="bullet"/>
      <w:lvlText w:val="•"/>
      <w:lvlJc w:val="left"/>
      <w:pPr>
        <w:ind w:left="1644" w:hanging="461"/>
      </w:pPr>
      <w:rPr/>
    </w:lvl>
    <w:lvl w:ilvl="2">
      <w:start w:val="1"/>
      <w:numFmt w:val="bullet"/>
      <w:lvlText w:val="•"/>
      <w:lvlJc w:val="left"/>
      <w:pPr>
        <w:ind w:left="2468" w:hanging="460.9999999999998"/>
      </w:pPr>
      <w:rPr/>
    </w:lvl>
    <w:lvl w:ilvl="3">
      <w:start w:val="1"/>
      <w:numFmt w:val="bullet"/>
      <w:lvlText w:val="•"/>
      <w:lvlJc w:val="left"/>
      <w:pPr>
        <w:ind w:left="3292" w:hanging="461.00000000000045"/>
      </w:pPr>
      <w:rPr/>
    </w:lvl>
    <w:lvl w:ilvl="4">
      <w:start w:val="1"/>
      <w:numFmt w:val="bullet"/>
      <w:lvlText w:val="•"/>
      <w:lvlJc w:val="left"/>
      <w:pPr>
        <w:ind w:left="4116" w:hanging="461"/>
      </w:pPr>
      <w:rPr/>
    </w:lvl>
    <w:lvl w:ilvl="5">
      <w:start w:val="1"/>
      <w:numFmt w:val="bullet"/>
      <w:lvlText w:val="•"/>
      <w:lvlJc w:val="left"/>
      <w:pPr>
        <w:ind w:left="4940" w:hanging="461"/>
      </w:pPr>
      <w:rPr/>
    </w:lvl>
    <w:lvl w:ilvl="6">
      <w:start w:val="1"/>
      <w:numFmt w:val="bullet"/>
      <w:lvlText w:val="•"/>
      <w:lvlJc w:val="left"/>
      <w:pPr>
        <w:ind w:left="5764" w:hanging="461"/>
      </w:pPr>
      <w:rPr/>
    </w:lvl>
    <w:lvl w:ilvl="7">
      <w:start w:val="1"/>
      <w:numFmt w:val="bullet"/>
      <w:lvlText w:val="•"/>
      <w:lvlJc w:val="left"/>
      <w:pPr>
        <w:ind w:left="6588" w:hanging="461.0000000000009"/>
      </w:pPr>
      <w:rPr/>
    </w:lvl>
    <w:lvl w:ilvl="8">
      <w:start w:val="1"/>
      <w:numFmt w:val="bullet"/>
      <w:lvlText w:val="•"/>
      <w:lvlJc w:val="left"/>
      <w:pPr>
        <w:ind w:left="7412" w:hanging="461"/>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39A6"/>
    <w:pPr>
      <w:spacing w:after="200" w:line="276" w:lineRule="auto"/>
    </w:pPr>
    <w:rPr>
      <w:sz w:val="22"/>
      <w:szCs w:val="22"/>
      <w:lang w:val="en-US"/>
    </w:rPr>
  </w:style>
  <w:style w:type="paragraph" w:styleId="Ttulo3">
    <w:name w:val="heading 3"/>
    <w:basedOn w:val="Normal"/>
    <w:next w:val="Normal"/>
    <w:link w:val="Ttulo3Car"/>
    <w:uiPriority w:val="9"/>
    <w:semiHidden w:val="1"/>
    <w:unhideWhenUsed w:val="1"/>
    <w:qFormat w:val="1"/>
    <w:rsid w:val="00250E48"/>
    <w:pPr>
      <w:keepNext w:val="1"/>
      <w:spacing w:after="60" w:before="240" w:line="240" w:lineRule="auto"/>
      <w:outlineLvl w:val="2"/>
    </w:pPr>
    <w:rPr>
      <w:rFonts w:ascii="Calibri Light" w:cs="Times New Roman" w:eastAsia="Times New Roman" w:hAnsi="Calibri Light"/>
      <w:b w:val="1"/>
      <w:bCs w:val="1"/>
      <w:sz w:val="26"/>
      <w:szCs w:val="26"/>
      <w:lang w:eastAsia="zh-CN" w:val="it-IT"/>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939A6"/>
    <w:pPr>
      <w:tabs>
        <w:tab w:val="center" w:pos="4252"/>
        <w:tab w:val="right" w:pos="8504"/>
      </w:tabs>
    </w:pPr>
  </w:style>
  <w:style w:type="character" w:styleId="EncabezadoCar" w:customStyle="1">
    <w:name w:val="Encabezado Car"/>
    <w:basedOn w:val="Fuentedeprrafopredeter"/>
    <w:link w:val="Encabezado"/>
    <w:uiPriority w:val="99"/>
    <w:rsid w:val="004939A6"/>
  </w:style>
  <w:style w:type="paragraph" w:styleId="Piedepgina">
    <w:name w:val="footer"/>
    <w:basedOn w:val="Normal"/>
    <w:link w:val="PiedepginaCar"/>
    <w:uiPriority w:val="99"/>
    <w:unhideWhenUsed w:val="1"/>
    <w:rsid w:val="004939A6"/>
    <w:pPr>
      <w:tabs>
        <w:tab w:val="center" w:pos="4252"/>
        <w:tab w:val="right" w:pos="8504"/>
      </w:tabs>
    </w:pPr>
  </w:style>
  <w:style w:type="character" w:styleId="PiedepginaCar" w:customStyle="1">
    <w:name w:val="Pie de página Car"/>
    <w:basedOn w:val="Fuentedeprrafopredeter"/>
    <w:link w:val="Piedepgina"/>
    <w:uiPriority w:val="99"/>
    <w:rsid w:val="004939A6"/>
  </w:style>
  <w:style w:type="paragraph" w:styleId="Prrafodelista">
    <w:name w:val="List Paragraph"/>
    <w:basedOn w:val="Normal"/>
    <w:uiPriority w:val="34"/>
    <w:qFormat w:val="1"/>
    <w:rsid w:val="004939A6"/>
    <w:pPr>
      <w:ind w:left="720"/>
      <w:contextualSpacing w:val="1"/>
    </w:pPr>
  </w:style>
  <w:style w:type="table" w:styleId="Tablaconcuadrcula">
    <w:name w:val="Table Grid"/>
    <w:basedOn w:val="Tablanormal"/>
    <w:uiPriority w:val="59"/>
    <w:rsid w:val="004939A6"/>
    <w:rPr>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Fuentedeprrafopredeter"/>
    <w:rsid w:val="004939A6"/>
    <w:rPr>
      <w:rFonts w:ascii="Arial-BoldMT" w:hAnsi="Arial-BoldMT" w:hint="default"/>
      <w:b w:val="1"/>
      <w:bCs w:val="1"/>
      <w:i w:val="0"/>
      <w:iCs w:val="0"/>
      <w:color w:val="000000"/>
      <w:sz w:val="24"/>
      <w:szCs w:val="24"/>
    </w:rPr>
  </w:style>
  <w:style w:type="paragraph" w:styleId="paragraph" w:customStyle="1">
    <w:name w:val="paragraph"/>
    <w:basedOn w:val="Normal"/>
    <w:rsid w:val="004939A6"/>
    <w:pPr>
      <w:spacing w:after="100" w:afterAutospacing="1" w:before="100" w:beforeAutospacing="1" w:line="240" w:lineRule="auto"/>
    </w:pPr>
    <w:rPr>
      <w:rFonts w:ascii="Times New Roman" w:cs="Times New Roman" w:eastAsia="Times New Roman" w:hAnsi="Times New Roman"/>
      <w:sz w:val="24"/>
      <w:szCs w:val="24"/>
    </w:rPr>
  </w:style>
  <w:style w:type="character" w:styleId="eop" w:customStyle="1">
    <w:name w:val="eop"/>
    <w:basedOn w:val="Fuentedeprrafopredeter"/>
    <w:rsid w:val="004939A6"/>
  </w:style>
  <w:style w:type="paragraph" w:styleId="Textonotapie">
    <w:name w:val="footnote text"/>
    <w:basedOn w:val="Normal"/>
    <w:link w:val="TextonotapieCar"/>
    <w:uiPriority w:val="99"/>
    <w:semiHidden w:val="1"/>
    <w:unhideWhenUsed w:val="1"/>
    <w:rsid w:val="004939A6"/>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939A6"/>
    <w:rPr>
      <w:sz w:val="20"/>
      <w:szCs w:val="20"/>
      <w:lang w:val="en-US"/>
    </w:rPr>
  </w:style>
  <w:style w:type="character" w:styleId="Refdenotaalpie">
    <w:name w:val="footnote reference"/>
    <w:basedOn w:val="Fuentedeprrafopredeter"/>
    <w:uiPriority w:val="99"/>
    <w:semiHidden w:val="1"/>
    <w:unhideWhenUsed w:val="1"/>
    <w:rsid w:val="004939A6"/>
    <w:rPr>
      <w:vertAlign w:val="superscript"/>
    </w:rPr>
  </w:style>
  <w:style w:type="character" w:styleId="Textodelmarcadordeposicin">
    <w:name w:val="Placeholder Text"/>
    <w:basedOn w:val="Fuentedeprrafopredeter"/>
    <w:uiPriority w:val="99"/>
    <w:semiHidden w:val="1"/>
    <w:rsid w:val="00700C4D"/>
    <w:rPr>
      <w:color w:val="808080"/>
    </w:rPr>
  </w:style>
  <w:style w:type="paragraph" w:styleId="Textonotaalfinal">
    <w:name w:val="endnote text"/>
    <w:basedOn w:val="Normal"/>
    <w:link w:val="TextonotaalfinalCar"/>
    <w:uiPriority w:val="99"/>
    <w:semiHidden w:val="1"/>
    <w:unhideWhenUsed w:val="1"/>
    <w:rsid w:val="009B4D81"/>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9B4D81"/>
    <w:rPr>
      <w:sz w:val="20"/>
      <w:szCs w:val="20"/>
      <w:lang w:val="en-US"/>
    </w:rPr>
  </w:style>
  <w:style w:type="character" w:styleId="Refdenotaalfinal">
    <w:name w:val="endnote reference"/>
    <w:basedOn w:val="Fuentedeprrafopredeter"/>
    <w:uiPriority w:val="99"/>
    <w:semiHidden w:val="1"/>
    <w:unhideWhenUsed w:val="1"/>
    <w:rsid w:val="009B4D81"/>
    <w:rPr>
      <w:vertAlign w:val="superscript"/>
    </w:rPr>
  </w:style>
  <w:style w:type="character" w:styleId="Ttulo3Car" w:customStyle="1">
    <w:name w:val="Título 3 Car"/>
    <w:basedOn w:val="Fuentedeprrafopredeter"/>
    <w:link w:val="Ttulo3"/>
    <w:uiPriority w:val="9"/>
    <w:semiHidden w:val="1"/>
    <w:rsid w:val="00250E48"/>
    <w:rPr>
      <w:rFonts w:ascii="Calibri Light" w:cs="Times New Roman" w:eastAsia="Times New Roman" w:hAnsi="Calibri Light"/>
      <w:b w:val="1"/>
      <w:bCs w:val="1"/>
      <w:sz w:val="26"/>
      <w:szCs w:val="26"/>
      <w:lang w:eastAsia="zh-CN" w:val="it-IT"/>
    </w:rPr>
  </w:style>
  <w:style w:type="paragraph" w:styleId="Textoindependiente">
    <w:name w:val="Body Text"/>
    <w:basedOn w:val="Normal"/>
    <w:link w:val="TextoindependienteCar"/>
    <w:uiPriority w:val="99"/>
    <w:semiHidden w:val="1"/>
    <w:unhideWhenUsed w:val="1"/>
    <w:rsid w:val="00B74A51"/>
    <w:pPr>
      <w:suppressAutoHyphens w:val="1"/>
      <w:spacing w:after="120" w:before="120" w:line="240" w:lineRule="auto"/>
      <w:jc w:val="both"/>
    </w:pPr>
    <w:rPr>
      <w:rFonts w:ascii="Times New Roman" w:cs="Times New Roman" w:eastAsia="Times New Roman" w:hAnsi="Times New Roman"/>
      <w:sz w:val="24"/>
      <w:szCs w:val="24"/>
      <w:lang w:eastAsia="ar-SA" w:val="x-none"/>
    </w:rPr>
  </w:style>
  <w:style w:type="character" w:styleId="TextoindependienteCar" w:customStyle="1">
    <w:name w:val="Texto independiente Car"/>
    <w:basedOn w:val="Fuentedeprrafopredeter"/>
    <w:link w:val="Textoindependiente"/>
    <w:uiPriority w:val="99"/>
    <w:semiHidden w:val="1"/>
    <w:rsid w:val="00B74A51"/>
    <w:rPr>
      <w:rFonts w:ascii="Times New Roman" w:cs="Times New Roman" w:eastAsia="Times New Roman" w:hAnsi="Times New Roman"/>
      <w:lang w:eastAsia="ar-SA" w:val="x-none"/>
    </w:rPr>
  </w:style>
  <w:style w:type="character" w:styleId="Refdecomentario">
    <w:name w:val="annotation reference"/>
    <w:basedOn w:val="Fuentedeprrafopredeter"/>
    <w:uiPriority w:val="99"/>
    <w:semiHidden w:val="1"/>
    <w:unhideWhenUsed w:val="1"/>
    <w:rsid w:val="00D64CDB"/>
    <w:rPr>
      <w:sz w:val="16"/>
      <w:szCs w:val="16"/>
    </w:rPr>
  </w:style>
  <w:style w:type="paragraph" w:styleId="Textocomentario">
    <w:name w:val="annotation text"/>
    <w:basedOn w:val="Normal"/>
    <w:link w:val="TextocomentarioCar"/>
    <w:uiPriority w:val="99"/>
    <w:unhideWhenUsed w:val="1"/>
    <w:rsid w:val="00D64CDB"/>
    <w:pPr>
      <w:spacing w:line="240" w:lineRule="auto"/>
    </w:pPr>
    <w:rPr>
      <w:sz w:val="20"/>
      <w:szCs w:val="20"/>
    </w:rPr>
  </w:style>
  <w:style w:type="character" w:styleId="TextocomentarioCar" w:customStyle="1">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val="1"/>
    <w:unhideWhenUsed w:val="1"/>
    <w:rsid w:val="00D64CDB"/>
    <w:rPr>
      <w:b w:val="1"/>
      <w:bCs w:val="1"/>
    </w:rPr>
  </w:style>
  <w:style w:type="character" w:styleId="AsuntodelcomentarioCar" w:customStyle="1">
    <w:name w:val="Asunto del comentario Car"/>
    <w:basedOn w:val="TextocomentarioCar"/>
    <w:link w:val="Asuntodelcomentario"/>
    <w:uiPriority w:val="99"/>
    <w:semiHidden w:val="1"/>
    <w:rsid w:val="00D64CDB"/>
    <w:rPr>
      <w:b w:val="1"/>
      <w:bCs w:val="1"/>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image" Target="media/image2.emf"/><Relationship Id="rId4" Type="http://schemas.openxmlformats.org/officeDocument/2006/relationships/package" Target="embeddings/Microsoft_Office_Word_Document1.docx"/><Relationship Id="rId11"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5"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NKlBAhFJN35ch32WbyoInrDf7Q==">AMUW2mXLfP/EJ2EI8lEZTl84/4DyJbM/rgxcY1V6RUc1iGmyhBOyCCilOzQ7a8Qjg0d7+V4QIY0JLLIyVZfWcUFWS4t2QnQUhM588ZkyvetZ8v/7wdVebGTH1929tiLiSk2F1J05cTj0viFM9DhCP+mg7dhgrgOBIYdn1vnPUW+Sx0CAjAD5at4=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2021-04-15T18:22:00Z</dcterms:created>
  <dc:creator>lizeth vega</dc:creator>
</cp:coreProperties>
</file>