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207ACC" w14:textId="77777777" w:rsidR="00FC722F" w:rsidRPr="00FC722F" w:rsidRDefault="00FC722F" w:rsidP="00FC722F">
      <w:r w:rsidRPr="00FC722F">
        <w:t>Un </w:t>
      </w:r>
      <w:r w:rsidRPr="00FC722F">
        <w:rPr>
          <w:b/>
          <w:bCs/>
        </w:rPr>
        <w:t>procès verbal en abrégé PV est un acte à valeur juridique</w:t>
      </w:r>
      <w:r w:rsidRPr="00FC722F">
        <w:t> qui rend compte du déroulement d’une séance d’activité, d’un constat, etc. C’est un document écrit qui peut être rédigé par un agent de police, un greffier, un notaire, un secrétaire d’entreprise ou une simple personne. Le contenu du document est différent selon le cas.</w:t>
      </w:r>
    </w:p>
    <w:p w14:paraId="5713D3E7" w14:textId="77777777" w:rsidR="00FC722F" w:rsidRPr="00FC722F" w:rsidRDefault="00FC722F" w:rsidP="00FC722F">
      <w:r w:rsidRPr="00FC722F">
        <w:t xml:space="preserve">Ce qui fait qu’il existe différents procès verbaux. Ils </w:t>
      </w:r>
      <w:proofErr w:type="gramStart"/>
      <w:r w:rsidRPr="00FC722F">
        <w:t>ont  l’air</w:t>
      </w:r>
      <w:proofErr w:type="gramEnd"/>
      <w:r w:rsidRPr="00FC722F">
        <w:t xml:space="preserve"> d’un simple papier, mais peuvent servir de justificatif dans de nombreuses circonstances. Raison pour laquelle, il est obligatoire même si dans le cas des associations, il n’est pas exigé par la loi.</w:t>
      </w:r>
    </w:p>
    <w:p w14:paraId="2F7A9E02" w14:textId="77777777" w:rsidR="00D06928" w:rsidRDefault="00D06928"/>
    <w:p w14:paraId="7518B163" w14:textId="77777777" w:rsidR="00FC722F" w:rsidRPr="00FC722F" w:rsidRDefault="00FC722F" w:rsidP="00FC722F">
      <w:r w:rsidRPr="00FC722F">
        <w:t>Le </w:t>
      </w:r>
      <w:r w:rsidRPr="00FC722F">
        <w:rPr>
          <w:b/>
          <w:bCs/>
        </w:rPr>
        <w:t>procès verbal a un pouvoir de suivi et d’accompagnement</w:t>
      </w:r>
      <w:r w:rsidRPr="00FC722F">
        <w:t>. Pour une entreprise, ou institution, il permet aux dirigeants d’avoir une idée chronologique sur les décisions prises. Ce qui les aide à mieux se projeter et si nécessaire de revoir les stratégies pour une meilleure gestion. Il est aussi, une preuve de l’existence de beaucoup d’institutions. Sans un PV, la naissance d’une organisation, association ne peut être validé.</w:t>
      </w:r>
    </w:p>
    <w:p w14:paraId="4F5A0D4A" w14:textId="77777777" w:rsidR="00FC722F" w:rsidRDefault="00FC722F" w:rsidP="00FC722F">
      <w:r w:rsidRPr="00FC722F">
        <w:t>Dans le cas d’un PV rédigé par un greffier du tribunal, il sert à la cour pénale en cas d’infraction. En effet, le magistrat y fait recours pour prononcer la sentence. Ici, son importance est capitale, car sans son existence il serait difficile au juge de savoir ce sur quoi trancher.</w:t>
      </w:r>
    </w:p>
    <w:p w14:paraId="0F17268D" w14:textId="77777777" w:rsidR="00CA20DD" w:rsidRPr="00CA20DD" w:rsidRDefault="00CA20DD" w:rsidP="00CA20DD"/>
    <w:p w14:paraId="46441D47" w14:textId="77777777" w:rsidR="00CA20DD" w:rsidRPr="00CA20DD" w:rsidRDefault="00CA20DD" w:rsidP="00CA20DD"/>
    <w:p w14:paraId="0602B355" w14:textId="77777777" w:rsidR="00CA20DD" w:rsidRDefault="00CA20DD" w:rsidP="00CA20DD"/>
    <w:p w14:paraId="772AEBB6" w14:textId="77777777" w:rsidR="00CA20DD" w:rsidRPr="00CA20DD" w:rsidRDefault="00CA20DD" w:rsidP="00CA20DD">
      <w:pPr>
        <w:ind w:firstLine="720"/>
        <w:rPr>
          <w:b/>
          <w:bCs/>
        </w:rPr>
      </w:pPr>
      <w:r w:rsidRPr="00CA20DD">
        <w:rPr>
          <w:b/>
          <w:bCs/>
        </w:rPr>
        <w:t>Voici quelques types courants de procès-verbaux :</w:t>
      </w:r>
    </w:p>
    <w:p w14:paraId="44A1AADD" w14:textId="77777777" w:rsidR="00CA20DD" w:rsidRPr="00CA20DD" w:rsidRDefault="00CA20DD" w:rsidP="00CA20DD">
      <w:pPr>
        <w:numPr>
          <w:ilvl w:val="0"/>
          <w:numId w:val="2"/>
        </w:numPr>
        <w:rPr>
          <w:b/>
          <w:bCs/>
        </w:rPr>
      </w:pPr>
      <w:r w:rsidRPr="00CA20DD">
        <w:rPr>
          <w:b/>
          <w:bCs/>
          <w:highlight w:val="green"/>
        </w:rPr>
        <w:t>Procès-verbal de réunion</w:t>
      </w:r>
      <w:r w:rsidRPr="00CA20DD">
        <w:rPr>
          <w:b/>
          <w:bCs/>
        </w:rPr>
        <w:t xml:space="preserve"> : Enregistre les discussions et les décisions prises lors d'une réunion.</w:t>
      </w:r>
    </w:p>
    <w:p w14:paraId="0924C2F8" w14:textId="77777777" w:rsidR="00CA20DD" w:rsidRPr="00CA20DD" w:rsidRDefault="00CA20DD" w:rsidP="00CA20DD">
      <w:pPr>
        <w:numPr>
          <w:ilvl w:val="0"/>
          <w:numId w:val="2"/>
        </w:numPr>
        <w:rPr>
          <w:b/>
          <w:bCs/>
        </w:rPr>
      </w:pPr>
      <w:r w:rsidRPr="00CA20DD">
        <w:rPr>
          <w:b/>
          <w:bCs/>
          <w:highlight w:val="green"/>
        </w:rPr>
        <w:t>Procès-verbal d'assemblée générale</w:t>
      </w:r>
      <w:r w:rsidRPr="00CA20DD">
        <w:rPr>
          <w:b/>
          <w:bCs/>
        </w:rPr>
        <w:t xml:space="preserve"> : Documente les décisions prises lors d'une assemblée générale d'une organisation ou d'une entreprise.</w:t>
      </w:r>
    </w:p>
    <w:p w14:paraId="62586009" w14:textId="77777777" w:rsidR="00CA20DD" w:rsidRPr="00CA20DD" w:rsidRDefault="00CA20DD" w:rsidP="00CA20DD">
      <w:pPr>
        <w:numPr>
          <w:ilvl w:val="0"/>
          <w:numId w:val="2"/>
        </w:numPr>
        <w:rPr>
          <w:b/>
          <w:bCs/>
        </w:rPr>
      </w:pPr>
      <w:r w:rsidRPr="00CA20DD">
        <w:rPr>
          <w:b/>
          <w:bCs/>
          <w:highlight w:val="cyan"/>
        </w:rPr>
        <w:t>Procès-verbal de conseil d'administration</w:t>
      </w:r>
      <w:r w:rsidRPr="00CA20DD">
        <w:rPr>
          <w:b/>
          <w:bCs/>
        </w:rPr>
        <w:t xml:space="preserve"> : Enregistre les délibérations et les décisions prises lors des réunions du conseil d'administration.</w:t>
      </w:r>
    </w:p>
    <w:p w14:paraId="73691F18" w14:textId="77777777" w:rsidR="00CA20DD" w:rsidRPr="00CA20DD" w:rsidRDefault="00CA20DD" w:rsidP="00CA20DD">
      <w:pPr>
        <w:numPr>
          <w:ilvl w:val="0"/>
          <w:numId w:val="2"/>
        </w:numPr>
        <w:rPr>
          <w:b/>
          <w:bCs/>
        </w:rPr>
      </w:pPr>
      <w:r w:rsidRPr="00CA20DD">
        <w:rPr>
          <w:b/>
          <w:bCs/>
          <w:highlight w:val="cyan"/>
        </w:rPr>
        <w:t>Procès-verbal de comité</w:t>
      </w:r>
      <w:r w:rsidRPr="00CA20DD">
        <w:rPr>
          <w:b/>
          <w:bCs/>
        </w:rPr>
        <w:t xml:space="preserve"> : Documente les discussions et les décisions prises lors d</w:t>
      </w:r>
    </w:p>
    <w:p w14:paraId="7B12E8B0" w14:textId="77777777" w:rsidR="00CA20DD" w:rsidRPr="00CA20DD" w:rsidRDefault="00CA20DD" w:rsidP="00CA20DD">
      <w:pPr>
        <w:ind w:firstLine="720"/>
        <w:rPr>
          <w:b/>
          <w:bCs/>
        </w:rPr>
      </w:pPr>
    </w:p>
    <w:sectPr w:rsidR="00CA20DD" w:rsidRPr="00CA20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A0063A"/>
    <w:multiLevelType w:val="multilevel"/>
    <w:tmpl w:val="1E809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1019B5"/>
    <w:multiLevelType w:val="multilevel"/>
    <w:tmpl w:val="BE346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2031449">
    <w:abstractNumId w:val="0"/>
  </w:num>
  <w:num w:numId="2" w16cid:durableId="11622824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10F"/>
    <w:rsid w:val="000C110F"/>
    <w:rsid w:val="0058112B"/>
    <w:rsid w:val="009A5E47"/>
    <w:rsid w:val="00BA53D7"/>
    <w:rsid w:val="00BC29E0"/>
    <w:rsid w:val="00C862DC"/>
    <w:rsid w:val="00CA20DD"/>
    <w:rsid w:val="00D06928"/>
    <w:rsid w:val="00FC722F"/>
  </w:rsids>
  <m:mathPr>
    <m:mathFont m:val="Cambria Math"/>
    <m:brkBin m:val="before"/>
    <m:brkBinSub m:val="--"/>
    <m:smallFrac m:val="0"/>
    <m:dispDef/>
    <m:lMargin m:val="0"/>
    <m:rMargin m:val="0"/>
    <m:defJc m:val="centerGroup"/>
    <m:wrapIndent m:val="1440"/>
    <m:intLim m:val="subSup"/>
    <m:naryLim m:val="undOvr"/>
  </m:mathPr>
  <w:themeFontLang w:val="fr-BF"/>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E9654"/>
  <w15:chartTrackingRefBased/>
  <w15:docId w15:val="{810DC3B8-796F-4ED4-BA8D-4CF6141AD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BF"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C110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0C110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0C110F"/>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0C110F"/>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0C110F"/>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C110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C110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C110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C110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C110F"/>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0C110F"/>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0C110F"/>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0C110F"/>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0C110F"/>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0C110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C110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C110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C110F"/>
    <w:rPr>
      <w:rFonts w:eastAsiaTheme="majorEastAsia" w:cstheme="majorBidi"/>
      <w:color w:val="272727" w:themeColor="text1" w:themeTint="D8"/>
    </w:rPr>
  </w:style>
  <w:style w:type="paragraph" w:styleId="Titre">
    <w:name w:val="Title"/>
    <w:basedOn w:val="Normal"/>
    <w:next w:val="Normal"/>
    <w:link w:val="TitreCar"/>
    <w:uiPriority w:val="10"/>
    <w:qFormat/>
    <w:rsid w:val="000C11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C110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C110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C110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C110F"/>
    <w:pPr>
      <w:spacing w:before="160"/>
      <w:jc w:val="center"/>
    </w:pPr>
    <w:rPr>
      <w:i/>
      <w:iCs/>
      <w:color w:val="404040" w:themeColor="text1" w:themeTint="BF"/>
    </w:rPr>
  </w:style>
  <w:style w:type="character" w:customStyle="1" w:styleId="CitationCar">
    <w:name w:val="Citation Car"/>
    <w:basedOn w:val="Policepardfaut"/>
    <w:link w:val="Citation"/>
    <w:uiPriority w:val="29"/>
    <w:rsid w:val="000C110F"/>
    <w:rPr>
      <w:i/>
      <w:iCs/>
      <w:color w:val="404040" w:themeColor="text1" w:themeTint="BF"/>
    </w:rPr>
  </w:style>
  <w:style w:type="paragraph" w:styleId="Paragraphedeliste">
    <w:name w:val="List Paragraph"/>
    <w:basedOn w:val="Normal"/>
    <w:uiPriority w:val="34"/>
    <w:qFormat/>
    <w:rsid w:val="000C110F"/>
    <w:pPr>
      <w:ind w:left="720"/>
      <w:contextualSpacing/>
    </w:pPr>
  </w:style>
  <w:style w:type="character" w:styleId="Accentuationintense">
    <w:name w:val="Intense Emphasis"/>
    <w:basedOn w:val="Policepardfaut"/>
    <w:uiPriority w:val="21"/>
    <w:qFormat/>
    <w:rsid w:val="000C110F"/>
    <w:rPr>
      <w:i/>
      <w:iCs/>
      <w:color w:val="2F5496" w:themeColor="accent1" w:themeShade="BF"/>
    </w:rPr>
  </w:style>
  <w:style w:type="paragraph" w:styleId="Citationintense">
    <w:name w:val="Intense Quote"/>
    <w:basedOn w:val="Normal"/>
    <w:next w:val="Normal"/>
    <w:link w:val="CitationintenseCar"/>
    <w:uiPriority w:val="30"/>
    <w:qFormat/>
    <w:rsid w:val="000C110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0C110F"/>
    <w:rPr>
      <w:i/>
      <w:iCs/>
      <w:color w:val="2F5496" w:themeColor="accent1" w:themeShade="BF"/>
    </w:rPr>
  </w:style>
  <w:style w:type="character" w:styleId="Rfrenceintense">
    <w:name w:val="Intense Reference"/>
    <w:basedOn w:val="Policepardfaut"/>
    <w:uiPriority w:val="32"/>
    <w:qFormat/>
    <w:rsid w:val="000C110F"/>
    <w:rPr>
      <w:b/>
      <w:bCs/>
      <w:smallCaps/>
      <w:color w:val="2F5496" w:themeColor="accent1" w:themeShade="BF"/>
      <w:spacing w:val="5"/>
    </w:rPr>
  </w:style>
  <w:style w:type="paragraph" w:styleId="NormalWeb">
    <w:name w:val="Normal (Web)"/>
    <w:basedOn w:val="Normal"/>
    <w:uiPriority w:val="99"/>
    <w:semiHidden/>
    <w:unhideWhenUsed/>
    <w:rsid w:val="00CA20DD"/>
    <w:pPr>
      <w:spacing w:before="100" w:beforeAutospacing="1" w:after="100" w:afterAutospacing="1" w:line="240" w:lineRule="auto"/>
    </w:pPr>
    <w:rPr>
      <w:rFonts w:ascii="Times New Roman" w:eastAsia="Times New Roman" w:hAnsi="Times New Roman" w:cs="Times New Roman"/>
      <w:kern w:val="0"/>
      <w:sz w:val="24"/>
      <w:szCs w:val="24"/>
      <w:lang w:eastAsia="fr-BF"/>
      <w14:ligatures w14:val="none"/>
    </w:rPr>
  </w:style>
  <w:style w:type="character" w:customStyle="1" w:styleId="text-sm-e">
    <w:name w:val="text-sm-e"/>
    <w:basedOn w:val="Policepardfaut"/>
    <w:rsid w:val="00CA20DD"/>
  </w:style>
  <w:style w:type="character" w:styleId="lev">
    <w:name w:val="Strong"/>
    <w:basedOn w:val="Policepardfaut"/>
    <w:uiPriority w:val="22"/>
    <w:qFormat/>
    <w:rsid w:val="00CA20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9385598">
      <w:bodyDiv w:val="1"/>
      <w:marLeft w:val="0"/>
      <w:marRight w:val="0"/>
      <w:marTop w:val="0"/>
      <w:marBottom w:val="0"/>
      <w:divBdr>
        <w:top w:val="none" w:sz="0" w:space="0" w:color="auto"/>
        <w:left w:val="none" w:sz="0" w:space="0" w:color="auto"/>
        <w:bottom w:val="none" w:sz="0" w:space="0" w:color="auto"/>
        <w:right w:val="none" w:sz="0" w:space="0" w:color="auto"/>
      </w:divBdr>
    </w:div>
    <w:div w:id="1029069286">
      <w:bodyDiv w:val="1"/>
      <w:marLeft w:val="0"/>
      <w:marRight w:val="0"/>
      <w:marTop w:val="0"/>
      <w:marBottom w:val="0"/>
      <w:divBdr>
        <w:top w:val="none" w:sz="0" w:space="0" w:color="auto"/>
        <w:left w:val="none" w:sz="0" w:space="0" w:color="auto"/>
        <w:bottom w:val="none" w:sz="0" w:space="0" w:color="auto"/>
        <w:right w:val="none" w:sz="0" w:space="0" w:color="auto"/>
      </w:divBdr>
    </w:div>
    <w:div w:id="1043098730">
      <w:bodyDiv w:val="1"/>
      <w:marLeft w:val="0"/>
      <w:marRight w:val="0"/>
      <w:marTop w:val="0"/>
      <w:marBottom w:val="0"/>
      <w:divBdr>
        <w:top w:val="none" w:sz="0" w:space="0" w:color="auto"/>
        <w:left w:val="none" w:sz="0" w:space="0" w:color="auto"/>
        <w:bottom w:val="none" w:sz="0" w:space="0" w:color="auto"/>
        <w:right w:val="none" w:sz="0" w:space="0" w:color="auto"/>
      </w:divBdr>
    </w:div>
    <w:div w:id="1223980475">
      <w:bodyDiv w:val="1"/>
      <w:marLeft w:val="0"/>
      <w:marRight w:val="0"/>
      <w:marTop w:val="0"/>
      <w:marBottom w:val="0"/>
      <w:divBdr>
        <w:top w:val="none" w:sz="0" w:space="0" w:color="auto"/>
        <w:left w:val="none" w:sz="0" w:space="0" w:color="auto"/>
        <w:bottom w:val="none" w:sz="0" w:space="0" w:color="auto"/>
        <w:right w:val="none" w:sz="0" w:space="0" w:color="auto"/>
      </w:divBdr>
    </w:div>
    <w:div w:id="1546412104">
      <w:bodyDiv w:val="1"/>
      <w:marLeft w:val="0"/>
      <w:marRight w:val="0"/>
      <w:marTop w:val="0"/>
      <w:marBottom w:val="0"/>
      <w:divBdr>
        <w:top w:val="none" w:sz="0" w:space="0" w:color="auto"/>
        <w:left w:val="none" w:sz="0" w:space="0" w:color="auto"/>
        <w:bottom w:val="none" w:sz="0" w:space="0" w:color="auto"/>
        <w:right w:val="none" w:sz="0" w:space="0" w:color="auto"/>
      </w:divBdr>
    </w:div>
    <w:div w:id="1876038815">
      <w:bodyDiv w:val="1"/>
      <w:marLeft w:val="0"/>
      <w:marRight w:val="0"/>
      <w:marTop w:val="0"/>
      <w:marBottom w:val="0"/>
      <w:divBdr>
        <w:top w:val="none" w:sz="0" w:space="0" w:color="auto"/>
        <w:left w:val="none" w:sz="0" w:space="0" w:color="auto"/>
        <w:bottom w:val="none" w:sz="0" w:space="0" w:color="auto"/>
        <w:right w:val="none" w:sz="0" w:space="0" w:color="auto"/>
      </w:divBdr>
    </w:div>
    <w:div w:id="1882786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273</Words>
  <Characters>1560</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R-W Corneille OUEDRAOGO</dc:creator>
  <cp:keywords/>
  <dc:description/>
  <cp:lastModifiedBy>R-W Corneille OUEDRAOGO</cp:lastModifiedBy>
  <cp:revision>2</cp:revision>
  <dcterms:created xsi:type="dcterms:W3CDTF">2025-01-17T09:30:00Z</dcterms:created>
  <dcterms:modified xsi:type="dcterms:W3CDTF">2025-01-17T09:30:00Z</dcterms:modified>
</cp:coreProperties>
</file>