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1357"/>
        <w:gridCol w:w="2931"/>
        <w:gridCol w:w="128"/>
        <w:gridCol w:w="2125"/>
        <w:gridCol w:w="70"/>
      </w:tblGrid>
      <w:tr w:rsidR="00532C73" w14:paraId="64E0F950" w14:textId="77777777" w:rsidTr="00532C73">
        <w:trPr>
          <w:jc w:val="center"/>
        </w:trPr>
        <w:tc>
          <w:tcPr>
            <w:tcW w:w="2608" w:type="dxa"/>
            <w:gridSpan w:val="2"/>
            <w:shd w:val="clear" w:color="auto" w:fill="auto"/>
          </w:tcPr>
          <w:p w14:paraId="0760ECF1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31" w:type="dxa"/>
            <w:shd w:val="clear" w:color="auto" w:fill="auto"/>
          </w:tcPr>
          <w:p w14:paraId="2C6E98B8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323" w:type="dxa"/>
            <w:gridSpan w:val="3"/>
            <w:shd w:val="clear" w:color="auto" w:fill="auto"/>
          </w:tcPr>
          <w:p w14:paraId="29E5830B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</w:tr>
      <w:tr w:rsidR="00532C73" w14:paraId="2E7C9607" w14:textId="77777777" w:rsidTr="00532C73">
        <w:trPr>
          <w:jc w:val="center"/>
        </w:trPr>
        <w:tc>
          <w:tcPr>
            <w:tcW w:w="2608" w:type="dxa"/>
            <w:gridSpan w:val="2"/>
            <w:shd w:val="clear" w:color="auto" w:fill="auto"/>
          </w:tcPr>
          <w:p w14:paraId="25C9545F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邓棋</w:t>
            </w:r>
          </w:p>
        </w:tc>
        <w:tc>
          <w:tcPr>
            <w:tcW w:w="2931" w:type="dxa"/>
            <w:shd w:val="clear" w:color="auto" w:fill="auto"/>
          </w:tcPr>
          <w:p w14:paraId="37B67FFA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2</w:t>
            </w:r>
            <w:r>
              <w:t>018081062</w:t>
            </w:r>
          </w:p>
        </w:tc>
        <w:tc>
          <w:tcPr>
            <w:tcW w:w="2323" w:type="dxa"/>
            <w:gridSpan w:val="3"/>
            <w:shd w:val="clear" w:color="auto" w:fill="auto"/>
          </w:tcPr>
          <w:p w14:paraId="6F586DE3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82</w:t>
            </w:r>
          </w:p>
        </w:tc>
      </w:tr>
      <w:tr w:rsidR="00532C73" w14:paraId="2F995D26" w14:textId="77777777" w:rsidTr="00532C73">
        <w:trPr>
          <w:jc w:val="center"/>
        </w:trPr>
        <w:tc>
          <w:tcPr>
            <w:tcW w:w="1251" w:type="dxa"/>
            <w:shd w:val="clear" w:color="auto" w:fill="auto"/>
          </w:tcPr>
          <w:p w14:paraId="7C94480E" w14:textId="77777777" w:rsidR="00532C73" w:rsidRDefault="00532C73" w:rsidP="00C611B8">
            <w:r>
              <w:rPr>
                <w:rFonts w:hint="eastAsia"/>
              </w:rPr>
              <w:t>程序名称</w:t>
            </w:r>
          </w:p>
        </w:tc>
        <w:tc>
          <w:tcPr>
            <w:tcW w:w="6611" w:type="dxa"/>
            <w:gridSpan w:val="5"/>
            <w:shd w:val="clear" w:color="auto" w:fill="auto"/>
          </w:tcPr>
          <w:p w14:paraId="5F9D4628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简单图书管理程序</w:t>
            </w:r>
          </w:p>
        </w:tc>
      </w:tr>
      <w:tr w:rsidR="00532C73" w14:paraId="62121118" w14:textId="77777777" w:rsidTr="00532C73">
        <w:trPr>
          <w:trHeight w:val="634"/>
          <w:jc w:val="center"/>
        </w:trPr>
        <w:tc>
          <w:tcPr>
            <w:tcW w:w="1251" w:type="dxa"/>
            <w:shd w:val="clear" w:color="auto" w:fill="auto"/>
          </w:tcPr>
          <w:p w14:paraId="299754DF" w14:textId="77777777" w:rsidR="00532C73" w:rsidRDefault="00532C73" w:rsidP="00C611B8">
            <w:r>
              <w:rPr>
                <w:rFonts w:hint="eastAsia"/>
              </w:rPr>
              <w:t>自查方法</w:t>
            </w:r>
          </w:p>
        </w:tc>
        <w:tc>
          <w:tcPr>
            <w:tcW w:w="6611" w:type="dxa"/>
            <w:gridSpan w:val="5"/>
            <w:shd w:val="clear" w:color="auto" w:fill="auto"/>
          </w:tcPr>
          <w:p w14:paraId="2D9FAF3A" w14:textId="77777777" w:rsidR="00532C73" w:rsidRDefault="00532C73" w:rsidP="00C611B8">
            <w:r w:rsidRPr="00117522">
              <w:rPr>
                <w:rFonts w:hint="eastAsia"/>
              </w:rPr>
              <w:t>就多文件组织、排版、注释、标示符命名以及代码效率和安全性五个方面进行检查</w:t>
            </w:r>
            <w:r>
              <w:rPr>
                <w:rFonts w:hint="eastAsia"/>
              </w:rPr>
              <w:t>，记录检查结果，了解自己需改进的方面。</w:t>
            </w:r>
          </w:p>
        </w:tc>
      </w:tr>
      <w:tr w:rsidR="00532C73" w14:paraId="17579CE6" w14:textId="77777777" w:rsidTr="00532C73">
        <w:trPr>
          <w:jc w:val="center"/>
        </w:trPr>
        <w:tc>
          <w:tcPr>
            <w:tcW w:w="1251" w:type="dxa"/>
            <w:shd w:val="clear" w:color="auto" w:fill="auto"/>
          </w:tcPr>
          <w:p w14:paraId="6A26BB6E" w14:textId="77777777" w:rsidR="00532C73" w:rsidRDefault="00532C73" w:rsidP="00C611B8">
            <w:r>
              <w:rPr>
                <w:rFonts w:hint="eastAsia"/>
              </w:rPr>
              <w:t>一级指标</w:t>
            </w:r>
          </w:p>
        </w:tc>
        <w:tc>
          <w:tcPr>
            <w:tcW w:w="4416" w:type="dxa"/>
            <w:gridSpan w:val="3"/>
            <w:shd w:val="clear" w:color="auto" w:fill="auto"/>
          </w:tcPr>
          <w:p w14:paraId="6AF15282" w14:textId="77777777" w:rsidR="00532C73" w:rsidRDefault="00532C73" w:rsidP="00C611B8">
            <w:r>
              <w:rPr>
                <w:rFonts w:hint="eastAsia"/>
              </w:rPr>
              <w:t>二级指标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46F7467A" w14:textId="77777777" w:rsidR="00532C73" w:rsidRDefault="00532C73" w:rsidP="00C611B8">
            <w:r>
              <w:rPr>
                <w:rFonts w:hint="eastAsia"/>
              </w:rPr>
              <w:t>说明不达标之处</w:t>
            </w:r>
          </w:p>
        </w:tc>
      </w:tr>
      <w:tr w:rsidR="00532C73" w14:paraId="4010F50F" w14:textId="77777777" w:rsidTr="00532C73">
        <w:trPr>
          <w:jc w:val="center"/>
        </w:trPr>
        <w:tc>
          <w:tcPr>
            <w:tcW w:w="1251" w:type="dxa"/>
            <w:vMerge w:val="restart"/>
            <w:shd w:val="clear" w:color="auto" w:fill="auto"/>
            <w:vAlign w:val="center"/>
          </w:tcPr>
          <w:p w14:paraId="172AF095" w14:textId="77777777" w:rsidR="00532C73" w:rsidRDefault="00532C73" w:rsidP="00C611B8">
            <w:pPr>
              <w:jc w:val="center"/>
            </w:pPr>
            <w:r w:rsidRPr="004D68E9">
              <w:rPr>
                <w:rFonts w:hint="eastAsia"/>
              </w:rPr>
              <w:t>文件组织</w:t>
            </w:r>
          </w:p>
          <w:p w14:paraId="655C537A" w14:textId="77777777" w:rsidR="00532C73" w:rsidRDefault="00532C73" w:rsidP="00C611B8">
            <w:pPr>
              <w:jc w:val="center"/>
            </w:pPr>
            <w:r w:rsidRPr="004D68E9">
              <w:rPr>
                <w:rFonts w:hint="eastAsia"/>
              </w:rPr>
              <w:t>结构</w:t>
            </w: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21FB56E0" w14:textId="77777777" w:rsidR="00532C73" w:rsidRPr="004D68E9" w:rsidRDefault="00532C73" w:rsidP="00C611B8">
            <w:pPr>
              <w:rPr>
                <w:rFonts w:hint="eastAsia"/>
              </w:rPr>
            </w:pPr>
            <w:r w:rsidRPr="004D68E9">
              <w:t>采用多文件组织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424083E6" w14:textId="77777777" w:rsidR="00532C73" w:rsidRDefault="00532C73" w:rsidP="00C611B8">
            <w:r>
              <w:rPr>
                <w:rFonts w:hint="eastAsia"/>
              </w:rPr>
              <w:t>无不达标处</w:t>
            </w:r>
          </w:p>
        </w:tc>
      </w:tr>
      <w:tr w:rsidR="00532C73" w14:paraId="52F0D984" w14:textId="77777777" w:rsidTr="00532C73">
        <w:trPr>
          <w:jc w:val="center"/>
        </w:trPr>
        <w:tc>
          <w:tcPr>
            <w:tcW w:w="1251" w:type="dxa"/>
            <w:vMerge/>
            <w:shd w:val="clear" w:color="auto" w:fill="auto"/>
          </w:tcPr>
          <w:p w14:paraId="65960681" w14:textId="77777777" w:rsidR="00532C73" w:rsidRDefault="00532C73" w:rsidP="00C611B8"/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47847CB2" w14:textId="77777777" w:rsidR="00532C73" w:rsidRPr="004D68E9" w:rsidRDefault="00532C73" w:rsidP="00C611B8">
            <w:r w:rsidRPr="004D68E9">
              <w:t>每个文件前有文件头部注释，列出文件名、作者、日期、描述、修改说明和版本声明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40B09FD7" w14:textId="77777777" w:rsidR="00532C73" w:rsidRDefault="00532C73" w:rsidP="00C611B8">
            <w:pPr>
              <w:rPr>
                <w:rFonts w:hint="eastAsia"/>
              </w:rPr>
            </w:pPr>
            <w:r>
              <w:rPr>
                <w:rFonts w:hint="eastAsia"/>
              </w:rPr>
              <w:t>没有修改说明金额版本声明</w:t>
            </w:r>
          </w:p>
        </w:tc>
      </w:tr>
      <w:tr w:rsidR="00532C73" w14:paraId="46A0DDB5" w14:textId="77777777" w:rsidTr="00532C73">
        <w:trPr>
          <w:jc w:val="center"/>
        </w:trPr>
        <w:tc>
          <w:tcPr>
            <w:tcW w:w="1251" w:type="dxa"/>
            <w:vMerge w:val="restart"/>
            <w:shd w:val="clear" w:color="auto" w:fill="auto"/>
            <w:vAlign w:val="center"/>
          </w:tcPr>
          <w:p w14:paraId="7CD571B2" w14:textId="77777777" w:rsidR="00532C73" w:rsidRPr="004D68E9" w:rsidRDefault="00532C73" w:rsidP="00C611B8">
            <w:pPr>
              <w:jc w:val="center"/>
            </w:pPr>
            <w:r w:rsidRPr="004D68E9">
              <w:rPr>
                <w:rFonts w:hint="eastAsia"/>
              </w:rPr>
              <w:t>排版</w:t>
            </w:r>
          </w:p>
          <w:p w14:paraId="2377A437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</w:tcPr>
          <w:p w14:paraId="3FE390D8" w14:textId="77777777" w:rsidR="00532C73" w:rsidRPr="004F237E" w:rsidRDefault="00532C73" w:rsidP="00C611B8">
            <w:r w:rsidRPr="00D5644B">
              <w:rPr>
                <w:rFonts w:ascii="Trebuchet MS" w:hAnsi="Arial" w:cs="Arial"/>
                <w:color w:val="000000"/>
                <w:szCs w:val="21"/>
              </w:rPr>
              <w:t>采</w:t>
            </w:r>
            <w:r w:rsidRPr="004F237E">
              <w:t>用缩进风格，严格采用阶梯层次组织程序码。</w:t>
            </w:r>
          </w:p>
          <w:p w14:paraId="18389785" w14:textId="77777777" w:rsidR="00532C73" w:rsidRPr="00D5644B" w:rsidRDefault="00532C73" w:rsidP="00C611B8">
            <w:pPr>
              <w:rPr>
                <w:rFonts w:ascii="Arial" w:hAnsi="Arial" w:cs="Arial"/>
                <w:szCs w:val="21"/>
              </w:rPr>
            </w:pPr>
            <w:r w:rsidRPr="004F237E">
              <w:t>函数或过程的开始、结构的定义及循环、判断等语句中的代码都要采用缩进风格，</w:t>
            </w:r>
            <w:r w:rsidRPr="004F237E">
              <w:t>case</w:t>
            </w:r>
            <w:r w:rsidRPr="004F237E">
              <w:t>语句下的情况处理语句也要遵从语句缩进要求。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4E19961E" w14:textId="77777777" w:rsidR="00532C73" w:rsidRDefault="00532C73" w:rsidP="00C611B8">
            <w:pPr>
              <w:rPr>
                <w:rFonts w:hint="eastAsia"/>
              </w:rPr>
            </w:pPr>
            <w:r>
              <w:rPr>
                <w:rFonts w:hint="eastAsia"/>
              </w:rPr>
              <w:t>无不达标处，均已采用缩进</w:t>
            </w:r>
          </w:p>
        </w:tc>
      </w:tr>
      <w:tr w:rsidR="00532C73" w14:paraId="1C91EAAA" w14:textId="77777777" w:rsidTr="00532C73">
        <w:trPr>
          <w:jc w:val="center"/>
        </w:trPr>
        <w:tc>
          <w:tcPr>
            <w:tcW w:w="1251" w:type="dxa"/>
            <w:vMerge/>
            <w:shd w:val="clear" w:color="auto" w:fill="auto"/>
            <w:vAlign w:val="center"/>
          </w:tcPr>
          <w:p w14:paraId="2466364F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</w:tcPr>
          <w:p w14:paraId="003E281B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相对独立的程序块之间、变量说明之后须加空行</w:t>
            </w:r>
          </w:p>
          <w:p w14:paraId="6B953826" w14:textId="77777777" w:rsidR="00532C73" w:rsidRPr="00D5644B" w:rsidRDefault="00532C73" w:rsidP="00C611B8">
            <w:pPr>
              <w:rPr>
                <w:rFonts w:ascii="Trebuchet MS" w:hAnsi="Arial" w:cs="Arial" w:hint="eastAsia"/>
                <w:color w:val="000000"/>
                <w:szCs w:val="21"/>
              </w:rPr>
            </w:pPr>
          </w:p>
        </w:tc>
        <w:tc>
          <w:tcPr>
            <w:tcW w:w="2195" w:type="dxa"/>
            <w:gridSpan w:val="2"/>
            <w:shd w:val="clear" w:color="auto" w:fill="auto"/>
          </w:tcPr>
          <w:p w14:paraId="5697E751" w14:textId="77777777" w:rsidR="00532C73" w:rsidRDefault="00532C73" w:rsidP="00C611B8">
            <w:r>
              <w:rPr>
                <w:rFonts w:hint="eastAsia"/>
              </w:rPr>
              <w:t>无不达标处，均已加空行</w:t>
            </w:r>
          </w:p>
        </w:tc>
      </w:tr>
      <w:tr w:rsidR="00532C73" w14:paraId="2602490A" w14:textId="77777777" w:rsidTr="00532C73">
        <w:trPr>
          <w:jc w:val="center"/>
        </w:trPr>
        <w:tc>
          <w:tcPr>
            <w:tcW w:w="1251" w:type="dxa"/>
            <w:vMerge/>
            <w:shd w:val="clear" w:color="auto" w:fill="auto"/>
            <w:vAlign w:val="center"/>
          </w:tcPr>
          <w:p w14:paraId="24E4463D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</w:tcPr>
          <w:p w14:paraId="64675AC4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一行只写一条语句，长语句或表达式适当分行</w:t>
            </w:r>
          </w:p>
          <w:p w14:paraId="6C11EB6A" w14:textId="77777777" w:rsidR="00532C73" w:rsidRPr="00D5644B" w:rsidRDefault="00532C73" w:rsidP="00C611B8">
            <w:pPr>
              <w:rPr>
                <w:rFonts w:ascii="Trebuchet MS" w:hAnsi="Arial" w:cs="Arial" w:hint="eastAsia"/>
                <w:color w:val="000000"/>
                <w:szCs w:val="21"/>
              </w:rPr>
            </w:pPr>
          </w:p>
        </w:tc>
        <w:tc>
          <w:tcPr>
            <w:tcW w:w="2195" w:type="dxa"/>
            <w:gridSpan w:val="2"/>
            <w:shd w:val="clear" w:color="auto" w:fill="auto"/>
          </w:tcPr>
          <w:p w14:paraId="06813606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>
              <w:rPr>
                <w:rFonts w:hint="eastAsia"/>
              </w:rPr>
              <w:t>无不达标处，均已适当分行</w:t>
            </w:r>
          </w:p>
        </w:tc>
      </w:tr>
      <w:tr w:rsidR="00532C73" w14:paraId="174B8477" w14:textId="77777777" w:rsidTr="00532C73">
        <w:trPr>
          <w:jc w:val="center"/>
        </w:trPr>
        <w:tc>
          <w:tcPr>
            <w:tcW w:w="1251" w:type="dxa"/>
            <w:vMerge/>
            <w:shd w:val="clear" w:color="auto" w:fill="auto"/>
            <w:vAlign w:val="center"/>
          </w:tcPr>
          <w:p w14:paraId="40B8DBB3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</w:tcPr>
          <w:p w14:paraId="0ED13E6B" w14:textId="77777777" w:rsidR="00532C73" w:rsidRPr="00D5644B" w:rsidRDefault="00532C73" w:rsidP="00C611B8">
            <w:pPr>
              <w:rPr>
                <w:rFonts w:ascii="Arial" w:hAnsi="Arial" w:cs="Arial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在两个以上的关键字、变量、常量进行对等操作时，它们之间的操作符之前、之后或者前后要加空格；进行非对等操作时，如果是关系密切的立即操作符（如－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&gt;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），后不应加空格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0C5440ED" w14:textId="77777777" w:rsidR="00532C73" w:rsidRDefault="00532C73" w:rsidP="00C611B8">
            <w:r>
              <w:rPr>
                <w:rFonts w:hint="eastAsia"/>
              </w:rPr>
              <w:t>无不达标处，均已加空格分隔开</w:t>
            </w:r>
          </w:p>
        </w:tc>
      </w:tr>
      <w:tr w:rsidR="00532C73" w14:paraId="79FDC62C" w14:textId="77777777" w:rsidTr="00532C73">
        <w:trPr>
          <w:jc w:val="center"/>
        </w:trPr>
        <w:tc>
          <w:tcPr>
            <w:tcW w:w="1251" w:type="dxa"/>
            <w:vMerge/>
            <w:shd w:val="clear" w:color="auto" w:fill="auto"/>
            <w:vAlign w:val="center"/>
          </w:tcPr>
          <w:p w14:paraId="47257DD4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</w:tcPr>
          <w:p w14:paraId="04591B7D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程序块的分界符（如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C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语言的大括号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'{'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和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'}'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）应各独占一行并且位于同一列，同时与引用它们的语句左对齐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69804C58" w14:textId="77777777" w:rsidR="00532C73" w:rsidRDefault="00532C73" w:rsidP="00C611B8">
            <w:r>
              <w:rPr>
                <w:rFonts w:hint="eastAsia"/>
              </w:rPr>
              <w:t>无不达标处</w:t>
            </w:r>
          </w:p>
        </w:tc>
      </w:tr>
      <w:tr w:rsidR="00532C73" w14:paraId="5B7738E1" w14:textId="77777777" w:rsidTr="00532C73">
        <w:trPr>
          <w:jc w:val="center"/>
        </w:trPr>
        <w:tc>
          <w:tcPr>
            <w:tcW w:w="1251" w:type="dxa"/>
            <w:vMerge w:val="restart"/>
            <w:shd w:val="clear" w:color="auto" w:fill="auto"/>
            <w:vAlign w:val="center"/>
          </w:tcPr>
          <w:p w14:paraId="17A89001" w14:textId="77777777" w:rsidR="00532C73" w:rsidRDefault="00532C73" w:rsidP="00C611B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38A94051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函数头部注释，列出：函数的目的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/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功能、输入参数、输出参数、返回值、调用关系（函数、表）等。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501547FB" w14:textId="77777777" w:rsidR="00532C73" w:rsidRDefault="00532C73" w:rsidP="00C611B8">
            <w:pPr>
              <w:rPr>
                <w:rFonts w:hint="eastAsia"/>
              </w:rPr>
            </w:pPr>
            <w:r>
              <w:rPr>
                <w:rFonts w:hint="eastAsia"/>
              </w:rPr>
              <w:t>均有这些注释</w:t>
            </w:r>
          </w:p>
        </w:tc>
      </w:tr>
      <w:tr w:rsidR="00532C73" w14:paraId="735AFC93" w14:textId="77777777" w:rsidTr="00532C73">
        <w:trPr>
          <w:jc w:val="center"/>
        </w:trPr>
        <w:tc>
          <w:tcPr>
            <w:tcW w:w="1251" w:type="dxa"/>
            <w:vMerge/>
            <w:shd w:val="clear" w:color="auto" w:fill="auto"/>
            <w:vAlign w:val="center"/>
          </w:tcPr>
          <w:p w14:paraId="07CE01A2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05215AEE" w14:textId="77777777" w:rsidR="00532C73" w:rsidRPr="00D5644B" w:rsidRDefault="00532C73" w:rsidP="00C611B8">
            <w:pPr>
              <w:rPr>
                <w:rFonts w:ascii="Arial" w:hAnsi="Arial" w:cs="Arial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全局变量要有较详细的注释，包括对其功能、取值范围、哪些函数或过程存取它以及存取时注意事项等的说明。</w:t>
            </w:r>
          </w:p>
        </w:tc>
        <w:tc>
          <w:tcPr>
            <w:tcW w:w="2195" w:type="dxa"/>
            <w:gridSpan w:val="2"/>
            <w:shd w:val="clear" w:color="auto" w:fill="auto"/>
          </w:tcPr>
          <w:p w14:paraId="6BA9FCFA" w14:textId="77777777" w:rsidR="00532C73" w:rsidRDefault="00532C73" w:rsidP="00C611B8">
            <w:pPr>
              <w:rPr>
                <w:rFonts w:hint="eastAsia"/>
              </w:rPr>
            </w:pPr>
            <w:r>
              <w:rPr>
                <w:rFonts w:hint="eastAsia"/>
              </w:rPr>
              <w:t>有功能注释，没有注意事项等</w:t>
            </w:r>
          </w:p>
        </w:tc>
      </w:tr>
      <w:tr w:rsidR="00532C73" w14:paraId="4A7CD72D" w14:textId="77777777" w:rsidTr="00532C73">
        <w:trPr>
          <w:jc w:val="center"/>
        </w:trPr>
        <w:tc>
          <w:tcPr>
            <w:tcW w:w="1251" w:type="dxa"/>
            <w:vMerge/>
            <w:shd w:val="clear" w:color="auto" w:fill="auto"/>
            <w:vAlign w:val="center"/>
          </w:tcPr>
          <w:p w14:paraId="04989A0D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6D5AA7EE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对变量的定义和分支语句（条件分支、循环语句等）必须编写注释</w:t>
            </w:r>
          </w:p>
          <w:p w14:paraId="49E9530A" w14:textId="77777777" w:rsidR="00532C73" w:rsidRPr="00D5644B" w:rsidRDefault="00532C73" w:rsidP="00C611B8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195" w:type="dxa"/>
            <w:gridSpan w:val="2"/>
            <w:shd w:val="clear" w:color="auto" w:fill="auto"/>
          </w:tcPr>
          <w:p w14:paraId="172390F5" w14:textId="77777777" w:rsidR="00532C73" w:rsidRDefault="00532C73" w:rsidP="00C611B8">
            <w:r>
              <w:rPr>
                <w:rFonts w:hint="eastAsia"/>
              </w:rPr>
              <w:t>只有部分分支有简单注释</w:t>
            </w:r>
          </w:p>
        </w:tc>
      </w:tr>
      <w:tr w:rsidR="00532C73" w14:paraId="3761E5EA" w14:textId="77777777" w:rsidTr="00532C73">
        <w:trPr>
          <w:jc w:val="center"/>
        </w:trPr>
        <w:tc>
          <w:tcPr>
            <w:tcW w:w="12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7C0D3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8D3292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注释的内容要清楚、明了，含义准确，防止注释二义性，并与其描述的代码相近</w:t>
            </w:r>
          </w:p>
          <w:p w14:paraId="22D9F5AA" w14:textId="77777777" w:rsidR="00532C73" w:rsidRPr="00D5644B" w:rsidRDefault="00532C73" w:rsidP="00C611B8">
            <w:pPr>
              <w:rPr>
                <w:rFonts w:ascii="Trebuchet MS" w:hAnsi="Arial" w:cs="Arial" w:hint="eastAsia"/>
                <w:color w:val="000000"/>
                <w:szCs w:val="21"/>
              </w:rPr>
            </w:pP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B24085" w14:textId="77777777" w:rsidR="00532C73" w:rsidRDefault="00532C73" w:rsidP="00C611B8">
            <w:r>
              <w:rPr>
                <w:rFonts w:hint="eastAsia"/>
              </w:rPr>
              <w:t>注释简洁、明了</w:t>
            </w:r>
          </w:p>
        </w:tc>
      </w:tr>
      <w:tr w:rsidR="00532C73" w14:paraId="29A56BF9" w14:textId="77777777" w:rsidTr="00532C73">
        <w:trPr>
          <w:jc w:val="center"/>
        </w:trPr>
        <w:tc>
          <w:tcPr>
            <w:tcW w:w="12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E134E" w14:textId="77777777" w:rsidR="00532C73" w:rsidRPr="00D5644B" w:rsidRDefault="00532C73" w:rsidP="00C611B8">
            <w:pPr>
              <w:jc w:val="center"/>
              <w:rPr>
                <w:color w:val="FF0000"/>
              </w:rPr>
            </w:pPr>
            <w:r w:rsidRPr="00D5644B">
              <w:rPr>
                <w:rFonts w:hint="eastAsia"/>
                <w:color w:val="FF0000"/>
              </w:rPr>
              <w:t>标示符</w:t>
            </w:r>
          </w:p>
          <w:p w14:paraId="33F77440" w14:textId="77777777" w:rsidR="00532C73" w:rsidRPr="00D5644B" w:rsidRDefault="00532C73" w:rsidP="00C611B8">
            <w:pPr>
              <w:jc w:val="center"/>
              <w:rPr>
                <w:color w:val="FF0000"/>
              </w:rPr>
            </w:pPr>
            <w:r w:rsidRPr="00D5644B">
              <w:rPr>
                <w:rFonts w:hint="eastAsia"/>
                <w:color w:val="FF0000"/>
              </w:rPr>
              <w:t>命名</w:t>
            </w:r>
          </w:p>
          <w:p w14:paraId="373377B8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97B9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标识符（变量名、函数名、符号常量等）的命名要清晰、明了，有明确含义，同时使用完整的单词或大家基本可以理解的缩写，避免使人产生误解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——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尽量采用采用英文单词或全部中文全拼表示</w:t>
            </w:r>
          </w:p>
          <w:p w14:paraId="15BD71CC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</w:p>
          <w:p w14:paraId="1FC34D91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</w:p>
        </w:tc>
        <w:tc>
          <w:tcPr>
            <w:tcW w:w="219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837ED5" w14:textId="77777777" w:rsidR="00532C73" w:rsidRDefault="00532C73" w:rsidP="00C611B8">
            <w:r>
              <w:rPr>
                <w:rFonts w:hint="eastAsia"/>
              </w:rPr>
              <w:t>无不达标处</w:t>
            </w:r>
          </w:p>
        </w:tc>
      </w:tr>
      <w:tr w:rsidR="00532C73" w14:paraId="327FAE8C" w14:textId="77777777" w:rsidTr="00532C73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0AF2" w14:textId="77777777" w:rsidR="00532C73" w:rsidRDefault="00532C73" w:rsidP="00C611B8">
            <w:r>
              <w:rPr>
                <w:rFonts w:hint="eastAsia"/>
              </w:rPr>
              <w:lastRenderedPageBreak/>
              <w:t>一级指标</w:t>
            </w:r>
          </w:p>
        </w:tc>
        <w:tc>
          <w:tcPr>
            <w:tcW w:w="4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CB770" w14:textId="77777777" w:rsidR="00532C73" w:rsidRDefault="00532C73" w:rsidP="00C611B8">
            <w:r>
              <w:rPr>
                <w:rFonts w:hint="eastAsia"/>
              </w:rPr>
              <w:t>二级指标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060F23" w14:textId="77777777" w:rsidR="00532C73" w:rsidRDefault="00532C73" w:rsidP="00C611B8">
            <w:r>
              <w:rPr>
                <w:rFonts w:hint="eastAsia"/>
              </w:rPr>
              <w:t>说明不达标之处</w:t>
            </w:r>
          </w:p>
        </w:tc>
      </w:tr>
      <w:tr w:rsidR="00532C73" w14:paraId="7C18170E" w14:textId="77777777" w:rsidTr="00532C73">
        <w:trPr>
          <w:jc w:val="center"/>
        </w:trPr>
        <w:tc>
          <w:tcPr>
            <w:tcW w:w="125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7FC03" w14:textId="77777777" w:rsidR="00532C73" w:rsidRPr="00F71CBE" w:rsidRDefault="00532C73" w:rsidP="00C611B8">
            <w:pPr>
              <w:jc w:val="center"/>
            </w:pPr>
            <w:r w:rsidRPr="00F71CBE">
              <w:rPr>
                <w:rFonts w:hint="eastAsia"/>
              </w:rPr>
              <w:t>标示符</w:t>
            </w:r>
          </w:p>
          <w:p w14:paraId="356BE00C" w14:textId="77777777" w:rsidR="00532C73" w:rsidRDefault="00532C73" w:rsidP="00C611B8">
            <w:pPr>
              <w:jc w:val="center"/>
            </w:pPr>
            <w:r w:rsidRPr="00F71CBE">
              <w:rPr>
                <w:rFonts w:hint="eastAsia"/>
              </w:rPr>
              <w:t>命名</w:t>
            </w:r>
          </w:p>
        </w:tc>
        <w:tc>
          <w:tcPr>
            <w:tcW w:w="4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F07DA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自己特有的命名风格，要自始至终保持一致，可采用驼峰命名法、匈牙利命名法、帕斯卡命名法等</w:t>
            </w:r>
          </w:p>
          <w:p w14:paraId="525CE15A" w14:textId="77777777" w:rsidR="00532C73" w:rsidRPr="00D5644B" w:rsidRDefault="00532C73" w:rsidP="00C611B8">
            <w:pPr>
              <w:rPr>
                <w:rFonts w:ascii="Trebuchet MS" w:hAnsi="Arial" w:cs="Arial" w:hint="eastAsia"/>
                <w:color w:val="000000"/>
                <w:szCs w:val="21"/>
              </w:rPr>
            </w:pP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3E2B83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>
              <w:rPr>
                <w:rFonts w:ascii="Trebuchet MS" w:hAnsi="Arial" w:cs="Arial" w:hint="eastAsia"/>
                <w:color w:val="000000"/>
                <w:szCs w:val="21"/>
              </w:rPr>
              <w:t>均采用帕斯卡命名法，无不达标处</w:t>
            </w:r>
          </w:p>
        </w:tc>
      </w:tr>
      <w:tr w:rsidR="00532C73" w14:paraId="212BC255" w14:textId="77777777" w:rsidTr="00532C73">
        <w:trPr>
          <w:jc w:val="center"/>
        </w:trPr>
        <w:tc>
          <w:tcPr>
            <w:tcW w:w="12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96574" w14:textId="77777777" w:rsidR="00532C73" w:rsidRDefault="00532C73" w:rsidP="00C611B8"/>
        </w:tc>
        <w:tc>
          <w:tcPr>
            <w:tcW w:w="4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5E63D" w14:textId="77777777" w:rsidR="00532C73" w:rsidRPr="00D5644B" w:rsidRDefault="00532C73" w:rsidP="00C611B8">
            <w:pPr>
              <w:rPr>
                <w:rFonts w:ascii="Trebuchet MS" w:hAnsi="Arial" w:cs="Arial"/>
                <w:color w:val="000000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Cs w:val="21"/>
              </w:rPr>
              <w:t>文件名的命名要求表达出文件的内容，要求文件名的长度不得少于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5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个字母，严禁使用象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file1,myfile</w:t>
            </w:r>
            <w:r w:rsidRPr="00D5644B">
              <w:rPr>
                <w:rFonts w:ascii="Trebuchet MS" w:hAnsi="Arial" w:cs="Arial"/>
                <w:color w:val="000000"/>
                <w:szCs w:val="21"/>
              </w:rPr>
              <w:t>之类的文件名</w:t>
            </w:r>
          </w:p>
          <w:p w14:paraId="738E767E" w14:textId="77777777" w:rsidR="00532C73" w:rsidRPr="00D5644B" w:rsidRDefault="00532C73" w:rsidP="00C611B8">
            <w:pPr>
              <w:rPr>
                <w:rFonts w:ascii="Trebuchet MS" w:hAnsi="Arial" w:cs="Arial" w:hint="eastAsia"/>
                <w:color w:val="000000"/>
                <w:szCs w:val="21"/>
              </w:rPr>
            </w:pP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64B2CA" w14:textId="77777777" w:rsidR="00532C73" w:rsidRPr="00D5644B" w:rsidRDefault="00532C73" w:rsidP="00C611B8">
            <w:pPr>
              <w:rPr>
                <w:rFonts w:ascii="Trebuchet MS" w:hAnsi="Arial" w:cs="Arial" w:hint="eastAsia"/>
                <w:color w:val="000000"/>
                <w:szCs w:val="21"/>
              </w:rPr>
            </w:pPr>
            <w:r>
              <w:rPr>
                <w:rFonts w:ascii="Trebuchet MS" w:hAnsi="Arial" w:cs="Arial" w:hint="eastAsia"/>
                <w:color w:val="000000"/>
                <w:szCs w:val="21"/>
              </w:rPr>
              <w:t>无不达标处，文件名均是功能的英文简写</w:t>
            </w:r>
          </w:p>
        </w:tc>
      </w:tr>
      <w:tr w:rsidR="00532C73" w14:paraId="37BFF09A" w14:textId="77777777" w:rsidTr="00532C73">
        <w:tblPrEx>
          <w:jc w:val="left"/>
        </w:tblPrEx>
        <w:trPr>
          <w:gridAfter w:val="1"/>
          <w:wAfter w:w="70" w:type="dxa"/>
        </w:trPr>
        <w:tc>
          <w:tcPr>
            <w:tcW w:w="1251" w:type="dxa"/>
            <w:vMerge w:val="restart"/>
            <w:shd w:val="clear" w:color="auto" w:fill="auto"/>
            <w:vAlign w:val="center"/>
          </w:tcPr>
          <w:p w14:paraId="26CAED47" w14:textId="77777777" w:rsidR="00532C73" w:rsidRPr="00F71CBE" w:rsidRDefault="00532C73" w:rsidP="00C611B8">
            <w:pPr>
              <w:jc w:val="center"/>
            </w:pPr>
            <w:r w:rsidRPr="00F71CBE">
              <w:rPr>
                <w:rFonts w:hint="eastAsia"/>
              </w:rPr>
              <w:t>代码效率及</w:t>
            </w:r>
          </w:p>
          <w:p w14:paraId="51FD91B0" w14:textId="77777777" w:rsidR="00532C73" w:rsidRPr="00F71CBE" w:rsidRDefault="00532C73" w:rsidP="00C611B8">
            <w:pPr>
              <w:jc w:val="center"/>
            </w:pPr>
            <w:r w:rsidRPr="00F71CBE">
              <w:rPr>
                <w:rFonts w:hint="eastAsia"/>
              </w:rPr>
              <w:t>安全性</w:t>
            </w:r>
          </w:p>
          <w:p w14:paraId="07CADF10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0CDC1F4A" w14:textId="77777777" w:rsidR="00532C73" w:rsidRPr="00D5644B" w:rsidRDefault="00532C73" w:rsidP="00C611B8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循环体内工作量最小化，多重循环中，应将最忙的循环放在最内层</w:t>
            </w:r>
          </w:p>
        </w:tc>
        <w:tc>
          <w:tcPr>
            <w:tcW w:w="2125" w:type="dxa"/>
            <w:shd w:val="clear" w:color="auto" w:fill="auto"/>
          </w:tcPr>
          <w:p w14:paraId="73A90F61" w14:textId="77777777" w:rsidR="00532C73" w:rsidRDefault="00532C73" w:rsidP="00C611B8">
            <w:pPr>
              <w:rPr>
                <w:rFonts w:hint="eastAsia"/>
              </w:rPr>
            </w:pPr>
            <w:r>
              <w:rPr>
                <w:rFonts w:hint="eastAsia"/>
              </w:rPr>
              <w:t>无不达标处</w:t>
            </w:r>
          </w:p>
        </w:tc>
      </w:tr>
      <w:tr w:rsidR="00532C73" w14:paraId="2D4A41DB" w14:textId="77777777" w:rsidTr="00532C73">
        <w:tblPrEx>
          <w:jc w:val="left"/>
        </w:tblPrEx>
        <w:trPr>
          <w:gridAfter w:val="1"/>
          <w:wAfter w:w="70" w:type="dxa"/>
        </w:trPr>
        <w:tc>
          <w:tcPr>
            <w:tcW w:w="1251" w:type="dxa"/>
            <w:vMerge/>
            <w:shd w:val="clear" w:color="auto" w:fill="auto"/>
            <w:vAlign w:val="center"/>
          </w:tcPr>
          <w:p w14:paraId="597E213B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56CDB3BE" w14:textId="77777777" w:rsidR="00532C73" w:rsidRPr="00D5644B" w:rsidRDefault="00532C73" w:rsidP="00C611B8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过程</w:t>
            </w:r>
            <w:r w:rsidRPr="00D5644B">
              <w:rPr>
                <w:rFonts w:ascii="Trebuchet MS" w:hAnsi="Trebuchet MS" w:cs="Arial"/>
                <w:color w:val="000000"/>
                <w:sz w:val="21"/>
                <w:szCs w:val="21"/>
              </w:rPr>
              <w:t xml:space="preserve">/ </w:t>
            </w: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函数中分配的内存，在过程</w:t>
            </w:r>
            <w:r w:rsidRPr="00D5644B">
              <w:rPr>
                <w:rFonts w:ascii="Trebuchet MS" w:hAnsi="Trebuchet MS" w:cs="Arial"/>
                <w:color w:val="000000"/>
                <w:sz w:val="21"/>
                <w:szCs w:val="21"/>
              </w:rPr>
              <w:t xml:space="preserve">/ </w:t>
            </w: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函数退出之前要释放</w:t>
            </w:r>
          </w:p>
        </w:tc>
        <w:tc>
          <w:tcPr>
            <w:tcW w:w="2125" w:type="dxa"/>
            <w:shd w:val="clear" w:color="auto" w:fill="auto"/>
          </w:tcPr>
          <w:p w14:paraId="2C755BAA" w14:textId="77777777" w:rsidR="00532C73" w:rsidRDefault="00532C73" w:rsidP="00C611B8">
            <w:r>
              <w:rPr>
                <w:rFonts w:hint="eastAsia"/>
              </w:rPr>
              <w:t>无不达标处，均已释放</w:t>
            </w:r>
          </w:p>
        </w:tc>
      </w:tr>
      <w:tr w:rsidR="00532C73" w14:paraId="2ECAB85C" w14:textId="77777777" w:rsidTr="00532C73">
        <w:tblPrEx>
          <w:jc w:val="left"/>
        </w:tblPrEx>
        <w:trPr>
          <w:gridAfter w:val="1"/>
          <w:wAfter w:w="70" w:type="dxa"/>
        </w:trPr>
        <w:tc>
          <w:tcPr>
            <w:tcW w:w="1251" w:type="dxa"/>
            <w:vMerge/>
            <w:shd w:val="clear" w:color="auto" w:fill="auto"/>
            <w:vAlign w:val="center"/>
          </w:tcPr>
          <w:p w14:paraId="14CD31C6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1EFB29C9" w14:textId="77777777" w:rsidR="00532C73" w:rsidRPr="00D5644B" w:rsidRDefault="00532C73" w:rsidP="00C611B8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防止内存操作越界，防止差</w:t>
            </w:r>
            <w:r w:rsidRPr="00D5644B">
              <w:rPr>
                <w:rFonts w:ascii="Trebuchet MS" w:hAnsi="Trebuchet MS" w:cs="Arial"/>
                <w:color w:val="000000"/>
                <w:sz w:val="21"/>
                <w:szCs w:val="21"/>
              </w:rPr>
              <w:t xml:space="preserve">1 </w:t>
            </w: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2125" w:type="dxa"/>
            <w:shd w:val="clear" w:color="auto" w:fill="auto"/>
          </w:tcPr>
          <w:p w14:paraId="247EC7FB" w14:textId="77777777" w:rsidR="00532C73" w:rsidRDefault="00532C73" w:rsidP="00C611B8">
            <w:r>
              <w:rPr>
                <w:rFonts w:hint="eastAsia"/>
              </w:rPr>
              <w:t>无不达标处</w:t>
            </w:r>
          </w:p>
        </w:tc>
      </w:tr>
      <w:tr w:rsidR="00532C73" w14:paraId="64A098FE" w14:textId="77777777" w:rsidTr="00532C73">
        <w:tblPrEx>
          <w:jc w:val="left"/>
        </w:tblPrEx>
        <w:trPr>
          <w:gridAfter w:val="1"/>
          <w:wAfter w:w="70" w:type="dxa"/>
        </w:trPr>
        <w:tc>
          <w:tcPr>
            <w:tcW w:w="1251" w:type="dxa"/>
            <w:vMerge/>
            <w:shd w:val="clear" w:color="auto" w:fill="auto"/>
            <w:vAlign w:val="center"/>
          </w:tcPr>
          <w:p w14:paraId="320F6289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1343F5B1" w14:textId="77777777" w:rsidR="00532C73" w:rsidRPr="00D5644B" w:rsidRDefault="00532C73" w:rsidP="00C611B8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浮点表达式不应该测试其是否相等或者不相等，</w:t>
            </w:r>
            <w:r w:rsidRPr="00D5644B">
              <w:rPr>
                <w:rFonts w:ascii="Trebuchet MS" w:hAnsi="Trebuchet MS" w:cs="Arial"/>
                <w:color w:val="000000"/>
                <w:sz w:val="21"/>
                <w:szCs w:val="21"/>
              </w:rPr>
              <w:t>for</w:t>
            </w:r>
            <w:r w:rsidRPr="00D5644B">
              <w:rPr>
                <w:rFonts w:ascii="Trebuchet MS" w:hAnsi="Arial" w:cs="Arial"/>
                <w:color w:val="000000"/>
                <w:sz w:val="21"/>
                <w:szCs w:val="21"/>
              </w:rPr>
              <w:t>控制表达式中不要包含任何浮点类型等</w:t>
            </w:r>
          </w:p>
        </w:tc>
        <w:tc>
          <w:tcPr>
            <w:tcW w:w="2125" w:type="dxa"/>
            <w:shd w:val="clear" w:color="auto" w:fill="auto"/>
          </w:tcPr>
          <w:p w14:paraId="31354B90" w14:textId="77777777" w:rsidR="00532C73" w:rsidRDefault="00532C73" w:rsidP="00C611B8">
            <w:r>
              <w:rPr>
                <w:rFonts w:hint="eastAsia"/>
              </w:rPr>
              <w:t>无不达标处</w:t>
            </w:r>
          </w:p>
        </w:tc>
        <w:bookmarkStart w:id="0" w:name="_GoBack"/>
        <w:bookmarkEnd w:id="0"/>
      </w:tr>
      <w:tr w:rsidR="00532C73" w14:paraId="568A1CA7" w14:textId="77777777" w:rsidTr="00532C73">
        <w:tblPrEx>
          <w:jc w:val="left"/>
        </w:tblPrEx>
        <w:trPr>
          <w:gridAfter w:val="1"/>
          <w:wAfter w:w="70" w:type="dxa"/>
        </w:trPr>
        <w:tc>
          <w:tcPr>
            <w:tcW w:w="1251" w:type="dxa"/>
            <w:vMerge/>
            <w:shd w:val="clear" w:color="auto" w:fill="auto"/>
            <w:vAlign w:val="center"/>
          </w:tcPr>
          <w:p w14:paraId="001A45A2" w14:textId="77777777" w:rsidR="00532C73" w:rsidRDefault="00532C73" w:rsidP="00C611B8">
            <w:pPr>
              <w:jc w:val="center"/>
            </w:pPr>
          </w:p>
        </w:tc>
        <w:tc>
          <w:tcPr>
            <w:tcW w:w="4416" w:type="dxa"/>
            <w:gridSpan w:val="3"/>
            <w:shd w:val="clear" w:color="auto" w:fill="auto"/>
            <w:vAlign w:val="center"/>
          </w:tcPr>
          <w:p w14:paraId="0AEE06E9" w14:textId="77777777" w:rsidR="00532C73" w:rsidRPr="00D5644B" w:rsidRDefault="00532C73" w:rsidP="00C611B8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D5644B">
              <w:rPr>
                <w:rFonts w:ascii="Trebuchet MS" w:hAnsi="Arial" w:cs="Arial"/>
                <w:color w:val="FF0000"/>
                <w:sz w:val="21"/>
                <w:szCs w:val="21"/>
              </w:rPr>
              <w:t>打开编译器的所有告警开关对程序进行编译，无编译错误或警告</w:t>
            </w:r>
          </w:p>
        </w:tc>
        <w:tc>
          <w:tcPr>
            <w:tcW w:w="2125" w:type="dxa"/>
            <w:shd w:val="clear" w:color="auto" w:fill="auto"/>
          </w:tcPr>
          <w:p w14:paraId="688BCED1" w14:textId="77777777" w:rsidR="00532C73" w:rsidRDefault="00532C73" w:rsidP="00C611B8">
            <w:pPr>
              <w:rPr>
                <w:rFonts w:hint="eastAsia"/>
              </w:rPr>
            </w:pPr>
            <w:r>
              <w:rPr>
                <w:rFonts w:hint="eastAsia"/>
              </w:rPr>
              <w:t>无编译错误或警告</w:t>
            </w:r>
          </w:p>
        </w:tc>
      </w:tr>
      <w:tr w:rsidR="00532C73" w14:paraId="157FDB4D" w14:textId="77777777" w:rsidTr="00532C73">
        <w:tblPrEx>
          <w:jc w:val="left"/>
        </w:tblPrEx>
        <w:trPr>
          <w:gridAfter w:val="1"/>
          <w:wAfter w:w="70" w:type="dxa"/>
        </w:trPr>
        <w:tc>
          <w:tcPr>
            <w:tcW w:w="1251" w:type="dxa"/>
            <w:shd w:val="clear" w:color="auto" w:fill="auto"/>
            <w:vAlign w:val="center"/>
          </w:tcPr>
          <w:p w14:paraId="0B7A2370" w14:textId="77777777" w:rsidR="00532C73" w:rsidRDefault="00532C73" w:rsidP="00C611B8">
            <w:pPr>
              <w:jc w:val="center"/>
              <w:rPr>
                <w:rFonts w:hint="eastAsia"/>
              </w:rPr>
            </w:pPr>
          </w:p>
          <w:p w14:paraId="67AE4153" w14:textId="77777777" w:rsidR="00532C73" w:rsidRDefault="00532C73" w:rsidP="00C611B8">
            <w:pPr>
              <w:jc w:val="center"/>
            </w:pPr>
          </w:p>
          <w:p w14:paraId="230CEB7D" w14:textId="77777777" w:rsidR="00532C73" w:rsidRDefault="00532C73" w:rsidP="00C611B8">
            <w:pPr>
              <w:jc w:val="center"/>
            </w:pPr>
          </w:p>
          <w:p w14:paraId="41B2E830" w14:textId="77777777" w:rsidR="00532C73" w:rsidRDefault="00532C73" w:rsidP="00C611B8">
            <w:pPr>
              <w:jc w:val="center"/>
            </w:pPr>
          </w:p>
          <w:p w14:paraId="078241BF" w14:textId="77777777" w:rsidR="00532C73" w:rsidRDefault="00532C73" w:rsidP="00C611B8">
            <w:pPr>
              <w:jc w:val="center"/>
            </w:pPr>
          </w:p>
          <w:p w14:paraId="2B20FABB" w14:textId="77777777" w:rsidR="00532C73" w:rsidRDefault="00532C73" w:rsidP="00C61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小结</w:t>
            </w:r>
          </w:p>
          <w:p w14:paraId="2B3F9035" w14:textId="77777777" w:rsidR="00532C73" w:rsidRDefault="00532C73" w:rsidP="00C611B8">
            <w:pPr>
              <w:rPr>
                <w:rFonts w:hint="eastAsia"/>
              </w:rPr>
            </w:pPr>
          </w:p>
        </w:tc>
        <w:tc>
          <w:tcPr>
            <w:tcW w:w="4416" w:type="dxa"/>
            <w:gridSpan w:val="3"/>
            <w:shd w:val="clear" w:color="auto" w:fill="auto"/>
          </w:tcPr>
          <w:p w14:paraId="408C048A" w14:textId="77777777" w:rsidR="00532C73" w:rsidRDefault="00532C73" w:rsidP="00C611B8">
            <w:r>
              <w:rPr>
                <w:rFonts w:hint="eastAsia"/>
              </w:rPr>
              <w:t>（</w:t>
            </w:r>
            <w:r w:rsidRPr="00D5644B">
              <w:rPr>
                <w:rFonts w:hint="eastAsia"/>
                <w:i/>
              </w:rPr>
              <w:t>小结自查情况，哪些方面做的比较好？在哪些方面还需改进的？</w:t>
            </w:r>
            <w:r>
              <w:rPr>
                <w:rFonts w:hint="eastAsia"/>
              </w:rPr>
              <w:t>）</w:t>
            </w:r>
          </w:p>
          <w:p w14:paraId="56970051" w14:textId="77777777" w:rsidR="00532C73" w:rsidRDefault="00532C73" w:rsidP="00C611B8"/>
          <w:p w14:paraId="79F409A0" w14:textId="77777777" w:rsidR="00532C73" w:rsidRDefault="00532C73" w:rsidP="00C611B8">
            <w:pPr>
              <w:rPr>
                <w:rFonts w:hint="eastAsia"/>
              </w:rPr>
            </w:pPr>
            <w:r>
              <w:rPr>
                <w:rFonts w:hint="eastAsia"/>
              </w:rPr>
              <w:t>大家都很积极，效率也很高，很认真地听别人讲程序；但是好像大家都只专注于自己的程序，提问时没有对别人的代码提出针对性的问题，问题过于笼统。</w:t>
            </w:r>
          </w:p>
        </w:tc>
        <w:tc>
          <w:tcPr>
            <w:tcW w:w="2125" w:type="dxa"/>
            <w:shd w:val="clear" w:color="auto" w:fill="auto"/>
          </w:tcPr>
          <w:p w14:paraId="2222360A" w14:textId="77777777" w:rsidR="00532C73" w:rsidRDefault="00532C73" w:rsidP="00C611B8">
            <w:pPr>
              <w:rPr>
                <w:rFonts w:hint="eastAsia"/>
              </w:rPr>
            </w:pPr>
          </w:p>
        </w:tc>
      </w:tr>
    </w:tbl>
    <w:p w14:paraId="08AC0015" w14:textId="77777777" w:rsidR="00C520FE" w:rsidRPr="00532C73" w:rsidRDefault="00C520FE"/>
    <w:sectPr w:rsidR="00C520FE" w:rsidRPr="00532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D8"/>
    <w:rsid w:val="00532C73"/>
    <w:rsid w:val="008B12D8"/>
    <w:rsid w:val="00C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A06C9-E594-4AFB-8690-6FAB0B1B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C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32C7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邓</dc:creator>
  <cp:keywords/>
  <dc:description/>
  <cp:lastModifiedBy>棋 邓</cp:lastModifiedBy>
  <cp:revision>2</cp:revision>
  <dcterms:created xsi:type="dcterms:W3CDTF">2019-06-30T05:20:00Z</dcterms:created>
  <dcterms:modified xsi:type="dcterms:W3CDTF">2019-06-30T05:22:00Z</dcterms:modified>
</cp:coreProperties>
</file>