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4A0" w:firstRow="1" w:lastRow="0" w:firstColumn="1" w:lastColumn="0" w:noHBand="0" w:noVBand="1"/>
      </w:tblPr>
      <w:tblGrid>
        <w:gridCol w:w="1583"/>
        <w:gridCol w:w="1961"/>
        <w:gridCol w:w="5920"/>
      </w:tblGrid>
      <w:tr w:rsidR="00300110" w:rsidRPr="00C1487E" w14:paraId="3375BCE0" w14:textId="77777777" w:rsidTr="00793E8C">
        <w:trPr>
          <w:trHeight w:val="280"/>
        </w:trPr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45A8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2"/>
              </w:rPr>
              <w:t>程序名称</w:t>
            </w:r>
          </w:p>
        </w:tc>
        <w:tc>
          <w:tcPr>
            <w:tcW w:w="78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C2EFC9" w14:textId="406B9FD7" w:rsidR="00300110" w:rsidRPr="00C1487E" w:rsidRDefault="001823F4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图书管理系统</w:t>
            </w:r>
            <w:r w:rsidR="00300110" w:rsidRPr="00C1487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0110" w:rsidRPr="00C1487E" w14:paraId="21736E59" w14:textId="77777777" w:rsidTr="00793E8C">
        <w:trPr>
          <w:trHeight w:val="28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A275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44E79" w14:textId="73A71398" w:rsidR="00300110" w:rsidRPr="00C1487E" w:rsidRDefault="00300110" w:rsidP="00793E8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班级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>软工</w:t>
            </w:r>
            <w:r w:rsidR="001823F4">
              <w:rPr>
                <w:rFonts w:ascii="宋体" w:hAnsi="宋体" w:cs="宋体"/>
                <w:color w:val="000000"/>
                <w:kern w:val="0"/>
                <w:sz w:val="22"/>
              </w:rPr>
              <w:t>182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1823F4">
              <w:rPr>
                <w:rFonts w:ascii="宋体" w:hAnsi="宋体" w:cs="宋体" w:hint="eastAsia"/>
                <w:color w:val="000000"/>
                <w:kern w:val="0"/>
                <w:sz w:val="22"/>
              </w:rPr>
              <w:t>邓棋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83A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383AEF">
              <w:rPr>
                <w:rFonts w:ascii="宋体" w:hAnsi="宋体" w:cs="宋体"/>
                <w:color w:val="000000"/>
                <w:kern w:val="0"/>
                <w:sz w:val="22"/>
              </w:rPr>
              <w:t>018081062</w:t>
            </w:r>
          </w:p>
        </w:tc>
      </w:tr>
      <w:tr w:rsidR="00300110" w14:paraId="790C91D6" w14:textId="77777777" w:rsidTr="00793E8C">
        <w:trPr>
          <w:trHeight w:val="28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CFF82" w14:textId="77777777" w:rsidR="00300110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组长</w:t>
            </w: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EC2FA63" w14:textId="77DEEA4E" w:rsidR="00300110" w:rsidRDefault="001823F4" w:rsidP="00383A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邓棋</w:t>
            </w:r>
          </w:p>
        </w:tc>
      </w:tr>
      <w:tr w:rsidR="00300110" w:rsidRPr="00C1487E" w14:paraId="5F69C017" w14:textId="77777777" w:rsidTr="00793E8C">
        <w:trPr>
          <w:trHeight w:val="28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B1D4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2"/>
              </w:rPr>
              <w:t>小组成员</w:t>
            </w: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0A1238" w14:textId="2CE9ECD1" w:rsidR="00300110" w:rsidRPr="00C1487E" w:rsidRDefault="00383AEF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魏全 苏成晨 曾志超 简昊</w:t>
            </w:r>
            <w:r w:rsidR="00300110" w:rsidRPr="00C1487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0110" w:rsidRPr="00C1487E" w14:paraId="262E06B2" w14:textId="77777777" w:rsidTr="00793E8C">
        <w:trPr>
          <w:trHeight w:val="28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12B6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2"/>
              </w:rPr>
              <w:t>学评日期</w:t>
            </w:r>
          </w:p>
        </w:tc>
        <w:tc>
          <w:tcPr>
            <w:tcW w:w="7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9C096" w14:textId="271EFD5F" w:rsidR="00300110" w:rsidRPr="00C1487E" w:rsidRDefault="001823F4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01</w:t>
            </w:r>
            <w:r w:rsidR="00383AEF"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>年6月2</w:t>
            </w:r>
            <w:r w:rsidR="00383AEF"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 w:rsidR="00383AEF">
              <w:rPr>
                <w:rFonts w:ascii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300110" w:rsidRPr="00C1487E" w14:paraId="4CE7FDEF" w14:textId="77777777" w:rsidTr="00793E8C">
        <w:trPr>
          <w:trHeight w:val="28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AA16" w14:textId="77777777" w:rsidR="00300110" w:rsidRPr="00C1487E" w:rsidRDefault="00300110" w:rsidP="00793E8C">
            <w:pPr>
              <w:widowControl/>
              <w:jc w:val="center"/>
              <w:rPr>
                <w:rFonts w:ascii="华文新魏" w:eastAsia="华文新魏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华文新魏" w:eastAsia="华文新魏" w:hAnsi="宋体" w:cs="宋体" w:hint="eastAsia"/>
                <w:color w:val="000000"/>
                <w:kern w:val="0"/>
                <w:sz w:val="20"/>
                <w:szCs w:val="20"/>
              </w:rPr>
              <w:t>评价内容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FC83" w14:textId="77777777" w:rsidR="00300110" w:rsidRPr="00C1487E" w:rsidRDefault="00300110" w:rsidP="00793E8C">
            <w:pPr>
              <w:widowControl/>
              <w:jc w:val="center"/>
              <w:rPr>
                <w:rFonts w:ascii="华文新魏" w:eastAsia="华文新魏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华文新魏" w:eastAsia="华文新魏" w:hAnsi="宋体" w:cs="宋体" w:hint="eastAsia"/>
                <w:color w:val="000000"/>
                <w:kern w:val="0"/>
                <w:sz w:val="20"/>
                <w:szCs w:val="20"/>
              </w:rPr>
              <w:t>评价指标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045B" w14:textId="77777777" w:rsidR="00300110" w:rsidRPr="00C1487E" w:rsidRDefault="00300110" w:rsidP="00793E8C">
            <w:pPr>
              <w:widowControl/>
              <w:jc w:val="center"/>
              <w:rPr>
                <w:rFonts w:ascii="华文新魏" w:eastAsia="华文新魏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华文新魏" w:eastAsia="华文新魏" w:hAnsi="宋体" w:cs="宋体" w:hint="eastAsia"/>
                <w:color w:val="000000"/>
                <w:kern w:val="0"/>
                <w:sz w:val="20"/>
                <w:szCs w:val="20"/>
              </w:rPr>
              <w:t>评价或建议</w:t>
            </w:r>
          </w:p>
        </w:tc>
      </w:tr>
      <w:tr w:rsidR="00300110" w:rsidRPr="00C1487E" w14:paraId="66CEDF91" w14:textId="77777777" w:rsidTr="00793E8C">
        <w:trPr>
          <w:trHeight w:val="122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5A2CC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项目分析设计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584F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采用结构化程序设计方法对程序功能进行分析，自顶向下分解功能模块，功能划分合理，并给出程序功能结构图和主要功能模块接口说明。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59E34E" w14:textId="60C30D13" w:rsidR="00300110" w:rsidRPr="00755B63" w:rsidRDefault="001823F4" w:rsidP="00793E8C">
            <w:pPr>
              <w:widowControl/>
              <w:jc w:val="left"/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程序的思维结构很清晰，功能很明确，结构图和功能模块接口说明清楚，每个功能模块任务分工相对明确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；建议可以将层次多分一点，功能归类，第一层级选择少一点。</w:t>
            </w:r>
          </w:p>
          <w:p w14:paraId="397208F8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</w:tr>
      <w:tr w:rsidR="00300110" w:rsidRPr="00C1487E" w14:paraId="1F4BB969" w14:textId="77777777" w:rsidTr="00793E8C">
        <w:trPr>
          <w:trHeight w:val="1000"/>
        </w:trPr>
        <w:tc>
          <w:tcPr>
            <w:tcW w:w="1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B6D6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项目设计问答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FE90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同组成员扮演程序用户或其他相关人员，要求设计者用通俗易懂的语言说明程序功能、使用方法等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A57DDD1" w14:textId="150303E5" w:rsidR="00300110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问：这个程序具体应该如何操作？</w:t>
            </w:r>
          </w:p>
          <w:p w14:paraId="2AB5D3D1" w14:textId="14A688DE" w:rsidR="001823F4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答：打开应用程序就会有操作提示。</w:t>
            </w:r>
          </w:p>
          <w:p w14:paraId="53DD7B2C" w14:textId="4082D4BF" w:rsidR="001823F4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问：这个程序有哪些特有的功能？</w:t>
            </w:r>
          </w:p>
          <w:p w14:paraId="77168875" w14:textId="7C026C1E" w:rsidR="00300110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答：可以对图书进行一些详细的统计计算。</w:t>
            </w:r>
          </w:p>
          <w:p w14:paraId="03FAB483" w14:textId="6D89A209" w:rsidR="001823F4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问：使用这个程序需要一些额外的依赖吗？</w:t>
            </w:r>
          </w:p>
          <w:p w14:paraId="541A28E8" w14:textId="35D979C1" w:rsidR="001823F4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答：不需要。</w:t>
            </w:r>
          </w:p>
          <w:p w14:paraId="7320B182" w14:textId="15CA5B13" w:rsidR="00755B63" w:rsidRDefault="00755B63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问：使用这个程序容错性强吗？</w:t>
            </w:r>
          </w:p>
          <w:p w14:paraId="00BEF035" w14:textId="31A8A3B9" w:rsidR="00300110" w:rsidRPr="00755B63" w:rsidRDefault="00755B63" w:rsidP="00793E8C">
            <w:pPr>
              <w:widowControl/>
              <w:jc w:val="left"/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答：都设有输入错误提示，在进入时身份信息选择失败系统会自动退出，得手动重新打开，在选择功能、输入信息时出错会有提示，可以从当前一级重新开始。</w:t>
            </w:r>
          </w:p>
          <w:p w14:paraId="3811D601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</w:tr>
      <w:tr w:rsidR="00300110" w:rsidRPr="00C1487E" w14:paraId="3662294D" w14:textId="77777777" w:rsidTr="00793E8C">
        <w:trPr>
          <w:trHeight w:val="670"/>
        </w:trPr>
        <w:tc>
          <w:tcPr>
            <w:tcW w:w="158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B64E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9AEA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文档内容完备，包括题目描述、时间计划、项目功能分析和模块设计四个部分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B4CE21" w14:textId="15DC528F" w:rsidR="00300110" w:rsidRDefault="001823F4" w:rsidP="00793E8C">
            <w:pPr>
              <w:widowControl/>
              <w:jc w:val="left"/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题目描述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清晰，</w:t>
            </w: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时间计划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合理，</w:t>
            </w: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项目功能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明确</w:t>
            </w: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，简明易懂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模块设计部分有待斟酌</w:t>
            </w:r>
            <w:r w:rsidR="0009462B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，可以更精细一些</w:t>
            </w:r>
            <w:r w:rsidR="00755B63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，文档内的图片应适当添加编号并有描述。</w:t>
            </w:r>
          </w:p>
          <w:p w14:paraId="0454703B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</w:tr>
      <w:tr w:rsidR="00300110" w:rsidRPr="00C1487E" w14:paraId="203A31F3" w14:textId="77777777" w:rsidTr="00793E8C">
        <w:trPr>
          <w:trHeight w:val="780"/>
        </w:trPr>
        <w:tc>
          <w:tcPr>
            <w:tcW w:w="15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74CB5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9E82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程序功能结构图和功能模块流程图画法正确，并有适当文字描述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71BCAA7" w14:textId="0C061DD2" w:rsidR="00300110" w:rsidRPr="00C1487E" w:rsidRDefault="001823F4" w:rsidP="00793E8C">
            <w:pPr>
              <w:widowControl/>
              <w:jc w:val="left"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结构图与流程图符合一般规范，</w:t>
            </w:r>
            <w:r w:rsidR="00D54873">
              <w:rPr>
                <w:rFonts w:ascii="宋体" w:hAnsi="宋体" w:cs="宋体" w:hint="eastAsia"/>
                <w:i/>
                <w:iCs/>
                <w:kern w:val="0"/>
                <w:sz w:val="20"/>
                <w:szCs w:val="20"/>
              </w:rPr>
              <w:t>但文字描述较少，且存在软件水印问题，以后应当注意。</w:t>
            </w:r>
          </w:p>
        </w:tc>
      </w:tr>
      <w:tr w:rsidR="00300110" w:rsidRPr="00C1487E" w14:paraId="0C2D44CF" w14:textId="77777777" w:rsidTr="00793E8C">
        <w:trPr>
          <w:trHeight w:val="570"/>
        </w:trPr>
        <w:tc>
          <w:tcPr>
            <w:tcW w:w="158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037A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551C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文字图片布局合理，排版符合要求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73D09" w14:textId="67F53998" w:rsidR="00300110" w:rsidRPr="00C1487E" w:rsidRDefault="001823F4" w:rsidP="001823F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排版合理，没有阅读困难</w:t>
            </w:r>
          </w:p>
        </w:tc>
      </w:tr>
      <w:tr w:rsidR="00300110" w:rsidRPr="00C1487E" w14:paraId="758621CC" w14:textId="77777777" w:rsidTr="00793E8C">
        <w:trPr>
          <w:trHeight w:val="560"/>
        </w:trPr>
        <w:tc>
          <w:tcPr>
            <w:tcW w:w="15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7810" w14:textId="77777777" w:rsidR="00300110" w:rsidRPr="00C1487E" w:rsidRDefault="00300110" w:rsidP="00793E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态度及创新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BE6DD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文字通顺、无错别字，态度认真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47916" w14:textId="5905E4EB" w:rsidR="00300110" w:rsidRPr="00C1487E" w:rsidRDefault="001823F4" w:rsidP="00793E8C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无错别字，文字通顺，叙述通俗易懂</w:t>
            </w:r>
            <w:r w:rsidR="00700B3F">
              <w:rPr>
                <w:rFonts w:ascii="Arial" w:hAnsi="Arial" w:cs="Arial" w:hint="eastAsia"/>
                <w:kern w:val="0"/>
                <w:sz w:val="20"/>
                <w:szCs w:val="20"/>
              </w:rPr>
              <w:t>，态度认真。</w:t>
            </w:r>
            <w:bookmarkStart w:id="0" w:name="_GoBack"/>
            <w:bookmarkEnd w:id="0"/>
          </w:p>
        </w:tc>
      </w:tr>
      <w:tr w:rsidR="00300110" w:rsidRPr="00C1487E" w14:paraId="1B7090CD" w14:textId="77777777" w:rsidTr="00793E8C">
        <w:trPr>
          <w:trHeight w:val="650"/>
        </w:trPr>
        <w:tc>
          <w:tcPr>
            <w:tcW w:w="15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CB8306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5704" w14:textId="77777777" w:rsidR="00300110" w:rsidRPr="00C1487E" w:rsidRDefault="00300110" w:rsidP="00793E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1487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有扩展功能设计（指定项目）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D2C7D" w14:textId="77777777" w:rsidR="00300110" w:rsidRPr="00C1487E" w:rsidRDefault="00300110" w:rsidP="00793E8C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1487E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B7033A" w14:textId="3F00B4D4" w:rsidR="00A165A8" w:rsidRDefault="00A165A8"/>
    <w:p w14:paraId="61E8D874" w14:textId="44F3E4D9" w:rsidR="004D3B54" w:rsidRDefault="00125DD9">
      <w:r>
        <w:rPr>
          <w:noProof/>
        </w:rPr>
        <w:lastRenderedPageBreak/>
        <w:drawing>
          <wp:inline distT="0" distB="0" distL="0" distR="0" wp14:anchorId="39E6EADD" wp14:editId="1F0604D3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图片201906301414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3CA3" w14:textId="37BFC532" w:rsidR="00125DD9" w:rsidRPr="00300110" w:rsidRDefault="00125DD9">
      <w:r>
        <w:rPr>
          <w:rFonts w:hint="eastAsia"/>
          <w:noProof/>
        </w:rPr>
        <w:drawing>
          <wp:inline distT="0" distB="0" distL="0" distR="0" wp14:anchorId="52FCF0CB" wp14:editId="0C856DE5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图片20190630141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D9" w:rsidRPr="0030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D9924" w14:textId="77777777" w:rsidR="00A9713B" w:rsidRDefault="00A9713B" w:rsidP="001823F4">
      <w:r>
        <w:separator/>
      </w:r>
    </w:p>
  </w:endnote>
  <w:endnote w:type="continuationSeparator" w:id="0">
    <w:p w14:paraId="0B5DAF03" w14:textId="77777777" w:rsidR="00A9713B" w:rsidRDefault="00A9713B" w:rsidP="0018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C0BC" w14:textId="77777777" w:rsidR="00A9713B" w:rsidRDefault="00A9713B" w:rsidP="001823F4">
      <w:r>
        <w:separator/>
      </w:r>
    </w:p>
  </w:footnote>
  <w:footnote w:type="continuationSeparator" w:id="0">
    <w:p w14:paraId="46308E6C" w14:textId="77777777" w:rsidR="00A9713B" w:rsidRDefault="00A9713B" w:rsidP="00182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8D"/>
    <w:rsid w:val="0003068D"/>
    <w:rsid w:val="0009462B"/>
    <w:rsid w:val="00125DD9"/>
    <w:rsid w:val="001823F4"/>
    <w:rsid w:val="00300110"/>
    <w:rsid w:val="003742FD"/>
    <w:rsid w:val="00383AEF"/>
    <w:rsid w:val="004D3B54"/>
    <w:rsid w:val="00557E24"/>
    <w:rsid w:val="005856FC"/>
    <w:rsid w:val="00700B3F"/>
    <w:rsid w:val="00705EBD"/>
    <w:rsid w:val="00736894"/>
    <w:rsid w:val="00755B63"/>
    <w:rsid w:val="0090064D"/>
    <w:rsid w:val="00984841"/>
    <w:rsid w:val="009C61EA"/>
    <w:rsid w:val="00A165A8"/>
    <w:rsid w:val="00A9713B"/>
    <w:rsid w:val="00BA4260"/>
    <w:rsid w:val="00C35038"/>
    <w:rsid w:val="00D54873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C655"/>
  <w15:chartTrackingRefBased/>
  <w15:docId w15:val="{986AE314-FFCE-4B54-88D9-35F11A2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1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3F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3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16</cp:revision>
  <dcterms:created xsi:type="dcterms:W3CDTF">2019-06-23T03:12:00Z</dcterms:created>
  <dcterms:modified xsi:type="dcterms:W3CDTF">2019-06-30T07:49:00Z</dcterms:modified>
</cp:coreProperties>
</file>