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Pr="00B54CCB" w:rsidR="005F7D1C" w:rsidP="00AD3851" w:rsidRDefault="00470C34" w14:paraId="20056C2E" w14:textId="2943DE18">
      <w:pPr>
        <w:pStyle w:val="Title"/>
      </w:pPr>
      <w:r w:rsidRPr="00B54CCB">
        <w:t>Technical</w:t>
      </w:r>
      <w:r w:rsidRPr="00B54CCB" w:rsidR="003C08F5">
        <w:t xml:space="preserve"> </w:t>
      </w:r>
      <w:r w:rsidR="00031888">
        <w:t>Configuration</w:t>
      </w:r>
      <w:r w:rsidRPr="00B54CCB" w:rsidR="003C08F5">
        <w:t xml:space="preserve"> Document</w:t>
      </w:r>
    </w:p>
    <w:p w:rsidRPr="00B54CCB" w:rsidR="00855D59" w:rsidP="006C23D7" w:rsidRDefault="00292716" w14:paraId="0B13D3AA" w14:textId="12E30B26">
      <w:pPr>
        <w:pStyle w:val="Subtitle"/>
        <w:spacing w:after="240"/>
        <w:rPr>
          <w:rFonts w:ascii="Gadugi" w:hAnsi="Gadugi"/>
          <w:sz w:val="20"/>
          <w:szCs w:val="20"/>
        </w:rPr>
      </w:pPr>
      <w:r w:rsidRPr="00B54CCB">
        <w:rPr>
          <w:rFonts w:ascii="Gadugi" w:hAnsi="Gadugi"/>
          <w:sz w:val="20"/>
          <w:szCs w:val="20"/>
        </w:rPr>
        <w:t>Template V0.</w:t>
      </w:r>
      <w:r w:rsidRPr="00B54CCB" w:rsidR="00470C34">
        <w:rPr>
          <w:rFonts w:ascii="Gadugi" w:hAnsi="Gadugi"/>
          <w:sz w:val="20"/>
          <w:szCs w:val="20"/>
        </w:rPr>
        <w:t>1</w:t>
      </w:r>
    </w:p>
    <w:p w:rsidRPr="00B54CCB" w:rsidR="007C3328" w:rsidP="00C93CCB" w:rsidRDefault="00AD3851" w14:paraId="12ABE805" w14:textId="039676CA">
      <w:pPr>
        <w:rPr>
          <w:color w:val="1B365D" w:themeColor="text2"/>
        </w:rPr>
      </w:pPr>
      <w:r w:rsidRPr="00B54CCB">
        <w:rPr>
          <w:color w:val="1B365D" w:themeColor="text2"/>
        </w:rPr>
        <w:fldChar w:fldCharType="begin"/>
      </w:r>
      <w:r w:rsidRPr="00B54CCB">
        <w:rPr>
          <w:color w:val="1B365D" w:themeColor="text2"/>
        </w:rPr>
        <w:instrText xml:space="preserve"> DATE \@ "d MMMM yyyy" </w:instrText>
      </w:r>
      <w:r w:rsidRPr="00B54CCB">
        <w:rPr>
          <w:color w:val="1B365D" w:themeColor="text2"/>
        </w:rPr>
        <w:fldChar w:fldCharType="separate"/>
      </w:r>
      <w:r w:rsidR="00450269">
        <w:rPr>
          <w:noProof/>
          <w:color w:val="1B365D" w:themeColor="text2"/>
        </w:rPr>
        <w:t>27 May 2026</w:t>
      </w:r>
      <w:r w:rsidRPr="00B54CCB">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B54CCB" w:rsidR="007B5AE7" w:rsidTr="00506D4F" w14:paraId="1CC50D33" w14:textId="77777777">
        <w:trPr>
          <w:trHeight w:val="157"/>
        </w:trPr>
        <w:tc>
          <w:tcPr>
            <w:tcW w:w="2307" w:type="dxa"/>
            <w:vAlign w:val="bottom"/>
          </w:tcPr>
          <w:p w:rsidRPr="00B54CCB" w:rsidR="007B5AE7" w:rsidP="007B5AE7" w:rsidRDefault="007B5AE7" w14:paraId="7FBD725B" w14:textId="77777777">
            <w:pPr>
              <w:spacing w:line="240" w:lineRule="auto"/>
            </w:pPr>
            <w:r w:rsidRPr="00B54CCB">
              <w:t>Project Name:</w:t>
            </w:r>
          </w:p>
        </w:tc>
        <w:tc>
          <w:tcPr>
            <w:tcW w:w="4067" w:type="dxa"/>
            <w:vAlign w:val="bottom"/>
          </w:tcPr>
          <w:p w:rsidRPr="00B54CCB" w:rsidR="007B5AE7" w:rsidP="007B5AE7" w:rsidRDefault="007B5AE7" w14:paraId="21D8FF40" w14:textId="77777777">
            <w:pPr>
              <w:spacing w:line="240" w:lineRule="auto"/>
            </w:pPr>
            <w:r>
              <w:rPr>
                <w:b/>
              </w:rPr>
              <w:t xml:space="preserve">ES Participant Kiosk Solution</w:t>
            </w:r>
          </w:p>
        </w:tc>
      </w:tr>
      <w:tr w:rsidRPr="00B54CCB" w:rsidR="007B5AE7" w:rsidTr="00506D4F" w14:paraId="5140C565" w14:textId="77777777">
        <w:trPr>
          <w:trHeight w:val="98"/>
        </w:trPr>
        <w:tc>
          <w:tcPr>
            <w:tcW w:w="2307" w:type="dxa"/>
            <w:vAlign w:val="bottom"/>
          </w:tcPr>
          <w:p w:rsidRPr="00B54CCB" w:rsidR="007B5AE7" w:rsidP="007B5AE7" w:rsidRDefault="007B5AE7" w14:paraId="4E9813ED" w14:textId="77777777">
            <w:pPr>
              <w:spacing w:line="240" w:lineRule="auto"/>
            </w:pPr>
            <w:r w:rsidRPr="00B54CCB">
              <w:t>Document Owner:</w:t>
            </w:r>
          </w:p>
        </w:tc>
        <w:tc>
          <w:tcPr>
            <w:tcW w:w="4067" w:type="dxa"/>
            <w:vAlign w:val="bottom"/>
          </w:tcPr>
          <w:p w:rsidRPr="00F94164" w:rsidR="00585A92" w:rsidP="007B5AE7" w:rsidRDefault="00F94164" w14:paraId="0EEE21C4" w14:textId="2719C024">
            <w:pPr>
              <w:spacing w:line="240" w:lineRule="auto"/>
              <w:rPr>
                <w:b/>
                <w:bCs/>
              </w:rPr>
            </w:pPr>
            <w:r>
              <w:rPr>
                <w:b/>
              </w:rPr>
              <w:t xml:space="preserve">Head of Digital Transformation and Architecture</w:t>
            </w:r>
          </w:p>
          <w:p w:rsidR="007B5AE7" w:rsidP="007B5AE7" w:rsidRDefault="00585A92" w14:paraId="00352117" w14:textId="77777777">
            <w:pPr>
              <w:spacing w:line="240" w:lineRule="auto"/>
            </w:pPr>
          </w:p>
          <w:p w:rsidRPr="00347E18" w:rsidR="00347E18" w:rsidP="00347E18" w:rsidRDefault="00347E18" w14:paraId="5A47AAF6" w14:textId="77777777">
            <w:pPr>
              <w:spacing w:line="240" w:lineRule="auto"/>
              <w:rPr>
                <w:b/>
                <w:bCs/>
              </w:rPr>
            </w:pPr>
          </w:p>
          <w:p w:rsidRPr="00B54CCB" w:rsidR="00CB74FD" w:rsidP="007B5AE7" w:rsidRDefault="00347E18" w14:paraId="3B413FFE" w14:textId="6876E8CF">
            <w:pPr>
              <w:spacing w:line="240" w:lineRule="auto"/>
            </w:pPr>
          </w:p>
        </w:tc>
      </w:tr>
      <w:tr w:rsidRPr="00B54CCB" w:rsidR="007B5AE7" w:rsidTr="00506D4F" w14:paraId="23E2A049" w14:textId="77777777">
        <w:trPr>
          <w:trHeight w:val="194"/>
        </w:trPr>
        <w:tc>
          <w:tcPr>
            <w:tcW w:w="2307" w:type="dxa"/>
            <w:vAlign w:val="bottom"/>
          </w:tcPr>
          <w:p w:rsidRPr="00B54CCB" w:rsidR="007B5AE7" w:rsidP="007B5AE7" w:rsidRDefault="007B5AE7" w14:paraId="3CE19087" w14:textId="77777777">
            <w:pPr>
              <w:spacing w:line="240" w:lineRule="auto"/>
            </w:pPr>
            <w:r w:rsidRPr="00B54CCB">
              <w:t>Contact Details:</w:t>
            </w:r>
          </w:p>
        </w:tc>
        <w:tc>
          <w:tcPr>
            <w:tcW w:w="4067" w:type="dxa"/>
            <w:vAlign w:val="bottom"/>
          </w:tcPr>
          <w:p w:rsidR="007B5AE7" w:rsidP="007B5AE7" w:rsidRDefault="00CB74FD" w14:paraId="22061A02" w14:textId="36F02BD7">
            <w:pPr>
              <w:spacing w:line="240" w:lineRule="auto"/>
            </w:pPr>
            <w:r>
              <w:rPr>
                <w:b/>
              </w:rPr>
              <w:t xml:space="preserve">Digital Transformation and Architecture</w:t>
            </w:r>
          </w:p>
          <w:p w:rsidRPr="00B54CCB" w:rsidR="00347E18" w:rsidP="007B5AE7" w:rsidRDefault="00347E18" w14:paraId="347266E8" w14:textId="708660FD">
            <w:pPr>
              <w:spacing w:line="240" w:lineRule="auto"/>
            </w:pPr>
          </w:p>
        </w:tc>
      </w:tr>
      <w:tr w:rsidRPr="00B54CCB" w:rsidR="007B5AE7" w:rsidTr="00506D4F" w14:paraId="6886502B" w14:textId="77777777">
        <w:trPr>
          <w:trHeight w:val="194"/>
        </w:trPr>
        <w:tc>
          <w:tcPr>
            <w:tcW w:w="2307" w:type="dxa"/>
            <w:vAlign w:val="bottom"/>
          </w:tcPr>
          <w:p w:rsidRPr="00B54CCB" w:rsidR="007B5AE7" w:rsidP="007B5AE7" w:rsidRDefault="007B5AE7" w14:paraId="482BC75E" w14:textId="77777777">
            <w:pPr>
              <w:spacing w:line="240" w:lineRule="auto"/>
            </w:pPr>
            <w:r w:rsidRPr="00B54CCB">
              <w:t>Program Name:</w:t>
            </w:r>
          </w:p>
        </w:tc>
        <w:tc>
          <w:tcPr>
            <w:tcW w:w="4067" w:type="dxa"/>
            <w:vAlign w:val="bottom"/>
          </w:tcPr>
          <w:p w:rsidRPr="00B54CCB" w:rsidR="007B5AE7" w:rsidP="007B5AE7" w:rsidRDefault="007B5AE7" w14:paraId="528C397D" w14:textId="77777777">
            <w:pPr>
              <w:spacing w:line="240" w:lineRule="auto"/>
            </w:pPr>
            <w:r>
              <w:rPr>
                <w:b/>
              </w:rPr>
              <w:t xml:space="preserve">Standard Operating Environment Program</w:t>
            </w:r>
          </w:p>
        </w:tc>
      </w:tr>
      <w:tr w:rsidRPr="00B54CCB" w:rsidR="007B5AE7" w:rsidTr="00506D4F" w14:paraId="021B6EDF" w14:textId="77777777">
        <w:trPr>
          <w:trHeight w:val="187"/>
        </w:trPr>
        <w:tc>
          <w:tcPr>
            <w:tcW w:w="2307" w:type="dxa"/>
            <w:vAlign w:val="bottom"/>
          </w:tcPr>
          <w:p w:rsidRPr="00B54CCB" w:rsidR="007B5AE7" w:rsidP="007B5AE7" w:rsidRDefault="007B5AE7" w14:paraId="03BE60B6" w14:textId="77777777">
            <w:pPr>
              <w:spacing w:line="240" w:lineRule="auto"/>
            </w:pPr>
            <w:r w:rsidRPr="00B54CCB">
              <w:t>Division/Unit:</w:t>
            </w:r>
          </w:p>
        </w:tc>
        <w:tc>
          <w:tcPr>
            <w:tcW w:w="4067" w:type="dxa"/>
            <w:vAlign w:val="bottom"/>
          </w:tcPr>
          <w:p w:rsidRPr="00B54CCB" w:rsidR="007B5AE7" w:rsidP="007B5AE7" w:rsidRDefault="007B5AE7" w14:paraId="3990C67D" w14:textId="2B14A908">
            <w:pPr>
              <w:spacing w:line="240" w:lineRule="auto"/>
            </w:pPr>
            <w:r>
              <w:rPr>
                <w:b/>
              </w:rPr>
              <w:t xml:space="preserve">Digital</w:t>
            </w:r>
          </w:p>
        </w:tc>
      </w:tr>
      <w:tr w:rsidRPr="00B54CCB" w:rsidR="007B5AE7" w:rsidTr="00506D4F" w14:paraId="0BEBABB4" w14:textId="77777777">
        <w:trPr>
          <w:trHeight w:val="194"/>
        </w:trPr>
        <w:tc>
          <w:tcPr>
            <w:tcW w:w="2307" w:type="dxa"/>
            <w:vAlign w:val="bottom"/>
          </w:tcPr>
          <w:p w:rsidRPr="00B54CCB" w:rsidR="007B5AE7" w:rsidP="007B5AE7" w:rsidRDefault="007B5AE7" w14:paraId="71792319" w14:textId="77777777">
            <w:pPr>
              <w:spacing w:line="240" w:lineRule="auto"/>
            </w:pPr>
            <w:r w:rsidRPr="00B54CCB">
              <w:t>Document Status:</w:t>
            </w:r>
          </w:p>
        </w:tc>
        <w:tc>
          <w:tcPr>
            <w:tcW w:w="4067" w:type="dxa"/>
            <w:vAlign w:val="bottom"/>
          </w:tcPr>
          <w:p w:rsidRPr="00B54CCB" w:rsidR="007B5AE7" w:rsidP="007B5AE7" w:rsidRDefault="007B5AE7" w14:paraId="4F4457DD" w14:textId="77777777">
            <w:pPr>
              <w:spacing w:line="240" w:lineRule="auto"/>
            </w:pPr>
            <w:r>
              <w:rPr>
                <w:b/>
              </w:rPr>
              <w:t xml:space="preserve">As built</w:t>
            </w:r>
          </w:p>
        </w:tc>
      </w:tr>
      <w:tr w:rsidRPr="00B54CCB" w:rsidR="007B5AE7" w:rsidTr="00506D4F" w14:paraId="19DEDDCF" w14:textId="77777777">
        <w:trPr>
          <w:trHeight w:val="194"/>
        </w:trPr>
        <w:tc>
          <w:tcPr>
            <w:tcW w:w="2307" w:type="dxa"/>
            <w:vAlign w:val="bottom"/>
          </w:tcPr>
          <w:p w:rsidRPr="00B54CCB" w:rsidR="007B5AE7" w:rsidP="007B5AE7" w:rsidRDefault="007B5AE7" w14:paraId="6B26D9E0" w14:textId="77777777">
            <w:pPr>
              <w:spacing w:line="240" w:lineRule="auto"/>
            </w:pPr>
            <w:r w:rsidRPr="00B54CCB">
              <w:t>Document Version:</w:t>
            </w:r>
          </w:p>
        </w:tc>
        <w:tc>
          <w:tcPr>
            <w:tcW w:w="4067" w:type="dxa"/>
            <w:vAlign w:val="bottom"/>
          </w:tcPr>
          <w:p w:rsidRPr="00B54CCB" w:rsidR="007B5AE7" w:rsidP="007B5AE7" w:rsidRDefault="007B5AE7" w14:paraId="4C815D23" w14:textId="77777777">
            <w:pPr>
              <w:spacing w:line="240" w:lineRule="auto"/>
            </w:pPr>
            <w:r>
              <w:rPr>
                <w:b/>
              </w:rPr>
              <w:t xml:space="preserve">V1.0</w:t>
            </w:r>
          </w:p>
        </w:tc>
      </w:tr>
      <w:tr w:rsidRPr="00B54CCB" w:rsidR="007B5AE7" w:rsidTr="00506D4F" w14:paraId="62E0E93C" w14:textId="77777777">
        <w:trPr>
          <w:trHeight w:val="109"/>
        </w:trPr>
        <w:tc>
          <w:tcPr>
            <w:tcW w:w="2307" w:type="dxa"/>
            <w:vAlign w:val="bottom"/>
          </w:tcPr>
          <w:p w:rsidRPr="00B54CCB" w:rsidR="007B5AE7" w:rsidP="007B5AE7" w:rsidRDefault="007B5AE7" w14:paraId="15F01CBA" w14:textId="77777777">
            <w:pPr>
              <w:spacing w:line="240" w:lineRule="auto"/>
            </w:pPr>
            <w:r w:rsidRPr="00B54CCB">
              <w:t>Product ID:</w:t>
            </w:r>
          </w:p>
        </w:tc>
        <w:tc>
          <w:tcPr>
            <w:tcW w:w="4067" w:type="dxa"/>
            <w:vAlign w:val="bottom"/>
          </w:tcPr>
          <w:p w:rsidRPr="00B54CCB" w:rsidR="007B5AE7" w:rsidP="007B5AE7" w:rsidRDefault="007B5AE7" w14:paraId="378ACCD5" w14:textId="77777777">
            <w:pPr>
              <w:spacing w:line="240" w:lineRule="auto"/>
            </w:pPr>
            <w:r>
              <w:rPr>
                <w:b/>
              </w:rPr>
              <w:t xml:space="preserve">APM-AB-PK-CA-V1.0</w:t>
            </w:r>
          </w:p>
        </w:tc>
      </w:tr>
    </w:tbl>
    <w:p w:rsidRPr="00B54CCB" w:rsidR="00B57B27" w:rsidP="00C93CCB" w:rsidRDefault="00B57B27" w14:paraId="67F0B153" w14:textId="77777777">
      <w:pPr>
        <w:rPr>
          <w:color w:val="1B365D" w:themeColor="text2"/>
        </w:rPr>
      </w:pPr>
    </w:p>
    <w:p w:rsidRPr="00B54CCB" w:rsidR="007B5AE7" w:rsidP="00C93CCB" w:rsidRDefault="007B5AE7" w14:paraId="1F4F82BA" w14:textId="77777777">
      <w:pPr>
        <w:rPr>
          <w:color w:val="1B365D" w:themeColor="text2"/>
        </w:rPr>
      </w:pPr>
    </w:p>
    <w:p w:rsidRPr="00B54CCB" w:rsidR="007B5AE7" w:rsidP="00C93CCB" w:rsidRDefault="007B5AE7" w14:paraId="448F3C55" w14:textId="77777777">
      <w:pPr>
        <w:rPr>
          <w:color w:val="1B365D" w:themeColor="text2"/>
        </w:rPr>
      </w:pPr>
    </w:p>
    <w:p w:rsidRPr="00B54CCB" w:rsidR="00B57B27" w:rsidP="00C93CCB" w:rsidRDefault="00B57B27" w14:paraId="17CFAF1F" w14:textId="77777777">
      <w:pPr>
        <w:rPr>
          <w:color w:val="1B365D" w:themeColor="text2"/>
        </w:rPr>
      </w:pPr>
    </w:p>
    <w:p w:rsidRPr="00B54CCB" w:rsidR="00B57B27" w:rsidP="00C93CCB" w:rsidRDefault="00B57B27" w14:paraId="1453B815" w14:textId="77777777">
      <w:pPr>
        <w:rPr>
          <w:color w:val="1B365D" w:themeColor="text2"/>
        </w:rPr>
      </w:pPr>
    </w:p>
    <w:p w:rsidRPr="00B54CCB" w:rsidR="008A676E" w:rsidP="008A676E" w:rsidRDefault="008A676E" w14:paraId="149FE5D0" w14:textId="77777777"/>
    <w:p w:rsidRPr="00B54CCB" w:rsidR="008A676E" w:rsidP="008A676E" w:rsidRDefault="008A676E" w14:paraId="17189145" w14:textId="77777777"/>
    <w:p w:rsidRPr="00B54CCB" w:rsidR="008A676E" w:rsidP="008A676E" w:rsidRDefault="008A676E" w14:paraId="562A34F0" w14:textId="77777777"/>
    <w:p w:rsidRPr="00B54CCB" w:rsidR="008A676E" w:rsidP="008A676E" w:rsidRDefault="008A676E" w14:paraId="57C68EA9" w14:textId="77777777"/>
    <w:p w:rsidRPr="00B54CCB" w:rsidR="008A676E" w:rsidP="008A676E" w:rsidRDefault="008A676E" w14:paraId="17BC56B2" w14:textId="77777777"/>
    <w:p w:rsidRPr="00B54CCB" w:rsidR="008A676E" w:rsidP="008A676E" w:rsidRDefault="008A676E" w14:paraId="28512483" w14:textId="77777777"/>
    <w:p w:rsidRPr="00B54CCB" w:rsidR="008A676E" w:rsidP="008A676E" w:rsidRDefault="008A676E" w14:paraId="3033A623" w14:textId="77777777"/>
    <w:p w:rsidRPr="00B54CCB" w:rsidR="008A676E" w:rsidP="008A676E" w:rsidRDefault="008A676E" w14:paraId="752F1DF2" w14:textId="77777777"/>
    <w:p w:rsidRPr="00B54CCB" w:rsidR="008A676E" w:rsidP="008A676E" w:rsidRDefault="008A676E" w14:paraId="352BBB0C" w14:textId="77777777"/>
    <w:p w:rsidRPr="00B54CCB" w:rsidR="008A676E" w:rsidP="008A676E" w:rsidRDefault="008A676E" w14:paraId="2A9D699F" w14:textId="77777777"/>
    <w:p w:rsidRPr="00B54CCB" w:rsidR="008A676E" w:rsidP="008A676E" w:rsidRDefault="008A676E" w14:paraId="78DE4455" w14:textId="52A566F4">
      <w:pPr>
        <w:ind w:left="5760" w:firstLine="720"/>
        <w:rPr>
          <w:rFonts w:cs="Times New Roman"/>
          <w:sz w:val="18"/>
          <w:szCs w:val="18"/>
        </w:rPr>
      </w:pPr>
      <w:r w:rsidRPr="00B54CCB">
        <w:rPr>
          <w:sz w:val="18"/>
          <w:szCs w:val="18"/>
        </w:rPr>
        <w:t>F</w:t>
      </w:r>
      <w:r w:rsidRPr="00B54CCB" w:rsidR="003C08F5">
        <w:rPr>
          <w:sz w:val="18"/>
          <w:szCs w:val="18"/>
        </w:rPr>
        <w:t>O</w:t>
      </w:r>
      <w:r w:rsidRPr="00B54CCB">
        <w:rPr>
          <w:sz w:val="18"/>
          <w:szCs w:val="18"/>
        </w:rPr>
        <w:t>R INTERNAL USE ONLY</w:t>
      </w:r>
    </w:p>
    <w:p w:rsidRPr="00B54CCB" w:rsidR="008A676E" w:rsidP="008A676E" w:rsidRDefault="008A676E" w14:paraId="01F064B9" w14:textId="77777777">
      <w:pPr>
        <w:ind w:left="5760" w:firstLine="720"/>
        <w:rPr>
          <w:sz w:val="18"/>
          <w:szCs w:val="18"/>
        </w:rPr>
      </w:pPr>
      <w:r w:rsidRPr="00B54CCB">
        <w:rPr>
          <w:sz w:val="18"/>
          <w:szCs w:val="18"/>
        </w:rPr>
        <w:t>Commercial in confidence</w:t>
      </w:r>
    </w:p>
    <w:p w:rsidRPr="00B54CCB" w:rsidR="008A676E" w:rsidP="008A676E" w:rsidRDefault="008A676E" w14:paraId="7E54B9C9" w14:textId="77777777">
      <w:pPr>
        <w:ind w:left="5760" w:firstLine="720"/>
        <w:rPr>
          <w:sz w:val="18"/>
          <w:szCs w:val="18"/>
        </w:rPr>
      </w:pPr>
      <w:r w:rsidRPr="00B54CCB">
        <w:rPr>
          <w:sz w:val="18"/>
          <w:szCs w:val="18"/>
        </w:rPr>
        <w:t>© APM</w:t>
      </w:r>
    </w:p>
    <w:p w:rsidRPr="00B54CCB" w:rsidR="008A676E" w:rsidP="008A676E" w:rsidRDefault="008A676E" w14:paraId="6A94E2E2" w14:textId="17DA18B2">
      <w:pPr>
        <w:tabs>
          <w:tab w:val="left" w:pos="1725"/>
        </w:tabs>
      </w:pPr>
    </w:p>
    <w:p w:rsidRPr="00B54CCB" w:rsidR="00F133D1" w:rsidP="00D10621" w:rsidRDefault="00D10621" w14:paraId="69C0571A" w14:textId="77777777">
      <w:pPr>
        <w:pStyle w:val="PulloutBoxHeading"/>
        <w:rPr>
          <w:rFonts w:ascii="Gadugi" w:hAnsi="Gadugi"/>
          <w:bCs w:val="0"/>
        </w:rPr>
      </w:pPr>
      <w:bookmarkStart w:name="_Toc418591243" w:id="0"/>
      <w:bookmarkStart w:name="_Toc418771905" w:id="1"/>
      <w:r w:rsidRPr="00B54CCB">
        <w:rPr>
          <w:rFonts w:ascii="Gadugi" w:hAnsi="Gadugi"/>
        </w:rPr>
        <w:t>Document control</w:t>
      </w:r>
      <w:bookmarkEnd w:id="0"/>
      <w:bookmarkEnd w:id="1"/>
      <w:r w:rsidRPr="00B54CCB">
        <w:rPr>
          <w:rFonts w:ascii="Gadugi" w:hAnsi="Gadugi"/>
        </w:rPr>
        <w:br/>
      </w:r>
      <w:bookmarkStart w:name="_Toc418591244" w:id="2"/>
      <w:bookmarkStart w:name="_Toc418771906" w:id="3"/>
    </w:p>
    <w:p w:rsidRPr="00B54CCB" w:rsidR="00C202AA" w:rsidP="002F56CF" w:rsidRDefault="008D4285" w14:paraId="1D1865BB" w14:textId="44C6054A">
      <w:pPr>
        <w:pStyle w:val="PulloutBoxHeading"/>
        <w:rPr>
          <w:rFonts w:ascii="Gadugi" w:hAnsi="Gadugi"/>
          <w:b w:val="0"/>
          <w:sz w:val="20"/>
          <w:szCs w:val="20"/>
        </w:rPr>
      </w:pPr>
      <w:r w:rsidRPr="00B54CCB">
        <w:rPr>
          <w:rFonts w:ascii="Gadugi" w:hAnsi="Gadug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B54CCB"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B54CCB" w:rsidR="00C202AA" w:rsidRDefault="00C202AA" w14:paraId="4C037C9E"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w:t>
            </w:r>
          </w:p>
        </w:tc>
        <w:tc>
          <w:tcPr>
            <w:tcW w:w="2057" w:type="dxa"/>
          </w:tcPr>
          <w:p w:rsidRPr="00B54CCB" w:rsidR="00C202AA" w:rsidRDefault="00C202AA" w14:paraId="3CD09064"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Date</w:t>
            </w:r>
          </w:p>
        </w:tc>
        <w:tc>
          <w:tcPr>
            <w:tcW w:w="1937" w:type="dxa"/>
          </w:tcPr>
          <w:p w:rsidRPr="00B54CCB" w:rsidR="00C202AA" w:rsidRDefault="00C202AA" w14:paraId="284021C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Author</w:t>
            </w:r>
          </w:p>
        </w:tc>
        <w:tc>
          <w:tcPr>
            <w:tcW w:w="4245" w:type="dxa"/>
          </w:tcPr>
          <w:p w:rsidRPr="00B54CCB" w:rsidR="00C202AA" w:rsidRDefault="00C202AA" w14:paraId="3F5B78EC"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Key changes</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3/09/2026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Digital Transformation and Architecture</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as-built record of the Conditional Access configuration for the Participant Kiosk fleet</w:t>
            </w:r>
          </w:p>
        </w:tc>
      </w:tr>
    </w:tbl>
    <w:p w:rsidRPr="00B54CCB" w:rsidR="008A676E" w:rsidP="008A676E" w:rsidRDefault="008A676E" w14:paraId="28E3B1B3" w14:textId="77777777">
      <w:pPr>
        <w:tabs>
          <w:tab w:val="left" w:pos="1725"/>
        </w:tabs>
      </w:pPr>
    </w:p>
    <w:p w:rsidRPr="00B54CCB" w:rsidR="0084179E" w:rsidP="00223423" w:rsidRDefault="00223423" w14:paraId="7E6D3623" w14:textId="23CCFD04">
      <w:r w:rsidRPr="00B54CCB">
        <w:t>Consultation</w:t>
      </w:r>
    </w:p>
    <w:tbl>
      <w:tblPr>
        <w:tblStyle w:val="SWBlueTable1"/>
        <w:tblW w:w="9639" w:type="dxa"/>
        <w:tblLook w:val="04A0" w:firstRow="1" w:lastRow="0" w:firstColumn="1" w:lastColumn="0" w:noHBand="0" w:noVBand="1"/>
      </w:tblPr>
      <w:tblGrid>
        <w:gridCol w:w="2212"/>
        <w:gridCol w:w="5018"/>
        <w:gridCol w:w="2409"/>
      </w:tblGrid>
      <w:tr w:rsidRPr="00B54CCB"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84179E" w:rsidRDefault="0084179E" w14:paraId="3EC2E22A" w14:textId="77777777">
            <w:pPr>
              <w:tabs>
                <w:tab w:val="left" w:pos="454"/>
              </w:tabs>
              <w:spacing w:before="60" w:after="60" w:line="240" w:lineRule="atLeast"/>
              <w:rPr>
                <w:rFonts w:eastAsia="MS PGothic"/>
                <w:b/>
                <w:bCs/>
                <w:color w:val="FFFFFF"/>
                <w:szCs w:val="20"/>
                <w:lang w:val="en-AU"/>
              </w:rPr>
            </w:pPr>
            <w:r w:rsidRPr="00B54CCB">
              <w:rPr>
                <w:rFonts w:eastAsia="MS PGothic"/>
                <w:b/>
                <w:bCs/>
                <w:color w:val="FFFFFF"/>
                <w:szCs w:val="20"/>
                <w:lang w:val="en-AU"/>
              </w:rPr>
              <w:t>Name</w:t>
            </w:r>
          </w:p>
        </w:tc>
        <w:tc>
          <w:tcPr>
            <w:tcW w:w="5018" w:type="dxa"/>
          </w:tcPr>
          <w:p w:rsidRPr="00B54CCB" w:rsidR="0084179E" w:rsidRDefault="0084179E" w14:paraId="556B2C1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Position </w:t>
            </w:r>
            <w:r w:rsidRPr="00B54CCB">
              <w:rPr>
                <w:rFonts w:eastAsia="MS PGothic"/>
                <w:b/>
                <w:bCs/>
                <w:color w:val="FFFFFF"/>
                <w:szCs w:val="20"/>
                <w:lang w:val="en-AU"/>
              </w:rPr>
              <w:t>title</w:t>
            </w:r>
          </w:p>
        </w:tc>
        <w:tc>
          <w:tcPr>
            <w:tcW w:w="2409" w:type="dxa"/>
          </w:tcPr>
          <w:p w:rsidRPr="00B54CCB" w:rsidR="0084179E" w:rsidRDefault="0084179E" w14:paraId="0B86549B"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Date</w:t>
            </w:r>
          </w:p>
        </w:tc>
      </w:tr>
      <w:tr w:rsidRPr="00B54CCB"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54CCB"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54CCB"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B54CCB" w:rsidR="0084179E" w:rsidTr="00892E42" w14:paraId="236A9788" w14:textId="77777777">
        <w:tc>
          <w:tcPr>
            <w:tcW w:w="2212" w:type="dxa"/>
          </w:tcPr>
          <w:p w:rsidRPr="00B54CCB"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B54CCB"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B54CCB"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Pr="00B54CCB" w:rsidR="0084179E" w:rsidP="00223423" w:rsidRDefault="0084179E" w14:paraId="504E9797" w14:textId="77777777"/>
    <w:p w:rsidRPr="00B54CCB" w:rsidR="00115A0E" w:rsidP="00115A0E" w:rsidRDefault="00115A0E" w14:paraId="767F0DB4" w14:textId="09CDF64E">
      <w:r w:rsidRPr="00B54CCB">
        <w:t>References and Derivation</w:t>
      </w:r>
    </w:p>
    <w:tbl>
      <w:tblPr>
        <w:tblStyle w:val="SWBlueTable1"/>
        <w:tblW w:w="9639" w:type="dxa"/>
        <w:tblLook w:val="04A0" w:firstRow="1" w:lastRow="0" w:firstColumn="1" w:lastColumn="0" w:noHBand="0" w:noVBand="1"/>
      </w:tblPr>
      <w:tblGrid>
        <w:gridCol w:w="2212"/>
        <w:gridCol w:w="5018"/>
        <w:gridCol w:w="2409"/>
      </w:tblGrid>
      <w:tr w:rsidRPr="00B54CCB"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626F0A" w:rsidRDefault="00626F0A" w14:paraId="568BB3F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 #</w:t>
            </w:r>
          </w:p>
        </w:tc>
        <w:tc>
          <w:tcPr>
            <w:tcW w:w="5018" w:type="dxa"/>
          </w:tcPr>
          <w:p w:rsidRPr="00B54CCB" w:rsidR="00626F0A" w:rsidRDefault="00626F0A" w14:paraId="48835ED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Document Title</w:t>
            </w:r>
          </w:p>
        </w:tc>
        <w:tc>
          <w:tcPr>
            <w:tcW w:w="2409" w:type="dxa"/>
          </w:tcPr>
          <w:p w:rsidRPr="00B54CCB" w:rsidR="00626F0A" w:rsidRDefault="00884139" w14:paraId="72D98D8E" w14:textId="2882592F">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Reference </w:t>
            </w:r>
            <w:r w:rsidRPr="00B54CCB" w:rsidR="00626F0A">
              <w:rPr>
                <w:rFonts w:eastAsia="MS PGothic"/>
                <w:b/>
                <w:color w:val="FFFFFF"/>
                <w:szCs w:val="20"/>
              </w:rPr>
              <w:t>Location</w:t>
            </w:r>
          </w:p>
        </w:tc>
      </w:tr>
      <w:tr w:rsidRPr="00B54CCB"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B54CCB"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B54CCB" w:rsidR="00626F0A" w:rsidRDefault="00626F0A" w14:paraId="7785442B" w14:textId="2F3500B4">
            <w:pPr>
              <w:tabs>
                <w:tab w:val="left" w:pos="454"/>
              </w:tabs>
              <w:spacing w:before="60" w:after="60" w:line="240" w:lineRule="atLeast"/>
              <w:rPr>
                <w:rFonts w:eastAsia="MS PGothic"/>
                <w:b/>
                <w:color w:val="FFFFFF"/>
                <w:szCs w:val="20"/>
              </w:rPr>
            </w:pPr>
          </w:p>
        </w:tc>
      </w:tr>
      <w:tr w:rsidRPr="00B54CCB" w:rsidR="00626F0A" w:rsidTr="00884139" w14:paraId="0C5B04C3" w14:textId="77777777">
        <w:tc>
          <w:tcPr>
            <w:tcW w:w="2212" w:type="dxa"/>
          </w:tcPr>
          <w:p w:rsidRPr="00B54CCB"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B54CCB"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B54CCB" w:rsidR="00626F0A" w:rsidRDefault="00626F0A" w14:paraId="206CE35C" w14:textId="433BCDB7">
            <w:pPr>
              <w:tabs>
                <w:tab w:val="left" w:pos="454"/>
              </w:tabs>
              <w:spacing w:before="60" w:after="60" w:line="240" w:lineRule="atLeast"/>
              <w:rPr>
                <w:rFonts w:eastAsia="MS PGothic"/>
                <w:b/>
                <w:color w:val="auto"/>
                <w:szCs w:val="20"/>
              </w:rPr>
            </w:pPr>
          </w:p>
        </w:tc>
      </w:tr>
    </w:tbl>
    <w:p w:rsidRPr="00B54CCB" w:rsidR="00115A0E" w:rsidP="00115A0E" w:rsidRDefault="00115A0E" w14:paraId="6F72A74E" w14:textId="77777777"/>
    <w:p w:rsidRPr="00B54CCB" w:rsidR="00B11CC7" w:rsidP="00B11CC7" w:rsidRDefault="00B11CC7" w14:paraId="690FD47E" w14:textId="77777777">
      <w:r w:rsidRPr="00B54CCB">
        <w:t>SDA Approval</w:t>
      </w:r>
    </w:p>
    <w:tbl>
      <w:tblPr>
        <w:tblStyle w:val="SWBlueTable1"/>
        <w:tblW w:w="5000" w:type="pct"/>
        <w:tblLook w:val="04A0" w:firstRow="1" w:lastRow="0" w:firstColumn="1" w:lastColumn="0" w:noHBand="0" w:noVBand="1"/>
      </w:tblPr>
      <w:tblGrid>
        <w:gridCol w:w="3084"/>
        <w:gridCol w:w="2901"/>
        <w:gridCol w:w="1855"/>
        <w:gridCol w:w="2081"/>
      </w:tblGrid>
      <w:tr w:rsidRPr="00B54CCB"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B54CCB" w:rsidR="00F40714" w:rsidRDefault="00F40714" w14:paraId="7FDC024C" w14:textId="77777777">
            <w:pPr>
              <w:pStyle w:val="SWtablehead"/>
              <w:rPr>
                <w:rFonts w:ascii="Gadugi" w:hAnsi="Gadugi" w:eastAsia="MS PGothic"/>
              </w:rPr>
            </w:pPr>
            <w:r w:rsidRPr="00B54CCB">
              <w:rPr>
                <w:rFonts w:ascii="Gadugi" w:hAnsi="Gadugi" w:eastAsia="MS PGothic"/>
              </w:rPr>
              <w:t>Name</w:t>
            </w:r>
          </w:p>
        </w:tc>
        <w:tc>
          <w:tcPr>
            <w:tcW w:w="1462" w:type="pct"/>
            <w:hideMark/>
          </w:tcPr>
          <w:p w:rsidRPr="00B54CCB" w:rsidR="00F40714" w:rsidRDefault="00F40714" w14:paraId="365108C3" w14:textId="6CCAD946">
            <w:pPr>
              <w:pStyle w:val="SWtablehead"/>
              <w:ind w:left="800" w:hanging="687"/>
              <w:rPr>
                <w:rFonts w:ascii="Gadugi" w:hAnsi="Gadugi" w:eastAsia="MS PGothic"/>
              </w:rPr>
            </w:pPr>
            <w:r w:rsidRPr="00B54CCB">
              <w:rPr>
                <w:rFonts w:ascii="Gadugi" w:hAnsi="Gadugi" w:eastAsia="MS PGothic"/>
              </w:rPr>
              <w:t>Role</w:t>
            </w:r>
            <w:r w:rsidRPr="00B54CCB" w:rsidR="00884139">
              <w:rPr>
                <w:rFonts w:ascii="Gadugi" w:hAnsi="Gadugi" w:eastAsia="MS PGothic"/>
              </w:rPr>
              <w:t>/Group</w:t>
            </w:r>
          </w:p>
        </w:tc>
        <w:tc>
          <w:tcPr>
            <w:tcW w:w="935" w:type="pct"/>
            <w:hideMark/>
          </w:tcPr>
          <w:p w:rsidRPr="00B54CCB" w:rsidR="00F40714" w:rsidRDefault="00F40714" w14:paraId="5DC9E1A7" w14:textId="77777777">
            <w:pPr>
              <w:pStyle w:val="SWtablehead"/>
              <w:rPr>
                <w:rFonts w:ascii="Gadugi" w:hAnsi="Gadugi" w:eastAsia="MS PGothic"/>
              </w:rPr>
            </w:pPr>
            <w:r w:rsidRPr="00B54CCB">
              <w:rPr>
                <w:rFonts w:ascii="Gadugi" w:hAnsi="Gadugi" w:eastAsia="MS PGothic"/>
              </w:rPr>
              <w:t>Signature</w:t>
            </w:r>
          </w:p>
        </w:tc>
        <w:tc>
          <w:tcPr>
            <w:tcW w:w="1049" w:type="pct"/>
            <w:hideMark/>
          </w:tcPr>
          <w:p w:rsidRPr="00B54CCB" w:rsidR="00F40714" w:rsidRDefault="00F40714" w14:paraId="24E2A214" w14:textId="77777777">
            <w:pPr>
              <w:pStyle w:val="SWtablehead"/>
              <w:rPr>
                <w:rFonts w:ascii="Gadugi" w:hAnsi="Gadugi" w:eastAsia="MS PGothic"/>
              </w:rPr>
            </w:pPr>
            <w:r w:rsidRPr="00B54CCB">
              <w:rPr>
                <w:rFonts w:ascii="Gadugi" w:hAnsi="Gadugi" w:eastAsia="MS PGothic"/>
              </w:rPr>
              <w:t>Date</w:t>
            </w:r>
          </w:p>
        </w:tc>
      </w:tr>
      <w:tr w:rsidRPr="00B54CCB"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54CCB" w:rsidR="00F40714" w:rsidRDefault="00F40714" w14:paraId="6ED06D46" w14:textId="4F101D5C">
            <w:pPr>
              <w:tabs>
                <w:tab w:val="left" w:pos="454"/>
              </w:tabs>
              <w:spacing w:before="60" w:after="60" w:line="240" w:lineRule="atLeast"/>
              <w:rPr>
                <w:color w:val="000000"/>
                <w:szCs w:val="20"/>
              </w:rPr>
            </w:pPr>
          </w:p>
        </w:tc>
        <w:tc>
          <w:tcPr>
            <w:tcW w:w="1462" w:type="pct"/>
          </w:tcPr>
          <w:p w:rsidRPr="00B54CCB" w:rsidR="00F40714" w:rsidRDefault="00F40714" w14:paraId="4CFCFB82" w14:textId="7D0BF703">
            <w:pPr>
              <w:pStyle w:val="SWtabletext"/>
              <w:ind w:left="0"/>
              <w:rPr>
                <w:rFonts w:ascii="Gadugi" w:hAnsi="Gadugi" w:eastAsia="MS PGothic"/>
              </w:rPr>
            </w:pPr>
          </w:p>
        </w:tc>
        <w:tc>
          <w:tcPr>
            <w:tcW w:w="935" w:type="pct"/>
          </w:tcPr>
          <w:p w:rsidRPr="00B54CCB" w:rsidR="00F40714" w:rsidRDefault="00F40714" w14:paraId="2049856B" w14:textId="77777777">
            <w:pPr>
              <w:pStyle w:val="SWtabletext"/>
              <w:rPr>
                <w:rFonts w:ascii="Gadugi" w:hAnsi="Gadugi" w:eastAsia="MS PGothic"/>
              </w:rPr>
            </w:pPr>
          </w:p>
        </w:tc>
        <w:tc>
          <w:tcPr>
            <w:tcW w:w="1049" w:type="pct"/>
          </w:tcPr>
          <w:p w:rsidRPr="00B54CCB" w:rsidR="00F40714" w:rsidRDefault="00F40714" w14:paraId="3F900F85" w14:textId="77777777">
            <w:pPr>
              <w:pStyle w:val="SWtabletext"/>
              <w:rPr>
                <w:rFonts w:ascii="Gadugi" w:hAnsi="Gadugi" w:eastAsia="MS PGothic"/>
              </w:rPr>
            </w:pPr>
          </w:p>
        </w:tc>
      </w:tr>
    </w:tbl>
    <w:p w:rsidRPr="00B54CCB" w:rsidR="00B11CC7" w:rsidP="00B11CC7" w:rsidRDefault="00B11CC7" w14:paraId="157DF64E" w14:textId="10BF5F92">
      <w:pPr>
        <w:sectPr w:rsidRPr="00B54CCB"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B54CCB" w:rsidR="006C23D7" w:rsidP="00C053FD" w:rsidRDefault="006C23D7" w14:paraId="1C5ED119" w14:textId="77777777">
      <w:pPr>
        <w:pStyle w:val="Heading1-NotLinked"/>
        <w:ind w:right="-1"/>
        <w:rPr>
          <w:color w:val="1B365D" w:themeColor="text2"/>
        </w:rPr>
      </w:pPr>
      <w:r w:rsidRPr="00B54CCB">
        <w:rPr>
          <w:color w:val="1B365D" w:themeColor="text2"/>
        </w:rPr>
        <w:t>Confidentiality &amp; Disclaimer</w:t>
      </w:r>
    </w:p>
    <w:p w:rsidRPr="00B54CCB" w:rsidR="00320CAC" w:rsidP="00C053FD" w:rsidRDefault="006C23D7" w14:paraId="7C887FD9" w14:textId="77777777">
      <w:pPr>
        <w:ind w:right="-1"/>
      </w:pPr>
      <w:r w:rsidRPr="00B54CCB">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Pr="00B54CCB" w:rsidR="006C23D7" w:rsidP="00C053FD" w:rsidRDefault="006C23D7" w14:paraId="1B9DAAE2" w14:textId="77777777">
      <w:pPr>
        <w:ind w:right="-1"/>
      </w:pPr>
      <w:r w:rsidRPr="00B54CCB">
        <w:t>APM will not be bound by any pricing or any other material contained in this response until the above has taken place.</w:t>
      </w:r>
      <w:r w:rsidRPr="00B54CCB" w:rsidR="006A77CC">
        <w:rPr>
          <w:noProof/>
        </w:rPr>
        <w:t xml:space="preserve"> </w:t>
      </w:r>
    </w:p>
    <w:p w:rsidRPr="00B54CCB" w:rsidR="006C23D7" w:rsidP="003B778B" w:rsidRDefault="006C23D7" w14:paraId="0AB16E1B" w14:textId="77777777">
      <w:pPr>
        <w:pStyle w:val="Heading2-NotLinked"/>
      </w:pPr>
      <w:r w:rsidRPr="00B54CCB">
        <w:t>Photography</w:t>
      </w:r>
    </w:p>
    <w:p w:rsidRPr="00B54CCB" w:rsidR="00320CAC" w:rsidP="00C053FD" w:rsidRDefault="002119E2" w14:paraId="53D9B8A8" w14:textId="77777777">
      <w:pPr>
        <w:spacing w:before="0"/>
        <w:ind w:right="-1"/>
      </w:pPr>
      <w:r w:rsidRPr="00B54CCB">
        <w:t xml:space="preserve">Photographs used in this document are for illustration only </w:t>
      </w:r>
      <w:r w:rsidRPr="00B54CCB" w:rsidR="00EF2F3B">
        <w:br/>
      </w:r>
      <w:r w:rsidRPr="00B54CCB">
        <w:t>and should not be interpreted to mean that any person or organisation whose assets are shown in them endorses this document.</w:t>
      </w:r>
    </w:p>
    <w:p w:rsidRPr="00B54CCB" w:rsidR="00EF2F3B" w:rsidP="00C053FD" w:rsidRDefault="00AF43A8" w14:paraId="628DDD5F" w14:textId="77777777">
      <w:pPr>
        <w:spacing w:before="0"/>
        <w:ind w:right="-1"/>
      </w:pPr>
      <w:r w:rsidRPr="00B54CCB">
        <w:br w:type="column"/>
      </w:r>
      <w:r w:rsidRPr="00B54CCB"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4797F246"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5B76257C"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3B6D4ACF"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00BA4D65" w:rsidP="00BA4D65" w:rsidRDefault="00BA4D65" w14:paraId="0C6C8417"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496E7697"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136819D6" w14:textId="77777777">
                            <w:pPr>
                              <w:tabs>
                                <w:tab w:val="left" w:pos="426"/>
                              </w:tabs>
                              <w:spacing w:before="0" w:after="0" w:line="240" w:lineRule="auto"/>
                              <w:rPr>
                                <w:color w:val="EC008C" w:themeColor="accent5"/>
                              </w:rPr>
                            </w:pP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1C882939">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679EB84C"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3EC670AE"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529A06BB"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00BA4D65" w:rsidP="00BA4D65" w:rsidRDefault="00BA4D65" w14:paraId="6FFB4882"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24AB4AB5"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672A6659" w14:textId="77777777">
                      <w:pPr>
                        <w:tabs>
                          <w:tab w:val="left" w:pos="426"/>
                        </w:tabs>
                        <w:spacing w:before="0" w:after="0" w:line="240" w:lineRule="auto"/>
                        <w:rPr>
                          <w:color w:val="EC008C" w:themeColor="accent5"/>
                        </w:rPr>
                      </w:pPr>
                    </w:p>
                  </w:txbxContent>
                </v:textbox>
                <w10:anchorlock/>
              </v:shape>
            </w:pict>
          </mc:Fallback>
        </mc:AlternateContent>
      </w:r>
    </w:p>
    <w:p w:rsidRPr="00B54CCB" w:rsidR="008A1CD8" w:rsidP="00C053FD" w:rsidRDefault="008A1CD8" w14:paraId="77726544" w14:textId="77777777">
      <w:pPr>
        <w:spacing w:before="0"/>
        <w:ind w:right="-1"/>
      </w:pPr>
    </w:p>
    <w:p w:rsidRPr="00B54CCB" w:rsidR="00BA4D65" w:rsidP="00C053FD" w:rsidRDefault="00BA4D65" w14:paraId="7AA3E726" w14:textId="77777777">
      <w:pPr>
        <w:spacing w:before="0"/>
        <w:ind w:right="-1"/>
      </w:pPr>
    </w:p>
    <w:p w:rsidRPr="00B54CCB" w:rsidR="000D4102" w:rsidP="00C053FD" w:rsidRDefault="000D4102" w14:paraId="7CE789F9" w14:textId="77777777">
      <w:pPr>
        <w:spacing w:before="0"/>
        <w:ind w:right="-1"/>
        <w:sectPr w:rsidRPr="00B54CCB"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cs="Arial" w:cstheme="minorBidi"/>
          <w:b w:val="0"/>
          <w:bCs w:val="0"/>
          <w:color w:val="auto"/>
          <w:sz w:val="21"/>
          <w:szCs w:val="21"/>
        </w:rPr>
      </w:sdtPr>
      <w:sdtEndPr>
        <w:rPr>
          <w:rFonts w:cs="Arial" w:cstheme="minorBidi"/>
          <w:b w:val="0"/>
          <w:bCs w:val="0"/>
          <w:color w:val="auto"/>
          <w:sz w:val="20"/>
          <w:szCs w:val="20"/>
        </w:rPr>
      </w:sdtEndPr>
      <w:sdtContent>
        <w:p w:rsidRPr="00B54CCB" w:rsidR="00923E43" w:rsidP="00794023" w:rsidRDefault="00923E43" w14:paraId="59A50852" w14:textId="77777777">
          <w:pPr>
            <w:pStyle w:val="Heading2-NotLinked"/>
          </w:pPr>
          <w:r w:rsidRPr="00B54CCB">
            <w:t>Contents</w:t>
          </w:r>
        </w:p>
        <w:p w:rsidR="004314E1" w:rsidRDefault="00923E43" w14:paraId="00FA6574" w14:textId="3035BC30">
          <w:pPr>
            <w:pStyle w:val="TOC1"/>
            <w:rPr>
              <w:rFonts w:asciiTheme="minorHAnsi" w:hAnsiTheme="minorHAnsi" w:eastAsiaTheme="minorEastAsia" w:cstheme="minorBidi"/>
              <w:b w:val="0"/>
              <w:bCs w:val="0"/>
              <w:iCs w:val="0"/>
              <w:noProof/>
              <w:color w:val="auto"/>
              <w:kern w:val="2"/>
              <w:lang w:eastAsia="en-AU"/>
              <w14:ligatures w14:val="standardContextual"/>
            </w:rPr>
          </w:pPr>
          <w:r w:rsidRPr="00B54CCB">
            <w:rPr>
              <w:sz w:val="20"/>
              <w:szCs w:val="20"/>
            </w:rPr>
            <w:fldChar w:fldCharType="begin"/>
          </w:r>
          <w:r w:rsidRPr="00B54CCB">
            <w:rPr>
              <w:sz w:val="20"/>
              <w:szCs w:val="20"/>
            </w:rPr>
            <w:instrText xml:space="preserve"> TOC \o "1-3" \h \z \u </w:instrText>
          </w:r>
          <w:r w:rsidRPr="00B54CCB">
            <w:rPr>
              <w:sz w:val="20"/>
              <w:szCs w:val="20"/>
            </w:rPr>
            <w:fldChar w:fldCharType="separate"/>
          </w:r>
          <w:hyperlink w:history="1" w:anchor="_Toc213071792">
            <w:r w:rsidRPr="00C30F8B" w:rsidR="004314E1">
              <w:rPr>
                <w:rStyle w:val="Hyperlink"/>
                <w:noProof/>
              </w:rPr>
              <w:t>1. Introduction</w:t>
            </w:r>
            <w:r w:rsidR="004314E1">
              <w:rPr>
                <w:noProof/>
                <w:webHidden/>
              </w:rPr>
              <w:tab/>
            </w:r>
            <w:r w:rsidR="004314E1">
              <w:rPr>
                <w:noProof/>
                <w:webHidden/>
              </w:rPr>
              <w:fldChar w:fldCharType="begin"/>
            </w:r>
            <w:r w:rsidR="004314E1">
              <w:rPr>
                <w:noProof/>
                <w:webHidden/>
              </w:rPr>
              <w:instrText xml:space="preserve"> PAGEREF _Toc213071792 \h </w:instrText>
            </w:r>
            <w:r w:rsidR="004314E1">
              <w:rPr>
                <w:noProof/>
                <w:webHidden/>
              </w:rPr>
            </w:r>
            <w:r w:rsidR="004314E1">
              <w:rPr>
                <w:noProof/>
                <w:webHidden/>
              </w:rPr>
              <w:fldChar w:fldCharType="separate"/>
            </w:r>
            <w:r w:rsidR="004314E1">
              <w:rPr>
                <w:noProof/>
                <w:webHidden/>
              </w:rPr>
              <w:t>8</w:t>
            </w:r>
            <w:r w:rsidR="004314E1">
              <w:rPr>
                <w:noProof/>
                <w:webHidden/>
              </w:rPr>
              <w:fldChar w:fldCharType="end"/>
            </w:r>
          </w:hyperlink>
        </w:p>
        <w:p w:rsidR="004314E1" w:rsidRDefault="004314E1" w14:paraId="2112CCD6" w14:textId="337FC1A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3">
            <w:r w:rsidRPr="00C30F8B">
              <w:rPr>
                <w:rStyle w:val="Hyperlink"/>
                <w:noProof/>
              </w:rPr>
              <w:t>1.1 Background</w:t>
            </w:r>
            <w:r>
              <w:rPr>
                <w:noProof/>
                <w:webHidden/>
              </w:rPr>
              <w:tab/>
            </w:r>
            <w:r>
              <w:rPr>
                <w:noProof/>
                <w:webHidden/>
              </w:rPr>
              <w:fldChar w:fldCharType="begin"/>
            </w:r>
            <w:r>
              <w:rPr>
                <w:noProof/>
                <w:webHidden/>
              </w:rPr>
              <w:instrText xml:space="preserve"> PAGEREF _Toc213071793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69490256" w14:textId="69C2BD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4">
            <w:r w:rsidRPr="00C30F8B">
              <w:rPr>
                <w:rStyle w:val="Hyperlink"/>
                <w:noProof/>
              </w:rPr>
              <w:t>1.2 Purpose</w:t>
            </w:r>
            <w:r>
              <w:rPr>
                <w:noProof/>
                <w:webHidden/>
              </w:rPr>
              <w:tab/>
            </w:r>
            <w:r>
              <w:rPr>
                <w:noProof/>
                <w:webHidden/>
              </w:rPr>
              <w:fldChar w:fldCharType="begin"/>
            </w:r>
            <w:r>
              <w:rPr>
                <w:noProof/>
                <w:webHidden/>
              </w:rPr>
              <w:instrText xml:space="preserve"> PAGEREF _Toc213071794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30EB855B" w14:textId="4553232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5">
            <w:r w:rsidRPr="00C30F8B">
              <w:rPr>
                <w:rStyle w:val="Hyperlink"/>
                <w:noProof/>
              </w:rPr>
              <w:t>1.2 Audience</w:t>
            </w:r>
            <w:r>
              <w:rPr>
                <w:noProof/>
                <w:webHidden/>
              </w:rPr>
              <w:tab/>
            </w:r>
            <w:r>
              <w:rPr>
                <w:noProof/>
                <w:webHidden/>
              </w:rPr>
              <w:fldChar w:fldCharType="begin"/>
            </w:r>
            <w:r>
              <w:rPr>
                <w:noProof/>
                <w:webHidden/>
              </w:rPr>
              <w:instrText xml:space="preserve"> PAGEREF _Toc213071795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5667C9A0" w14:textId="49D9485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796">
            <w:r w:rsidRPr="00C30F8B">
              <w:rPr>
                <w:rStyle w:val="Hyperlink"/>
                <w:noProof/>
              </w:rPr>
              <w:t>2. Overview</w:t>
            </w:r>
            <w:r>
              <w:rPr>
                <w:noProof/>
                <w:webHidden/>
              </w:rPr>
              <w:tab/>
            </w:r>
            <w:r>
              <w:rPr>
                <w:noProof/>
                <w:webHidden/>
              </w:rPr>
              <w:fldChar w:fldCharType="begin"/>
            </w:r>
            <w:r>
              <w:rPr>
                <w:noProof/>
                <w:webHidden/>
              </w:rPr>
              <w:instrText xml:space="preserve"> PAGEREF _Toc213071796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66AEE999" w14:textId="57802F5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7">
            <w:r w:rsidRPr="00C30F8B">
              <w:rPr>
                <w:rStyle w:val="Hyperlink"/>
                <w:noProof/>
              </w:rPr>
              <w:t>2.1 Scope</w:t>
            </w:r>
            <w:r>
              <w:rPr>
                <w:noProof/>
                <w:webHidden/>
              </w:rPr>
              <w:tab/>
            </w:r>
            <w:r>
              <w:rPr>
                <w:noProof/>
                <w:webHidden/>
              </w:rPr>
              <w:fldChar w:fldCharType="begin"/>
            </w:r>
            <w:r>
              <w:rPr>
                <w:noProof/>
                <w:webHidden/>
              </w:rPr>
              <w:instrText xml:space="preserve"> PAGEREF _Toc213071797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4470B1" w14:textId="10DA095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8">
            <w:r w:rsidRPr="00C30F8B">
              <w:rPr>
                <w:rStyle w:val="Hyperlink"/>
                <w:noProof/>
              </w:rPr>
              <w:t>2.2 Systems Impacted</w:t>
            </w:r>
            <w:r>
              <w:rPr>
                <w:noProof/>
                <w:webHidden/>
              </w:rPr>
              <w:tab/>
            </w:r>
            <w:r>
              <w:rPr>
                <w:noProof/>
                <w:webHidden/>
              </w:rPr>
              <w:fldChar w:fldCharType="begin"/>
            </w:r>
            <w:r>
              <w:rPr>
                <w:noProof/>
                <w:webHidden/>
              </w:rPr>
              <w:instrText xml:space="preserve"> PAGEREF _Toc213071798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A41588" w14:textId="1C009B2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9">
            <w:r w:rsidRPr="00C30F8B">
              <w:rPr>
                <w:rStyle w:val="Hyperlink"/>
                <w:noProof/>
              </w:rPr>
              <w:t>2.3 Constraints, Assumptions, Dependencies and Risks</w:t>
            </w:r>
            <w:r>
              <w:rPr>
                <w:noProof/>
                <w:webHidden/>
              </w:rPr>
              <w:tab/>
            </w:r>
            <w:r>
              <w:rPr>
                <w:noProof/>
                <w:webHidden/>
              </w:rPr>
              <w:fldChar w:fldCharType="begin"/>
            </w:r>
            <w:r>
              <w:rPr>
                <w:noProof/>
                <w:webHidden/>
              </w:rPr>
              <w:instrText xml:space="preserve"> PAGEREF _Toc213071799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34DAFD71" w14:textId="1E5F3F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00">
            <w:r w:rsidRPr="00C30F8B">
              <w:rPr>
                <w:rStyle w:val="Hyperlink"/>
                <w:noProof/>
              </w:rPr>
              <w:t>2.3.1 Constraints</w:t>
            </w:r>
            <w:r>
              <w:rPr>
                <w:noProof/>
                <w:webHidden/>
              </w:rPr>
              <w:tab/>
            </w:r>
            <w:r>
              <w:rPr>
                <w:noProof/>
                <w:webHidden/>
              </w:rPr>
              <w:fldChar w:fldCharType="begin"/>
            </w:r>
            <w:r>
              <w:rPr>
                <w:noProof/>
                <w:webHidden/>
              </w:rPr>
              <w:instrText xml:space="preserve"> PAGEREF _Toc213071800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0399544" w14:textId="5BB3C79A">
          <w:pPr>
            <w:pStyle w:val="TOC3"/>
            <w:rPr>
              <w:rFonts w:asciiTheme="minorHAnsi" w:hAnsiTheme="minorHAnsi" w:eastAsiaTheme="minorEastAsia" w:cstheme="minorBidi"/>
              <w:noProof/>
              <w:kern w:val="2"/>
              <w:sz w:val="24"/>
              <w:szCs w:val="24"/>
              <w:lang w:eastAsia="en-AU"/>
              <w14:ligatures w14:val="standardContextual"/>
            </w:rPr>
          </w:pPr>
          <w:hyperlink w:history="1" w:anchor="_Toc213071801">
            <w:r w:rsidRPr="00C30F8B">
              <w:rPr>
                <w:rStyle w:val="Hyperlink"/>
                <w:noProof/>
              </w:rPr>
              <w:t>2.3.2 Assumptions</w:t>
            </w:r>
            <w:r>
              <w:rPr>
                <w:noProof/>
                <w:webHidden/>
              </w:rPr>
              <w:tab/>
            </w:r>
            <w:r>
              <w:rPr>
                <w:noProof/>
                <w:webHidden/>
              </w:rPr>
              <w:fldChar w:fldCharType="begin"/>
            </w:r>
            <w:r>
              <w:rPr>
                <w:noProof/>
                <w:webHidden/>
              </w:rPr>
              <w:instrText xml:space="preserve"> PAGEREF _Toc213071801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4C203AE7" w14:textId="7EE88F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02">
            <w:r w:rsidRPr="00C30F8B">
              <w:rPr>
                <w:rStyle w:val="Hyperlink"/>
                <w:noProof/>
              </w:rPr>
              <w:t>2.3.3 Dependencies</w:t>
            </w:r>
            <w:r>
              <w:rPr>
                <w:noProof/>
                <w:webHidden/>
              </w:rPr>
              <w:tab/>
            </w:r>
            <w:r>
              <w:rPr>
                <w:noProof/>
                <w:webHidden/>
              </w:rPr>
              <w:fldChar w:fldCharType="begin"/>
            </w:r>
            <w:r>
              <w:rPr>
                <w:noProof/>
                <w:webHidden/>
              </w:rPr>
              <w:instrText xml:space="preserve"> PAGEREF _Toc213071802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B808AA9" w14:textId="463FB576">
          <w:pPr>
            <w:pStyle w:val="TOC3"/>
            <w:rPr>
              <w:rFonts w:asciiTheme="minorHAnsi" w:hAnsiTheme="minorHAnsi" w:eastAsiaTheme="minorEastAsia" w:cstheme="minorBidi"/>
              <w:noProof/>
              <w:kern w:val="2"/>
              <w:sz w:val="24"/>
              <w:szCs w:val="24"/>
              <w:lang w:eastAsia="en-AU"/>
              <w14:ligatures w14:val="standardContextual"/>
            </w:rPr>
          </w:pPr>
          <w:hyperlink w:history="1" w:anchor="_Toc213071803">
            <w:r w:rsidRPr="00C30F8B">
              <w:rPr>
                <w:rStyle w:val="Hyperlink"/>
                <w:noProof/>
              </w:rPr>
              <w:t>2.3.4 Risks</w:t>
            </w:r>
            <w:r>
              <w:rPr>
                <w:noProof/>
                <w:webHidden/>
              </w:rPr>
              <w:tab/>
            </w:r>
            <w:r>
              <w:rPr>
                <w:noProof/>
                <w:webHidden/>
              </w:rPr>
              <w:fldChar w:fldCharType="begin"/>
            </w:r>
            <w:r>
              <w:rPr>
                <w:noProof/>
                <w:webHidden/>
              </w:rPr>
              <w:instrText xml:space="preserve"> PAGEREF _Toc213071803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D542798" w14:textId="3B687B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4">
            <w:r w:rsidRPr="00C30F8B">
              <w:rPr>
                <w:rStyle w:val="Hyperlink"/>
                <w:noProof/>
              </w:rPr>
              <w:t>2.4 Business requirement traceability matrix</w:t>
            </w:r>
            <w:r>
              <w:rPr>
                <w:noProof/>
                <w:webHidden/>
              </w:rPr>
              <w:tab/>
            </w:r>
            <w:r>
              <w:rPr>
                <w:noProof/>
                <w:webHidden/>
              </w:rPr>
              <w:fldChar w:fldCharType="begin"/>
            </w:r>
            <w:r>
              <w:rPr>
                <w:noProof/>
                <w:webHidden/>
              </w:rPr>
              <w:instrText xml:space="preserve"> PAGEREF _Toc213071804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07FE6E3" w14:textId="284CEE1C">
          <w:pPr>
            <w:pStyle w:val="TOC3"/>
            <w:rPr>
              <w:rFonts w:asciiTheme="minorHAnsi" w:hAnsiTheme="minorHAnsi" w:eastAsiaTheme="minorEastAsia" w:cstheme="minorBidi"/>
              <w:noProof/>
              <w:kern w:val="2"/>
              <w:sz w:val="24"/>
              <w:szCs w:val="24"/>
              <w:lang w:eastAsia="en-AU"/>
              <w14:ligatures w14:val="standardContextual"/>
            </w:rPr>
          </w:pPr>
          <w:hyperlink w:history="1" w:anchor="_Toc213071805">
            <w:r w:rsidRPr="00C30F8B">
              <w:rPr>
                <w:rStyle w:val="Hyperlink"/>
                <w:noProof/>
              </w:rPr>
              <w:t>2.4.1 Functional Requirements Validation</w:t>
            </w:r>
            <w:r>
              <w:rPr>
                <w:noProof/>
                <w:webHidden/>
              </w:rPr>
              <w:tab/>
            </w:r>
            <w:r>
              <w:rPr>
                <w:noProof/>
                <w:webHidden/>
              </w:rPr>
              <w:fldChar w:fldCharType="begin"/>
            </w:r>
            <w:r>
              <w:rPr>
                <w:noProof/>
                <w:webHidden/>
              </w:rPr>
              <w:instrText xml:space="preserve"> PAGEREF _Toc213071805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45C93ED3" w14:textId="78043734">
          <w:pPr>
            <w:pStyle w:val="TOC3"/>
            <w:rPr>
              <w:rFonts w:asciiTheme="minorHAnsi" w:hAnsiTheme="minorHAnsi" w:eastAsiaTheme="minorEastAsia" w:cstheme="minorBidi"/>
              <w:noProof/>
              <w:kern w:val="2"/>
              <w:sz w:val="24"/>
              <w:szCs w:val="24"/>
              <w:lang w:eastAsia="en-AU"/>
              <w14:ligatures w14:val="standardContextual"/>
            </w:rPr>
          </w:pPr>
          <w:hyperlink w:history="1" w:anchor="_Toc213071806">
            <w:r w:rsidRPr="00C30F8B">
              <w:rPr>
                <w:rStyle w:val="Hyperlink"/>
                <w:noProof/>
              </w:rPr>
              <w:t>2.4.2 Non-Functional Requirements Validation</w:t>
            </w:r>
            <w:r>
              <w:rPr>
                <w:noProof/>
                <w:webHidden/>
              </w:rPr>
              <w:tab/>
            </w:r>
            <w:r>
              <w:rPr>
                <w:noProof/>
                <w:webHidden/>
              </w:rPr>
              <w:fldChar w:fldCharType="begin"/>
            </w:r>
            <w:r>
              <w:rPr>
                <w:noProof/>
                <w:webHidden/>
              </w:rPr>
              <w:instrText xml:space="preserve"> PAGEREF _Toc213071806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47BEC82" w14:textId="6496E75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07">
            <w:r w:rsidRPr="00C30F8B">
              <w:rPr>
                <w:rStyle w:val="Hyperlink"/>
                <w:noProof/>
              </w:rPr>
              <w:t>4. Solution Design</w:t>
            </w:r>
            <w:r>
              <w:rPr>
                <w:noProof/>
                <w:webHidden/>
              </w:rPr>
              <w:tab/>
            </w:r>
            <w:r>
              <w:rPr>
                <w:noProof/>
                <w:webHidden/>
              </w:rPr>
              <w:fldChar w:fldCharType="begin"/>
            </w:r>
            <w:r>
              <w:rPr>
                <w:noProof/>
                <w:webHidden/>
              </w:rPr>
              <w:instrText xml:space="preserve"> PAGEREF _Toc213071807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312D23F3" w14:textId="0164207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8">
            <w:r w:rsidRPr="00C30F8B">
              <w:rPr>
                <w:rStyle w:val="Hyperlink"/>
                <w:noProof/>
              </w:rPr>
              <w:t>4.1 Solution Overview</w:t>
            </w:r>
            <w:r>
              <w:rPr>
                <w:noProof/>
                <w:webHidden/>
              </w:rPr>
              <w:tab/>
            </w:r>
            <w:r>
              <w:rPr>
                <w:noProof/>
                <w:webHidden/>
              </w:rPr>
              <w:fldChar w:fldCharType="begin"/>
            </w:r>
            <w:r>
              <w:rPr>
                <w:noProof/>
                <w:webHidden/>
              </w:rPr>
              <w:instrText xml:space="preserve"> PAGEREF _Toc213071808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C8EA42" w14:textId="662A1A2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9">
            <w:r w:rsidRPr="00C30F8B">
              <w:rPr>
                <w:rStyle w:val="Hyperlink"/>
                <w:noProof/>
              </w:rPr>
              <w:t>4.2 Solution/Product Component Inventory</w:t>
            </w:r>
            <w:r>
              <w:rPr>
                <w:noProof/>
                <w:webHidden/>
              </w:rPr>
              <w:tab/>
            </w:r>
            <w:r>
              <w:rPr>
                <w:noProof/>
                <w:webHidden/>
              </w:rPr>
              <w:fldChar w:fldCharType="begin"/>
            </w:r>
            <w:r>
              <w:rPr>
                <w:noProof/>
                <w:webHidden/>
              </w:rPr>
              <w:instrText xml:space="preserve"> PAGEREF _Toc213071809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55CFBCAB" w14:textId="1BE32E3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0">
            <w:r w:rsidRPr="00C30F8B">
              <w:rPr>
                <w:rStyle w:val="Hyperlink"/>
                <w:noProof/>
              </w:rPr>
              <w:t>4.3 Detailed Solution Interface Diagram</w:t>
            </w:r>
            <w:r>
              <w:rPr>
                <w:noProof/>
                <w:webHidden/>
              </w:rPr>
              <w:tab/>
            </w:r>
            <w:r>
              <w:rPr>
                <w:noProof/>
                <w:webHidden/>
              </w:rPr>
              <w:fldChar w:fldCharType="begin"/>
            </w:r>
            <w:r>
              <w:rPr>
                <w:noProof/>
                <w:webHidden/>
              </w:rPr>
              <w:instrText xml:space="preserve"> PAGEREF _Toc213071810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1D85CC08" w14:textId="2C5CED4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1">
            <w:r w:rsidRPr="00C30F8B">
              <w:rPr>
                <w:rStyle w:val="Hyperlink"/>
                <w:noProof/>
              </w:rPr>
              <w:t>4.4 Solution/Product Interface catalogue</w:t>
            </w:r>
            <w:r>
              <w:rPr>
                <w:noProof/>
                <w:webHidden/>
              </w:rPr>
              <w:tab/>
            </w:r>
            <w:r>
              <w:rPr>
                <w:noProof/>
                <w:webHidden/>
              </w:rPr>
              <w:fldChar w:fldCharType="begin"/>
            </w:r>
            <w:r>
              <w:rPr>
                <w:noProof/>
                <w:webHidden/>
              </w:rPr>
              <w:instrText xml:space="preserve"> PAGEREF _Toc213071811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30F11591" w14:textId="08FAF0E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2">
            <w:r w:rsidRPr="00C30F8B">
              <w:rPr>
                <w:rStyle w:val="Hyperlink"/>
                <w:noProof/>
              </w:rPr>
              <w:t>5. Technology Architecture</w:t>
            </w:r>
            <w:r>
              <w:rPr>
                <w:noProof/>
                <w:webHidden/>
              </w:rPr>
              <w:tab/>
            </w:r>
            <w:r>
              <w:rPr>
                <w:noProof/>
                <w:webHidden/>
              </w:rPr>
              <w:fldChar w:fldCharType="begin"/>
            </w:r>
            <w:r>
              <w:rPr>
                <w:noProof/>
                <w:webHidden/>
              </w:rPr>
              <w:instrText xml:space="preserve"> PAGEREF _Toc213071812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D51A2B" w14:textId="561A95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3">
            <w:r w:rsidRPr="00C30F8B">
              <w:rPr>
                <w:rStyle w:val="Hyperlink"/>
                <w:noProof/>
              </w:rPr>
              <w:t>5.1 Technology Component Standards</w:t>
            </w:r>
            <w:r>
              <w:rPr>
                <w:noProof/>
                <w:webHidden/>
              </w:rPr>
              <w:tab/>
            </w:r>
            <w:r>
              <w:rPr>
                <w:noProof/>
                <w:webHidden/>
              </w:rPr>
              <w:fldChar w:fldCharType="begin"/>
            </w:r>
            <w:r>
              <w:rPr>
                <w:noProof/>
                <w:webHidden/>
              </w:rPr>
              <w:instrText xml:space="preserve"> PAGEREF _Toc213071813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2959A9D5" w14:textId="55E6BC2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4">
            <w:r w:rsidRPr="00C30F8B">
              <w:rPr>
                <w:rStyle w:val="Hyperlink"/>
                <w:noProof/>
              </w:rPr>
              <w:t>5.2 Network &amp; Infrastructure Standards &amp; Patterns</w:t>
            </w:r>
            <w:r>
              <w:rPr>
                <w:noProof/>
                <w:webHidden/>
              </w:rPr>
              <w:tab/>
            </w:r>
            <w:r>
              <w:rPr>
                <w:noProof/>
                <w:webHidden/>
              </w:rPr>
              <w:fldChar w:fldCharType="begin"/>
            </w:r>
            <w:r>
              <w:rPr>
                <w:noProof/>
                <w:webHidden/>
              </w:rPr>
              <w:instrText xml:space="preserve"> PAGEREF _Toc213071814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6FD50B6B" w14:textId="4C71DCC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5">
            <w:r w:rsidRPr="00C30F8B">
              <w:rPr>
                <w:rStyle w:val="Hyperlink"/>
                <w:noProof/>
              </w:rPr>
              <w:t>6. Infrastructure Overview</w:t>
            </w:r>
            <w:r>
              <w:rPr>
                <w:noProof/>
                <w:webHidden/>
              </w:rPr>
              <w:tab/>
            </w:r>
            <w:r>
              <w:rPr>
                <w:noProof/>
                <w:webHidden/>
              </w:rPr>
              <w:fldChar w:fldCharType="begin"/>
            </w:r>
            <w:r>
              <w:rPr>
                <w:noProof/>
                <w:webHidden/>
              </w:rPr>
              <w:instrText xml:space="preserve"> PAGEREF _Toc213071815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5B240D2B" w14:textId="626B51F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6">
            <w:r w:rsidRPr="00C30F8B">
              <w:rPr>
                <w:rStyle w:val="Hyperlink"/>
                <w:noProof/>
              </w:rPr>
              <w:t>6.1 Network and Firewall Specifications</w:t>
            </w:r>
            <w:r>
              <w:rPr>
                <w:noProof/>
                <w:webHidden/>
              </w:rPr>
              <w:tab/>
            </w:r>
            <w:r>
              <w:rPr>
                <w:noProof/>
                <w:webHidden/>
              </w:rPr>
              <w:fldChar w:fldCharType="begin"/>
            </w:r>
            <w:r>
              <w:rPr>
                <w:noProof/>
                <w:webHidden/>
              </w:rPr>
              <w:instrText xml:space="preserve"> PAGEREF _Toc213071816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11A09DC" w14:textId="5D555F06">
          <w:pPr>
            <w:pStyle w:val="TOC3"/>
            <w:rPr>
              <w:rFonts w:asciiTheme="minorHAnsi" w:hAnsiTheme="minorHAnsi" w:eastAsiaTheme="minorEastAsia" w:cstheme="minorBidi"/>
              <w:noProof/>
              <w:kern w:val="2"/>
              <w:sz w:val="24"/>
              <w:szCs w:val="24"/>
              <w:lang w:eastAsia="en-AU"/>
              <w14:ligatures w14:val="standardContextual"/>
            </w:rPr>
          </w:pPr>
          <w:hyperlink w:history="1" w:anchor="_Toc213071817">
            <w:r w:rsidRPr="00C30F8B">
              <w:rPr>
                <w:rStyle w:val="Hyperlink"/>
                <w:noProof/>
              </w:rPr>
              <w:t>6.1.1Network Communications Diagram</w:t>
            </w:r>
            <w:r>
              <w:rPr>
                <w:noProof/>
                <w:webHidden/>
              </w:rPr>
              <w:tab/>
            </w:r>
            <w:r>
              <w:rPr>
                <w:noProof/>
                <w:webHidden/>
              </w:rPr>
              <w:fldChar w:fldCharType="begin"/>
            </w:r>
            <w:r>
              <w:rPr>
                <w:noProof/>
                <w:webHidden/>
              </w:rPr>
              <w:instrText xml:space="preserve"> PAGEREF _Toc213071817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2EF8EB3B" w14:textId="2B0FD8F9">
          <w:pPr>
            <w:pStyle w:val="TOC3"/>
            <w:rPr>
              <w:rFonts w:asciiTheme="minorHAnsi" w:hAnsiTheme="minorHAnsi" w:eastAsiaTheme="minorEastAsia" w:cstheme="minorBidi"/>
              <w:noProof/>
              <w:kern w:val="2"/>
              <w:sz w:val="24"/>
              <w:szCs w:val="24"/>
              <w:lang w:eastAsia="en-AU"/>
              <w14:ligatures w14:val="standardContextual"/>
            </w:rPr>
          </w:pPr>
          <w:hyperlink w:history="1" w:anchor="_Toc213071818">
            <w:r w:rsidRPr="00C30F8B">
              <w:rPr>
                <w:rStyle w:val="Hyperlink"/>
                <w:noProof/>
              </w:rPr>
              <w:t>6.1.2 IP Addressing</w:t>
            </w:r>
            <w:r>
              <w:rPr>
                <w:noProof/>
                <w:webHidden/>
              </w:rPr>
              <w:tab/>
            </w:r>
            <w:r>
              <w:rPr>
                <w:noProof/>
                <w:webHidden/>
              </w:rPr>
              <w:fldChar w:fldCharType="begin"/>
            </w:r>
            <w:r>
              <w:rPr>
                <w:noProof/>
                <w:webHidden/>
              </w:rPr>
              <w:instrText xml:space="preserve"> PAGEREF _Toc213071818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E64F3A7" w14:textId="13460B08">
          <w:pPr>
            <w:pStyle w:val="TOC3"/>
            <w:rPr>
              <w:rFonts w:asciiTheme="minorHAnsi" w:hAnsiTheme="minorHAnsi" w:eastAsiaTheme="minorEastAsia" w:cstheme="minorBidi"/>
              <w:noProof/>
              <w:kern w:val="2"/>
              <w:sz w:val="24"/>
              <w:szCs w:val="24"/>
              <w:lang w:eastAsia="en-AU"/>
              <w14:ligatures w14:val="standardContextual"/>
            </w:rPr>
          </w:pPr>
          <w:hyperlink w:history="1" w:anchor="_Toc213071819">
            <w:r w:rsidRPr="00C30F8B">
              <w:rPr>
                <w:rStyle w:val="Hyperlink"/>
                <w:noProof/>
              </w:rPr>
              <w:t>6.1.3 DNS Information</w:t>
            </w:r>
            <w:r>
              <w:rPr>
                <w:noProof/>
                <w:webHidden/>
              </w:rPr>
              <w:tab/>
            </w:r>
            <w:r>
              <w:rPr>
                <w:noProof/>
                <w:webHidden/>
              </w:rPr>
              <w:fldChar w:fldCharType="begin"/>
            </w:r>
            <w:r>
              <w:rPr>
                <w:noProof/>
                <w:webHidden/>
              </w:rPr>
              <w:instrText xml:space="preserve"> PAGEREF _Toc213071819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21E41082" w14:textId="0FF609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20">
            <w:r w:rsidRPr="00C30F8B">
              <w:rPr>
                <w:rStyle w:val="Hyperlink"/>
                <w:noProof/>
              </w:rPr>
              <w:t>6.1.4 Load Balancing Specification</w:t>
            </w:r>
            <w:r>
              <w:rPr>
                <w:noProof/>
                <w:webHidden/>
              </w:rPr>
              <w:tab/>
            </w:r>
            <w:r>
              <w:rPr>
                <w:noProof/>
                <w:webHidden/>
              </w:rPr>
              <w:fldChar w:fldCharType="begin"/>
            </w:r>
            <w:r>
              <w:rPr>
                <w:noProof/>
                <w:webHidden/>
              </w:rPr>
              <w:instrText xml:space="preserve"> PAGEREF _Toc213071820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4559FF9A" w14:textId="11045218">
          <w:pPr>
            <w:pStyle w:val="TOC3"/>
            <w:rPr>
              <w:rFonts w:asciiTheme="minorHAnsi" w:hAnsiTheme="minorHAnsi" w:eastAsiaTheme="minorEastAsia" w:cstheme="minorBidi"/>
              <w:noProof/>
              <w:kern w:val="2"/>
              <w:sz w:val="24"/>
              <w:szCs w:val="24"/>
              <w:lang w:eastAsia="en-AU"/>
              <w14:ligatures w14:val="standardContextual"/>
            </w:rPr>
          </w:pPr>
          <w:hyperlink w:history="1" w:anchor="_Toc213071821">
            <w:r w:rsidRPr="00C30F8B">
              <w:rPr>
                <w:rStyle w:val="Hyperlink"/>
                <w:noProof/>
              </w:rPr>
              <w:t>6.1.5 NAT Rules</w:t>
            </w:r>
            <w:r>
              <w:rPr>
                <w:noProof/>
                <w:webHidden/>
              </w:rPr>
              <w:tab/>
            </w:r>
            <w:r>
              <w:rPr>
                <w:noProof/>
                <w:webHidden/>
              </w:rPr>
              <w:fldChar w:fldCharType="begin"/>
            </w:r>
            <w:r>
              <w:rPr>
                <w:noProof/>
                <w:webHidden/>
              </w:rPr>
              <w:instrText xml:space="preserve"> PAGEREF _Toc213071821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28AF8F83" w14:textId="1641CD52">
          <w:pPr>
            <w:pStyle w:val="TOC3"/>
            <w:rPr>
              <w:rFonts w:asciiTheme="minorHAnsi" w:hAnsiTheme="minorHAnsi" w:eastAsiaTheme="minorEastAsia" w:cstheme="minorBidi"/>
              <w:noProof/>
              <w:kern w:val="2"/>
              <w:sz w:val="24"/>
              <w:szCs w:val="24"/>
              <w:lang w:eastAsia="en-AU"/>
              <w14:ligatures w14:val="standardContextual"/>
            </w:rPr>
          </w:pPr>
          <w:hyperlink w:history="1" w:anchor="_Toc213071822">
            <w:r w:rsidRPr="00C30F8B">
              <w:rPr>
                <w:rStyle w:val="Hyperlink"/>
                <w:noProof/>
              </w:rPr>
              <w:t>6.1.6 Firewall Rules</w:t>
            </w:r>
            <w:r>
              <w:rPr>
                <w:noProof/>
                <w:webHidden/>
              </w:rPr>
              <w:tab/>
            </w:r>
            <w:r>
              <w:rPr>
                <w:noProof/>
                <w:webHidden/>
              </w:rPr>
              <w:fldChar w:fldCharType="begin"/>
            </w:r>
            <w:r>
              <w:rPr>
                <w:noProof/>
                <w:webHidden/>
              </w:rPr>
              <w:instrText xml:space="preserve"> PAGEREF _Toc213071822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722162E3" w14:textId="2CF7BB2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3">
            <w:r w:rsidRPr="00C30F8B">
              <w:rPr>
                <w:rStyle w:val="Hyperlink"/>
                <w:noProof/>
              </w:rPr>
              <w:t>7. Database Specification</w:t>
            </w:r>
            <w:r>
              <w:rPr>
                <w:noProof/>
                <w:webHidden/>
              </w:rPr>
              <w:tab/>
            </w:r>
            <w:r>
              <w:rPr>
                <w:noProof/>
                <w:webHidden/>
              </w:rPr>
              <w:fldChar w:fldCharType="begin"/>
            </w:r>
            <w:r>
              <w:rPr>
                <w:noProof/>
                <w:webHidden/>
              </w:rPr>
              <w:instrText xml:space="preserve"> PAGEREF _Toc213071823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5DB978E" w14:textId="4DA6A5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4">
            <w:r w:rsidRPr="00C30F8B">
              <w:rPr>
                <w:rStyle w:val="Hyperlink"/>
                <w:noProof/>
              </w:rPr>
              <w:t>7.1 IaaS</w:t>
            </w:r>
            <w:r>
              <w:rPr>
                <w:noProof/>
                <w:webHidden/>
              </w:rPr>
              <w:tab/>
            </w:r>
            <w:r>
              <w:rPr>
                <w:noProof/>
                <w:webHidden/>
              </w:rPr>
              <w:fldChar w:fldCharType="begin"/>
            </w:r>
            <w:r>
              <w:rPr>
                <w:noProof/>
                <w:webHidden/>
              </w:rPr>
              <w:instrText xml:space="preserve"> PAGEREF _Toc213071824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451C414" w14:textId="5355476B">
          <w:pPr>
            <w:pStyle w:val="TOC3"/>
            <w:rPr>
              <w:rFonts w:asciiTheme="minorHAnsi" w:hAnsiTheme="minorHAnsi" w:eastAsiaTheme="minorEastAsia" w:cstheme="minorBidi"/>
              <w:noProof/>
              <w:kern w:val="2"/>
              <w:sz w:val="24"/>
              <w:szCs w:val="24"/>
              <w:lang w:eastAsia="en-AU"/>
              <w14:ligatures w14:val="standardContextual"/>
            </w:rPr>
          </w:pPr>
          <w:hyperlink w:history="1" w:anchor="_Toc213071825">
            <w:r w:rsidRPr="00C30F8B">
              <w:rPr>
                <w:rStyle w:val="Hyperlink"/>
                <w:noProof/>
              </w:rPr>
              <w:t>7.1.1 Hosting</w:t>
            </w:r>
            <w:r>
              <w:rPr>
                <w:noProof/>
                <w:webHidden/>
              </w:rPr>
              <w:tab/>
            </w:r>
            <w:r>
              <w:rPr>
                <w:noProof/>
                <w:webHidden/>
              </w:rPr>
              <w:fldChar w:fldCharType="begin"/>
            </w:r>
            <w:r>
              <w:rPr>
                <w:noProof/>
                <w:webHidden/>
              </w:rPr>
              <w:instrText xml:space="preserve"> PAGEREF _Toc213071825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FDC1485" w14:textId="1AEDECA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6">
            <w:r w:rsidRPr="00C30F8B">
              <w:rPr>
                <w:rStyle w:val="Hyperlink"/>
                <w:noProof/>
              </w:rPr>
              <w:t>7.2 PaaS</w:t>
            </w:r>
            <w:r>
              <w:rPr>
                <w:noProof/>
                <w:webHidden/>
              </w:rPr>
              <w:tab/>
            </w:r>
            <w:r>
              <w:rPr>
                <w:noProof/>
                <w:webHidden/>
              </w:rPr>
              <w:fldChar w:fldCharType="begin"/>
            </w:r>
            <w:r>
              <w:rPr>
                <w:noProof/>
                <w:webHidden/>
              </w:rPr>
              <w:instrText xml:space="preserve"> PAGEREF _Toc213071826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190C29AE" w14:textId="7497D6A4">
          <w:pPr>
            <w:pStyle w:val="TOC3"/>
            <w:rPr>
              <w:rFonts w:asciiTheme="minorHAnsi" w:hAnsiTheme="minorHAnsi" w:eastAsiaTheme="minorEastAsia" w:cstheme="minorBidi"/>
              <w:noProof/>
              <w:kern w:val="2"/>
              <w:sz w:val="24"/>
              <w:szCs w:val="24"/>
              <w:lang w:eastAsia="en-AU"/>
              <w14:ligatures w14:val="standardContextual"/>
            </w:rPr>
          </w:pPr>
          <w:hyperlink w:history="1" w:anchor="_Toc213071827">
            <w:r w:rsidRPr="00C30F8B">
              <w:rPr>
                <w:rStyle w:val="Hyperlink"/>
                <w:noProof/>
              </w:rPr>
              <w:t>7.1.2 Hosting</w:t>
            </w:r>
            <w:r>
              <w:rPr>
                <w:noProof/>
                <w:webHidden/>
              </w:rPr>
              <w:tab/>
            </w:r>
            <w:r>
              <w:rPr>
                <w:noProof/>
                <w:webHidden/>
              </w:rPr>
              <w:fldChar w:fldCharType="begin"/>
            </w:r>
            <w:r>
              <w:rPr>
                <w:noProof/>
                <w:webHidden/>
              </w:rPr>
              <w:instrText xml:space="preserve"> PAGEREF _Toc213071827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2A7B941" w14:textId="5817CB9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8">
            <w:r w:rsidRPr="00C30F8B">
              <w:rPr>
                <w:rStyle w:val="Hyperlink"/>
                <w:noProof/>
              </w:rPr>
              <w:t>8. Compute Specifications</w:t>
            </w:r>
            <w:r>
              <w:rPr>
                <w:noProof/>
                <w:webHidden/>
              </w:rPr>
              <w:tab/>
            </w:r>
            <w:r>
              <w:rPr>
                <w:noProof/>
                <w:webHidden/>
              </w:rPr>
              <w:fldChar w:fldCharType="begin"/>
            </w:r>
            <w:r>
              <w:rPr>
                <w:noProof/>
                <w:webHidden/>
              </w:rPr>
              <w:instrText xml:space="preserve"> PAGEREF _Toc213071828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77A9933" w14:textId="5A0AAC6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9">
            <w:r w:rsidRPr="00C30F8B">
              <w:rPr>
                <w:rStyle w:val="Hyperlink"/>
                <w:noProof/>
              </w:rPr>
              <w:t>8.1 On-Prem – Virtual</w:t>
            </w:r>
            <w:r>
              <w:rPr>
                <w:noProof/>
                <w:webHidden/>
              </w:rPr>
              <w:tab/>
            </w:r>
            <w:r>
              <w:rPr>
                <w:noProof/>
                <w:webHidden/>
              </w:rPr>
              <w:fldChar w:fldCharType="begin"/>
            </w:r>
            <w:r>
              <w:rPr>
                <w:noProof/>
                <w:webHidden/>
              </w:rPr>
              <w:instrText xml:space="preserve"> PAGEREF _Toc213071829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35542846" w14:textId="0EAFE53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0">
            <w:r w:rsidRPr="00C30F8B">
              <w:rPr>
                <w:rStyle w:val="Hyperlink"/>
                <w:noProof/>
              </w:rPr>
              <w:t>8.2 On-Prem – Physical</w:t>
            </w:r>
            <w:r>
              <w:rPr>
                <w:noProof/>
                <w:webHidden/>
              </w:rPr>
              <w:tab/>
            </w:r>
            <w:r>
              <w:rPr>
                <w:noProof/>
                <w:webHidden/>
              </w:rPr>
              <w:fldChar w:fldCharType="begin"/>
            </w:r>
            <w:r>
              <w:rPr>
                <w:noProof/>
                <w:webHidden/>
              </w:rPr>
              <w:instrText xml:space="preserve"> PAGEREF _Toc213071830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899E1D0" w14:textId="628E181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1">
            <w:r w:rsidRPr="00C30F8B">
              <w:rPr>
                <w:rStyle w:val="Hyperlink"/>
                <w:noProof/>
              </w:rPr>
              <w:t>8.3 Azure</w:t>
            </w:r>
            <w:r>
              <w:rPr>
                <w:noProof/>
                <w:webHidden/>
              </w:rPr>
              <w:tab/>
            </w:r>
            <w:r>
              <w:rPr>
                <w:noProof/>
                <w:webHidden/>
              </w:rPr>
              <w:fldChar w:fldCharType="begin"/>
            </w:r>
            <w:r>
              <w:rPr>
                <w:noProof/>
                <w:webHidden/>
              </w:rPr>
              <w:instrText xml:space="preserve"> PAGEREF _Toc213071831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4278E757" w14:textId="3863EB1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2">
            <w:r w:rsidRPr="00C30F8B">
              <w:rPr>
                <w:rStyle w:val="Hyperlink"/>
                <w:noProof/>
              </w:rPr>
              <w:t>9. PaaS Specification</w:t>
            </w:r>
            <w:r>
              <w:rPr>
                <w:noProof/>
                <w:webHidden/>
              </w:rPr>
              <w:tab/>
            </w:r>
            <w:r>
              <w:rPr>
                <w:noProof/>
                <w:webHidden/>
              </w:rPr>
              <w:fldChar w:fldCharType="begin"/>
            </w:r>
            <w:r>
              <w:rPr>
                <w:noProof/>
                <w:webHidden/>
              </w:rPr>
              <w:instrText xml:space="preserve"> PAGEREF _Toc213071832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334FDB55" w14:textId="2860365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3">
            <w:r w:rsidRPr="00C30F8B">
              <w:rPr>
                <w:rStyle w:val="Hyperlink"/>
                <w:noProof/>
              </w:rPr>
              <w:t>10. Information &amp; Data Architecture</w:t>
            </w:r>
            <w:r>
              <w:rPr>
                <w:noProof/>
                <w:webHidden/>
              </w:rPr>
              <w:tab/>
            </w:r>
            <w:r>
              <w:rPr>
                <w:noProof/>
                <w:webHidden/>
              </w:rPr>
              <w:fldChar w:fldCharType="begin"/>
            </w:r>
            <w:r>
              <w:rPr>
                <w:noProof/>
                <w:webHidden/>
              </w:rPr>
              <w:instrText xml:space="preserve"> PAGEREF _Toc213071833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9E26D8" w14:textId="6EABEA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4">
            <w:r w:rsidRPr="00C30F8B">
              <w:rPr>
                <w:rStyle w:val="Hyperlink"/>
                <w:noProof/>
              </w:rPr>
              <w:t>10.1 Information Model</w:t>
            </w:r>
            <w:r>
              <w:rPr>
                <w:noProof/>
                <w:webHidden/>
              </w:rPr>
              <w:tab/>
            </w:r>
            <w:r>
              <w:rPr>
                <w:noProof/>
                <w:webHidden/>
              </w:rPr>
              <w:fldChar w:fldCharType="begin"/>
            </w:r>
            <w:r>
              <w:rPr>
                <w:noProof/>
                <w:webHidden/>
              </w:rPr>
              <w:instrText xml:space="preserve"> PAGEREF _Toc213071834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344F393" w14:textId="4C5231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5">
            <w:r w:rsidRPr="00C30F8B">
              <w:rPr>
                <w:rStyle w:val="Hyperlink"/>
                <w:noProof/>
              </w:rPr>
              <w:t>10.2 Information Classification</w:t>
            </w:r>
            <w:r>
              <w:rPr>
                <w:noProof/>
                <w:webHidden/>
              </w:rPr>
              <w:tab/>
            </w:r>
            <w:r>
              <w:rPr>
                <w:noProof/>
                <w:webHidden/>
              </w:rPr>
              <w:fldChar w:fldCharType="begin"/>
            </w:r>
            <w:r>
              <w:rPr>
                <w:noProof/>
                <w:webHidden/>
              </w:rPr>
              <w:instrText xml:space="preserve"> PAGEREF _Toc213071835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74136B3" w14:textId="67564F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6">
            <w:r w:rsidRPr="00C30F8B">
              <w:rPr>
                <w:rStyle w:val="Hyperlink"/>
                <w:noProof/>
              </w:rPr>
              <w:t>10.3 Analytics and reporting Patterns</w:t>
            </w:r>
            <w:r>
              <w:rPr>
                <w:noProof/>
                <w:webHidden/>
              </w:rPr>
              <w:tab/>
            </w:r>
            <w:r>
              <w:rPr>
                <w:noProof/>
                <w:webHidden/>
              </w:rPr>
              <w:fldChar w:fldCharType="begin"/>
            </w:r>
            <w:r>
              <w:rPr>
                <w:noProof/>
                <w:webHidden/>
              </w:rPr>
              <w:instrText xml:space="preserve"> PAGEREF _Toc213071836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BDC6B3C" w14:textId="09CE675B">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7">
            <w:r w:rsidRPr="00C30F8B">
              <w:rPr>
                <w:rStyle w:val="Hyperlink"/>
                <w:noProof/>
              </w:rPr>
              <w:t>11. Cyber &amp; Security Architecture</w:t>
            </w:r>
            <w:r>
              <w:rPr>
                <w:noProof/>
                <w:webHidden/>
              </w:rPr>
              <w:tab/>
            </w:r>
            <w:r>
              <w:rPr>
                <w:noProof/>
                <w:webHidden/>
              </w:rPr>
              <w:fldChar w:fldCharType="begin"/>
            </w:r>
            <w:r>
              <w:rPr>
                <w:noProof/>
                <w:webHidden/>
              </w:rPr>
              <w:instrText xml:space="preserve"> PAGEREF _Toc213071837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20AC073" w14:textId="4999419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8">
            <w:r w:rsidRPr="00C30F8B">
              <w:rPr>
                <w:rStyle w:val="Hyperlink"/>
                <w:noProof/>
              </w:rPr>
              <w:t>11.1 Data Security</w:t>
            </w:r>
            <w:r>
              <w:rPr>
                <w:noProof/>
                <w:webHidden/>
              </w:rPr>
              <w:tab/>
            </w:r>
            <w:r>
              <w:rPr>
                <w:noProof/>
                <w:webHidden/>
              </w:rPr>
              <w:fldChar w:fldCharType="begin"/>
            </w:r>
            <w:r>
              <w:rPr>
                <w:noProof/>
                <w:webHidden/>
              </w:rPr>
              <w:instrText xml:space="preserve"> PAGEREF _Toc213071838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5185EBF2" w14:textId="018719D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9">
            <w:r w:rsidRPr="00C30F8B">
              <w:rPr>
                <w:rStyle w:val="Hyperlink"/>
                <w:noProof/>
              </w:rPr>
              <w:t>11.2 RBAC Specification</w:t>
            </w:r>
            <w:r>
              <w:rPr>
                <w:noProof/>
                <w:webHidden/>
              </w:rPr>
              <w:tab/>
            </w:r>
            <w:r>
              <w:rPr>
                <w:noProof/>
                <w:webHidden/>
              </w:rPr>
              <w:fldChar w:fldCharType="begin"/>
            </w:r>
            <w:r>
              <w:rPr>
                <w:noProof/>
                <w:webHidden/>
              </w:rPr>
              <w:instrText xml:space="preserve"> PAGEREF _Toc213071839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B97989" w14:textId="3FE642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0">
            <w:r w:rsidRPr="00C30F8B">
              <w:rPr>
                <w:rStyle w:val="Hyperlink"/>
                <w:noProof/>
              </w:rPr>
              <w:t>11.2.1 Application Roles</w:t>
            </w:r>
            <w:r>
              <w:rPr>
                <w:noProof/>
                <w:webHidden/>
              </w:rPr>
              <w:tab/>
            </w:r>
            <w:r>
              <w:rPr>
                <w:noProof/>
                <w:webHidden/>
              </w:rPr>
              <w:fldChar w:fldCharType="begin"/>
            </w:r>
            <w:r>
              <w:rPr>
                <w:noProof/>
                <w:webHidden/>
              </w:rPr>
              <w:instrText xml:space="preserve"> PAGEREF _Toc213071840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7B782F58" w14:textId="54780978">
          <w:pPr>
            <w:pStyle w:val="TOC3"/>
            <w:rPr>
              <w:rFonts w:asciiTheme="minorHAnsi" w:hAnsiTheme="minorHAnsi" w:eastAsiaTheme="minorEastAsia" w:cstheme="minorBidi"/>
              <w:noProof/>
              <w:kern w:val="2"/>
              <w:sz w:val="24"/>
              <w:szCs w:val="24"/>
              <w:lang w:eastAsia="en-AU"/>
              <w14:ligatures w14:val="standardContextual"/>
            </w:rPr>
          </w:pPr>
          <w:hyperlink w:history="1" w:anchor="_Toc213071841">
            <w:r w:rsidRPr="00C30F8B">
              <w:rPr>
                <w:rStyle w:val="Hyperlink"/>
                <w:noProof/>
              </w:rPr>
              <w:t>11.2.2 Local Groups</w:t>
            </w:r>
            <w:r>
              <w:rPr>
                <w:noProof/>
                <w:webHidden/>
              </w:rPr>
              <w:tab/>
            </w:r>
            <w:r>
              <w:rPr>
                <w:noProof/>
                <w:webHidden/>
              </w:rPr>
              <w:fldChar w:fldCharType="begin"/>
            </w:r>
            <w:r>
              <w:rPr>
                <w:noProof/>
                <w:webHidden/>
              </w:rPr>
              <w:instrText xml:space="preserve"> PAGEREF _Toc213071841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CBD341C" w14:textId="33344A95">
          <w:pPr>
            <w:pStyle w:val="TOC3"/>
            <w:rPr>
              <w:rFonts w:asciiTheme="minorHAnsi" w:hAnsiTheme="minorHAnsi" w:eastAsiaTheme="minorEastAsia" w:cstheme="minorBidi"/>
              <w:noProof/>
              <w:kern w:val="2"/>
              <w:sz w:val="24"/>
              <w:szCs w:val="24"/>
              <w:lang w:eastAsia="en-AU"/>
              <w14:ligatures w14:val="standardContextual"/>
            </w:rPr>
          </w:pPr>
          <w:hyperlink w:history="1" w:anchor="_Toc213071842">
            <w:r w:rsidRPr="00C30F8B">
              <w:rPr>
                <w:rStyle w:val="Hyperlink"/>
                <w:noProof/>
              </w:rPr>
              <w:t>11.2.3 Active Directory Groups</w:t>
            </w:r>
            <w:r>
              <w:rPr>
                <w:noProof/>
                <w:webHidden/>
              </w:rPr>
              <w:tab/>
            </w:r>
            <w:r>
              <w:rPr>
                <w:noProof/>
                <w:webHidden/>
              </w:rPr>
              <w:fldChar w:fldCharType="begin"/>
            </w:r>
            <w:r>
              <w:rPr>
                <w:noProof/>
                <w:webHidden/>
              </w:rPr>
              <w:instrText xml:space="preserve"> PAGEREF _Toc213071842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1184FACE" w14:textId="2FD3E2C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3">
            <w:r w:rsidRPr="00C30F8B">
              <w:rPr>
                <w:rStyle w:val="Hyperlink"/>
                <w:noProof/>
              </w:rPr>
              <w:t>11.2.4 Azure Active Directory Groups</w:t>
            </w:r>
            <w:r>
              <w:rPr>
                <w:noProof/>
                <w:webHidden/>
              </w:rPr>
              <w:tab/>
            </w:r>
            <w:r>
              <w:rPr>
                <w:noProof/>
                <w:webHidden/>
              </w:rPr>
              <w:fldChar w:fldCharType="begin"/>
            </w:r>
            <w:r>
              <w:rPr>
                <w:noProof/>
                <w:webHidden/>
              </w:rPr>
              <w:instrText xml:space="preserve"> PAGEREF _Toc213071843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35966224" w14:textId="46CF59E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4">
            <w:r w:rsidRPr="00C30F8B">
              <w:rPr>
                <w:rStyle w:val="Hyperlink"/>
                <w:noProof/>
              </w:rPr>
              <w:t>11.3 Accounts</w:t>
            </w:r>
            <w:r>
              <w:rPr>
                <w:noProof/>
                <w:webHidden/>
              </w:rPr>
              <w:tab/>
            </w:r>
            <w:r>
              <w:rPr>
                <w:noProof/>
                <w:webHidden/>
              </w:rPr>
              <w:fldChar w:fldCharType="begin"/>
            </w:r>
            <w:r>
              <w:rPr>
                <w:noProof/>
                <w:webHidden/>
              </w:rPr>
              <w:instrText xml:space="preserve"> PAGEREF _Toc213071844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653FC67C" w14:textId="46EB8CF3">
          <w:pPr>
            <w:pStyle w:val="TOC3"/>
            <w:rPr>
              <w:rFonts w:asciiTheme="minorHAnsi" w:hAnsiTheme="minorHAnsi" w:eastAsiaTheme="minorEastAsia" w:cstheme="minorBidi"/>
              <w:noProof/>
              <w:kern w:val="2"/>
              <w:sz w:val="24"/>
              <w:szCs w:val="24"/>
              <w:lang w:eastAsia="en-AU"/>
              <w14:ligatures w14:val="standardContextual"/>
            </w:rPr>
          </w:pPr>
          <w:hyperlink w:history="1" w:anchor="_Toc213071845">
            <w:r w:rsidRPr="00C30F8B">
              <w:rPr>
                <w:rStyle w:val="Hyperlink"/>
                <w:noProof/>
              </w:rPr>
              <w:t>11.3.1 Service Accounts</w:t>
            </w:r>
            <w:r>
              <w:rPr>
                <w:noProof/>
                <w:webHidden/>
              </w:rPr>
              <w:tab/>
            </w:r>
            <w:r>
              <w:rPr>
                <w:noProof/>
                <w:webHidden/>
              </w:rPr>
              <w:fldChar w:fldCharType="begin"/>
            </w:r>
            <w:r>
              <w:rPr>
                <w:noProof/>
                <w:webHidden/>
              </w:rPr>
              <w:instrText xml:space="preserve"> PAGEREF _Toc213071845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5AAE60DB" w14:textId="57501A11">
          <w:pPr>
            <w:pStyle w:val="TOC3"/>
            <w:rPr>
              <w:rFonts w:asciiTheme="minorHAnsi" w:hAnsiTheme="minorHAnsi" w:eastAsiaTheme="minorEastAsia" w:cstheme="minorBidi"/>
              <w:noProof/>
              <w:kern w:val="2"/>
              <w:sz w:val="24"/>
              <w:szCs w:val="24"/>
              <w:lang w:eastAsia="en-AU"/>
              <w14:ligatures w14:val="standardContextual"/>
            </w:rPr>
          </w:pPr>
          <w:hyperlink w:history="1" w:anchor="_Toc213071846">
            <w:r w:rsidRPr="00C30F8B">
              <w:rPr>
                <w:rStyle w:val="Hyperlink"/>
                <w:noProof/>
              </w:rPr>
              <w:t>11.3.2 Shared Accounts</w:t>
            </w:r>
            <w:r>
              <w:rPr>
                <w:noProof/>
                <w:webHidden/>
              </w:rPr>
              <w:tab/>
            </w:r>
            <w:r>
              <w:rPr>
                <w:noProof/>
                <w:webHidden/>
              </w:rPr>
              <w:fldChar w:fldCharType="begin"/>
            </w:r>
            <w:r>
              <w:rPr>
                <w:noProof/>
                <w:webHidden/>
              </w:rPr>
              <w:instrText xml:space="preserve"> PAGEREF _Toc213071846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6EC69B48" w14:textId="5194CF7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7">
            <w:r w:rsidRPr="00C30F8B">
              <w:rPr>
                <w:rStyle w:val="Hyperlink"/>
                <w:noProof/>
              </w:rPr>
              <w:t>11.4 Authentication</w:t>
            </w:r>
            <w:r>
              <w:rPr>
                <w:noProof/>
                <w:webHidden/>
              </w:rPr>
              <w:tab/>
            </w:r>
            <w:r>
              <w:rPr>
                <w:noProof/>
                <w:webHidden/>
              </w:rPr>
              <w:fldChar w:fldCharType="begin"/>
            </w:r>
            <w:r>
              <w:rPr>
                <w:noProof/>
                <w:webHidden/>
              </w:rPr>
              <w:instrText xml:space="preserve"> PAGEREF _Toc213071847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543FFE4F" w14:textId="62A4327F">
          <w:pPr>
            <w:pStyle w:val="TOC3"/>
            <w:rPr>
              <w:rFonts w:asciiTheme="minorHAnsi" w:hAnsiTheme="minorHAnsi" w:eastAsiaTheme="minorEastAsia" w:cstheme="minorBidi"/>
              <w:noProof/>
              <w:kern w:val="2"/>
              <w:sz w:val="24"/>
              <w:szCs w:val="24"/>
              <w:lang w:eastAsia="en-AU"/>
              <w14:ligatures w14:val="standardContextual"/>
            </w:rPr>
          </w:pPr>
          <w:hyperlink w:history="1" w:anchor="_Toc213071848">
            <w:r w:rsidRPr="00C30F8B">
              <w:rPr>
                <w:rStyle w:val="Hyperlink"/>
                <w:noProof/>
              </w:rPr>
              <w:t>11.4.1 Authentication Requirements</w:t>
            </w:r>
            <w:r>
              <w:rPr>
                <w:noProof/>
                <w:webHidden/>
              </w:rPr>
              <w:tab/>
            </w:r>
            <w:r>
              <w:rPr>
                <w:noProof/>
                <w:webHidden/>
              </w:rPr>
              <w:fldChar w:fldCharType="begin"/>
            </w:r>
            <w:r>
              <w:rPr>
                <w:noProof/>
                <w:webHidden/>
              </w:rPr>
              <w:instrText xml:space="preserve"> PAGEREF _Toc213071848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360BFEEE" w14:textId="2EEA9A7D">
          <w:pPr>
            <w:pStyle w:val="TOC3"/>
            <w:rPr>
              <w:rFonts w:asciiTheme="minorHAnsi" w:hAnsiTheme="minorHAnsi" w:eastAsiaTheme="minorEastAsia" w:cstheme="minorBidi"/>
              <w:noProof/>
              <w:kern w:val="2"/>
              <w:sz w:val="24"/>
              <w:szCs w:val="24"/>
              <w:lang w:eastAsia="en-AU"/>
              <w14:ligatures w14:val="standardContextual"/>
            </w:rPr>
          </w:pPr>
          <w:hyperlink w:history="1" w:anchor="_Toc213071849">
            <w:r w:rsidRPr="00C30F8B">
              <w:rPr>
                <w:rStyle w:val="Hyperlink"/>
                <w:noProof/>
              </w:rPr>
              <w:t>11.4.2 Conditional Access Rules</w:t>
            </w:r>
            <w:r>
              <w:rPr>
                <w:noProof/>
                <w:webHidden/>
              </w:rPr>
              <w:tab/>
            </w:r>
            <w:r>
              <w:rPr>
                <w:noProof/>
                <w:webHidden/>
              </w:rPr>
              <w:fldChar w:fldCharType="begin"/>
            </w:r>
            <w:r>
              <w:rPr>
                <w:noProof/>
                <w:webHidden/>
              </w:rPr>
              <w:instrText xml:space="preserve"> PAGEREF _Toc213071849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053FCF53" w14:textId="134DCE0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0">
            <w:r w:rsidRPr="00C30F8B">
              <w:rPr>
                <w:rStyle w:val="Hyperlink"/>
                <w:noProof/>
              </w:rPr>
              <w:t>11.5 IDP Specification</w:t>
            </w:r>
            <w:r>
              <w:rPr>
                <w:noProof/>
                <w:webHidden/>
              </w:rPr>
              <w:tab/>
            </w:r>
            <w:r>
              <w:rPr>
                <w:noProof/>
                <w:webHidden/>
              </w:rPr>
              <w:fldChar w:fldCharType="begin"/>
            </w:r>
            <w:r>
              <w:rPr>
                <w:noProof/>
                <w:webHidden/>
              </w:rPr>
              <w:instrText xml:space="preserve"> PAGEREF _Toc213071850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7C0154FA" w14:textId="656B96E4">
          <w:pPr>
            <w:pStyle w:val="TOC3"/>
            <w:rPr>
              <w:rFonts w:asciiTheme="minorHAnsi" w:hAnsiTheme="minorHAnsi" w:eastAsiaTheme="minorEastAsia" w:cstheme="minorBidi"/>
              <w:noProof/>
              <w:kern w:val="2"/>
              <w:sz w:val="24"/>
              <w:szCs w:val="24"/>
              <w:lang w:eastAsia="en-AU"/>
              <w14:ligatures w14:val="standardContextual"/>
            </w:rPr>
          </w:pPr>
          <w:hyperlink w:history="1" w:anchor="_Toc213071851">
            <w:r w:rsidRPr="00C30F8B">
              <w:rPr>
                <w:rStyle w:val="Hyperlink"/>
                <w:noProof/>
              </w:rPr>
              <w:t>11.5.1 Azure AD</w:t>
            </w:r>
            <w:r>
              <w:rPr>
                <w:noProof/>
                <w:webHidden/>
              </w:rPr>
              <w:tab/>
            </w:r>
            <w:r>
              <w:rPr>
                <w:noProof/>
                <w:webHidden/>
              </w:rPr>
              <w:fldChar w:fldCharType="begin"/>
            </w:r>
            <w:r>
              <w:rPr>
                <w:noProof/>
                <w:webHidden/>
              </w:rPr>
              <w:instrText xml:space="preserve"> PAGEREF _Toc213071851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5A25F301" w14:textId="700C60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52">
            <w:r w:rsidRPr="00C30F8B">
              <w:rPr>
                <w:rStyle w:val="Hyperlink"/>
                <w:noProof/>
              </w:rPr>
              <w:t>11.5.2 ADFS</w:t>
            </w:r>
            <w:r>
              <w:rPr>
                <w:noProof/>
                <w:webHidden/>
              </w:rPr>
              <w:tab/>
            </w:r>
            <w:r>
              <w:rPr>
                <w:noProof/>
                <w:webHidden/>
              </w:rPr>
              <w:fldChar w:fldCharType="begin"/>
            </w:r>
            <w:r>
              <w:rPr>
                <w:noProof/>
                <w:webHidden/>
              </w:rPr>
              <w:instrText xml:space="preserve"> PAGEREF _Toc213071852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CE854B0" w14:textId="75B293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3">
            <w:r w:rsidRPr="00C30F8B">
              <w:rPr>
                <w:rStyle w:val="Hyperlink"/>
                <w:noProof/>
              </w:rPr>
              <w:t>11.6 Authentication Specification</w:t>
            </w:r>
            <w:r>
              <w:rPr>
                <w:noProof/>
                <w:webHidden/>
              </w:rPr>
              <w:tab/>
            </w:r>
            <w:r>
              <w:rPr>
                <w:noProof/>
                <w:webHidden/>
              </w:rPr>
              <w:fldChar w:fldCharType="begin"/>
            </w:r>
            <w:r>
              <w:rPr>
                <w:noProof/>
                <w:webHidden/>
              </w:rPr>
              <w:instrText xml:space="preserve"> PAGEREF _Toc213071853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805D048" w14:textId="482670EF">
          <w:pPr>
            <w:pStyle w:val="TOC3"/>
            <w:rPr>
              <w:rFonts w:asciiTheme="minorHAnsi" w:hAnsiTheme="minorHAnsi" w:eastAsiaTheme="minorEastAsia" w:cstheme="minorBidi"/>
              <w:noProof/>
              <w:kern w:val="2"/>
              <w:sz w:val="24"/>
              <w:szCs w:val="24"/>
              <w:lang w:eastAsia="en-AU"/>
              <w14:ligatures w14:val="standardContextual"/>
            </w:rPr>
          </w:pPr>
          <w:hyperlink w:history="1" w:anchor="_Toc213071854">
            <w:r w:rsidRPr="00C30F8B">
              <w:rPr>
                <w:rStyle w:val="Hyperlink"/>
                <w:noProof/>
              </w:rPr>
              <w:t>11.6.1 Integrated</w:t>
            </w:r>
            <w:r>
              <w:rPr>
                <w:noProof/>
                <w:webHidden/>
              </w:rPr>
              <w:tab/>
            </w:r>
            <w:r>
              <w:rPr>
                <w:noProof/>
                <w:webHidden/>
              </w:rPr>
              <w:fldChar w:fldCharType="begin"/>
            </w:r>
            <w:r>
              <w:rPr>
                <w:noProof/>
                <w:webHidden/>
              </w:rPr>
              <w:instrText xml:space="preserve"> PAGEREF _Toc213071854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12144D2D" w14:textId="4BA62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55">
            <w:r w:rsidRPr="00C30F8B">
              <w:rPr>
                <w:rStyle w:val="Hyperlink"/>
                <w:noProof/>
              </w:rPr>
              <w:t>11.6.2 LDAP</w:t>
            </w:r>
            <w:r>
              <w:rPr>
                <w:noProof/>
                <w:webHidden/>
              </w:rPr>
              <w:tab/>
            </w:r>
            <w:r>
              <w:rPr>
                <w:noProof/>
                <w:webHidden/>
              </w:rPr>
              <w:fldChar w:fldCharType="begin"/>
            </w:r>
            <w:r>
              <w:rPr>
                <w:noProof/>
                <w:webHidden/>
              </w:rPr>
              <w:instrText xml:space="preserve"> PAGEREF _Toc213071855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2FE163EE" w14:textId="1190FBD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6">
            <w:r w:rsidRPr="00C30F8B">
              <w:rPr>
                <w:rStyle w:val="Hyperlink"/>
                <w:noProof/>
              </w:rPr>
              <w:t>11.6.3 SAML</w:t>
            </w:r>
            <w:r>
              <w:rPr>
                <w:noProof/>
                <w:webHidden/>
              </w:rPr>
              <w:tab/>
            </w:r>
            <w:r>
              <w:rPr>
                <w:noProof/>
                <w:webHidden/>
              </w:rPr>
              <w:fldChar w:fldCharType="begin"/>
            </w:r>
            <w:r>
              <w:rPr>
                <w:noProof/>
                <w:webHidden/>
              </w:rPr>
              <w:instrText xml:space="preserve"> PAGEREF _Toc213071856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4C37E38" w14:textId="550F33B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57">
            <w:r w:rsidRPr="00C30F8B">
              <w:rPr>
                <w:rStyle w:val="Hyperlink"/>
                <w:noProof/>
              </w:rPr>
              <w:t>12. Threat Management</w:t>
            </w:r>
            <w:r>
              <w:rPr>
                <w:noProof/>
                <w:webHidden/>
              </w:rPr>
              <w:tab/>
            </w:r>
            <w:r>
              <w:rPr>
                <w:noProof/>
                <w:webHidden/>
              </w:rPr>
              <w:fldChar w:fldCharType="begin"/>
            </w:r>
            <w:r>
              <w:rPr>
                <w:noProof/>
                <w:webHidden/>
              </w:rPr>
              <w:instrText xml:space="preserve"> PAGEREF _Toc213071857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0ACE259B" w14:textId="12BD474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8">
            <w:r w:rsidRPr="00C30F8B">
              <w:rPr>
                <w:rStyle w:val="Hyperlink"/>
                <w:noProof/>
              </w:rPr>
              <w:t>12.1 Endpoint Protection &amp; Antivirus</w:t>
            </w:r>
            <w:r>
              <w:rPr>
                <w:noProof/>
                <w:webHidden/>
              </w:rPr>
              <w:tab/>
            </w:r>
            <w:r>
              <w:rPr>
                <w:noProof/>
                <w:webHidden/>
              </w:rPr>
              <w:fldChar w:fldCharType="begin"/>
            </w:r>
            <w:r>
              <w:rPr>
                <w:noProof/>
                <w:webHidden/>
              </w:rPr>
              <w:instrText xml:space="preserve"> PAGEREF _Toc213071858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21855725" w14:textId="5B128E3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9">
            <w:r w:rsidRPr="00C30F8B">
              <w:rPr>
                <w:rStyle w:val="Hyperlink"/>
                <w:noProof/>
              </w:rPr>
              <w:t>12.1.1 Antivirus Exclusions</w:t>
            </w:r>
            <w:r>
              <w:rPr>
                <w:noProof/>
                <w:webHidden/>
              </w:rPr>
              <w:tab/>
            </w:r>
            <w:r>
              <w:rPr>
                <w:noProof/>
                <w:webHidden/>
              </w:rPr>
              <w:fldChar w:fldCharType="begin"/>
            </w:r>
            <w:r>
              <w:rPr>
                <w:noProof/>
                <w:webHidden/>
              </w:rPr>
              <w:instrText xml:space="preserve"> PAGEREF _Toc213071859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36CE3E3" w14:textId="52CE18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0">
            <w:r w:rsidRPr="00C30F8B">
              <w:rPr>
                <w:rStyle w:val="Hyperlink"/>
                <w:noProof/>
              </w:rPr>
              <w:t>12.2 DNS</w:t>
            </w:r>
            <w:r>
              <w:rPr>
                <w:noProof/>
                <w:webHidden/>
              </w:rPr>
              <w:tab/>
            </w:r>
            <w:r>
              <w:rPr>
                <w:noProof/>
                <w:webHidden/>
              </w:rPr>
              <w:fldChar w:fldCharType="begin"/>
            </w:r>
            <w:r>
              <w:rPr>
                <w:noProof/>
                <w:webHidden/>
              </w:rPr>
              <w:instrText xml:space="preserve"> PAGEREF _Toc213071860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536F2CD7" w14:textId="7DC2533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1">
            <w:r w:rsidRPr="00C30F8B">
              <w:rPr>
                <w:rStyle w:val="Hyperlink"/>
                <w:noProof/>
              </w:rPr>
              <w:t>12.3 Logging</w:t>
            </w:r>
            <w:r>
              <w:rPr>
                <w:noProof/>
                <w:webHidden/>
              </w:rPr>
              <w:tab/>
            </w:r>
            <w:r>
              <w:rPr>
                <w:noProof/>
                <w:webHidden/>
              </w:rPr>
              <w:fldChar w:fldCharType="begin"/>
            </w:r>
            <w:r>
              <w:rPr>
                <w:noProof/>
                <w:webHidden/>
              </w:rPr>
              <w:instrText xml:space="preserve"> PAGEREF _Toc213071861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6B1828D7" w14:textId="23451D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2">
            <w:r w:rsidRPr="00C30F8B">
              <w:rPr>
                <w:rStyle w:val="Hyperlink"/>
                <w:noProof/>
              </w:rPr>
              <w:t>12.4 Monitoring</w:t>
            </w:r>
            <w:r>
              <w:rPr>
                <w:noProof/>
                <w:webHidden/>
              </w:rPr>
              <w:tab/>
            </w:r>
            <w:r>
              <w:rPr>
                <w:noProof/>
                <w:webHidden/>
              </w:rPr>
              <w:fldChar w:fldCharType="begin"/>
            </w:r>
            <w:r>
              <w:rPr>
                <w:noProof/>
                <w:webHidden/>
              </w:rPr>
              <w:instrText xml:space="preserve"> PAGEREF _Toc213071862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8E3C029" w14:textId="06386D9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3">
            <w:r w:rsidRPr="00C30F8B">
              <w:rPr>
                <w:rStyle w:val="Hyperlink"/>
                <w:noProof/>
              </w:rPr>
              <w:t>12.5 NTP</w:t>
            </w:r>
            <w:r>
              <w:rPr>
                <w:noProof/>
                <w:webHidden/>
              </w:rPr>
              <w:tab/>
            </w:r>
            <w:r>
              <w:rPr>
                <w:noProof/>
                <w:webHidden/>
              </w:rPr>
              <w:fldChar w:fldCharType="begin"/>
            </w:r>
            <w:r>
              <w:rPr>
                <w:noProof/>
                <w:webHidden/>
              </w:rPr>
              <w:instrText xml:space="preserve"> PAGEREF _Toc213071863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744FA8B4" w14:textId="26D1255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4">
            <w:r w:rsidRPr="00C30F8B">
              <w:rPr>
                <w:rStyle w:val="Hyperlink"/>
                <w:noProof/>
              </w:rPr>
              <w:t>12.6 Patching</w:t>
            </w:r>
            <w:r>
              <w:rPr>
                <w:noProof/>
                <w:webHidden/>
              </w:rPr>
              <w:tab/>
            </w:r>
            <w:r>
              <w:rPr>
                <w:noProof/>
                <w:webHidden/>
              </w:rPr>
              <w:fldChar w:fldCharType="begin"/>
            </w:r>
            <w:r>
              <w:rPr>
                <w:noProof/>
                <w:webHidden/>
              </w:rPr>
              <w:instrText xml:space="preserve"> PAGEREF _Toc213071864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F07E9FE" w14:textId="661B38E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5">
            <w:r w:rsidRPr="00C30F8B">
              <w:rPr>
                <w:rStyle w:val="Hyperlink"/>
                <w:noProof/>
              </w:rPr>
              <w:t>12.7 PKI</w:t>
            </w:r>
            <w:r>
              <w:rPr>
                <w:noProof/>
                <w:webHidden/>
              </w:rPr>
              <w:tab/>
            </w:r>
            <w:r>
              <w:rPr>
                <w:noProof/>
                <w:webHidden/>
              </w:rPr>
              <w:fldChar w:fldCharType="begin"/>
            </w:r>
            <w:r>
              <w:rPr>
                <w:noProof/>
                <w:webHidden/>
              </w:rPr>
              <w:instrText xml:space="preserve"> PAGEREF _Toc213071865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DA87EA0" w14:textId="0D7F3410">
          <w:pPr>
            <w:pStyle w:val="TOC3"/>
            <w:rPr>
              <w:rFonts w:asciiTheme="minorHAnsi" w:hAnsiTheme="minorHAnsi" w:eastAsiaTheme="minorEastAsia" w:cstheme="minorBidi"/>
              <w:noProof/>
              <w:kern w:val="2"/>
              <w:sz w:val="24"/>
              <w:szCs w:val="24"/>
              <w:lang w:eastAsia="en-AU"/>
              <w14:ligatures w14:val="standardContextual"/>
            </w:rPr>
          </w:pPr>
          <w:hyperlink w:history="1" w:anchor="_Toc213071866">
            <w:r w:rsidRPr="00C30F8B">
              <w:rPr>
                <w:rStyle w:val="Hyperlink"/>
                <w:noProof/>
              </w:rPr>
              <w:t>12.7.1 Certificate Authority</w:t>
            </w:r>
            <w:r>
              <w:rPr>
                <w:noProof/>
                <w:webHidden/>
              </w:rPr>
              <w:tab/>
            </w:r>
            <w:r>
              <w:rPr>
                <w:noProof/>
                <w:webHidden/>
              </w:rPr>
              <w:fldChar w:fldCharType="begin"/>
            </w:r>
            <w:r>
              <w:rPr>
                <w:noProof/>
                <w:webHidden/>
              </w:rPr>
              <w:instrText xml:space="preserve"> PAGEREF _Toc213071866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40EB9A9" w14:textId="7EE94A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67">
            <w:r w:rsidRPr="00C30F8B">
              <w:rPr>
                <w:rStyle w:val="Hyperlink"/>
                <w:noProof/>
              </w:rPr>
              <w:t>12.7.2 Certificates</w:t>
            </w:r>
            <w:r>
              <w:rPr>
                <w:noProof/>
                <w:webHidden/>
              </w:rPr>
              <w:tab/>
            </w:r>
            <w:r>
              <w:rPr>
                <w:noProof/>
                <w:webHidden/>
              </w:rPr>
              <w:fldChar w:fldCharType="begin"/>
            </w:r>
            <w:r>
              <w:rPr>
                <w:noProof/>
                <w:webHidden/>
              </w:rPr>
              <w:instrText xml:space="preserve"> PAGEREF _Toc213071867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3F553B2" w14:textId="061FAAA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8">
            <w:r w:rsidRPr="00C30F8B">
              <w:rPr>
                <w:rStyle w:val="Hyperlink"/>
                <w:noProof/>
              </w:rPr>
              <w:t>12.8 SMTP</w:t>
            </w:r>
            <w:r>
              <w:rPr>
                <w:noProof/>
                <w:webHidden/>
              </w:rPr>
              <w:tab/>
            </w:r>
            <w:r>
              <w:rPr>
                <w:noProof/>
                <w:webHidden/>
              </w:rPr>
              <w:fldChar w:fldCharType="begin"/>
            </w:r>
            <w:r>
              <w:rPr>
                <w:noProof/>
                <w:webHidden/>
              </w:rPr>
              <w:instrText xml:space="preserve"> PAGEREF _Toc213071868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598C28F" w14:textId="3A50EF8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69">
            <w:r w:rsidRPr="00C30F8B">
              <w:rPr>
                <w:rStyle w:val="Hyperlink"/>
                <w:noProof/>
              </w:rPr>
              <w:t>13. Disaster Recovery</w:t>
            </w:r>
            <w:r>
              <w:rPr>
                <w:noProof/>
                <w:webHidden/>
              </w:rPr>
              <w:tab/>
            </w:r>
            <w:r>
              <w:rPr>
                <w:noProof/>
                <w:webHidden/>
              </w:rPr>
              <w:fldChar w:fldCharType="begin"/>
            </w:r>
            <w:r>
              <w:rPr>
                <w:noProof/>
                <w:webHidden/>
              </w:rPr>
              <w:instrText xml:space="preserve"> PAGEREF _Toc213071869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06CBB31" w14:textId="4A29C27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0">
            <w:r w:rsidRPr="00C30F8B">
              <w:rPr>
                <w:rStyle w:val="Hyperlink"/>
                <w:noProof/>
              </w:rPr>
              <w:t>13.1 RPO and RTO</w:t>
            </w:r>
            <w:r>
              <w:rPr>
                <w:noProof/>
                <w:webHidden/>
              </w:rPr>
              <w:tab/>
            </w:r>
            <w:r>
              <w:rPr>
                <w:noProof/>
                <w:webHidden/>
              </w:rPr>
              <w:fldChar w:fldCharType="begin"/>
            </w:r>
            <w:r>
              <w:rPr>
                <w:noProof/>
                <w:webHidden/>
              </w:rPr>
              <w:instrText xml:space="preserve"> PAGEREF _Toc213071870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6563F6F" w14:textId="6C6FC3F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1">
            <w:r w:rsidRPr="00C30F8B">
              <w:rPr>
                <w:rStyle w:val="Hyperlink"/>
                <w:noProof/>
              </w:rPr>
              <w:t>13.2 Backup Specification</w:t>
            </w:r>
            <w:r>
              <w:rPr>
                <w:noProof/>
                <w:webHidden/>
              </w:rPr>
              <w:tab/>
            </w:r>
            <w:r>
              <w:rPr>
                <w:noProof/>
                <w:webHidden/>
              </w:rPr>
              <w:fldChar w:fldCharType="begin"/>
            </w:r>
            <w:r>
              <w:rPr>
                <w:noProof/>
                <w:webHidden/>
              </w:rPr>
              <w:instrText xml:space="preserve"> PAGEREF _Toc213071871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75CC7018" w14:textId="7A4006E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2">
            <w:r w:rsidRPr="00C30F8B">
              <w:rPr>
                <w:rStyle w:val="Hyperlink"/>
                <w:noProof/>
              </w:rPr>
              <w:t>13.3 Restore Specification</w:t>
            </w:r>
            <w:r>
              <w:rPr>
                <w:noProof/>
                <w:webHidden/>
              </w:rPr>
              <w:tab/>
            </w:r>
            <w:r>
              <w:rPr>
                <w:noProof/>
                <w:webHidden/>
              </w:rPr>
              <w:fldChar w:fldCharType="begin"/>
            </w:r>
            <w:r>
              <w:rPr>
                <w:noProof/>
                <w:webHidden/>
              </w:rPr>
              <w:instrText xml:space="preserve"> PAGEREF _Toc213071872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3EF542B4" w14:textId="4BE88084">
          <w:pPr>
            <w:pStyle w:val="TOC3"/>
            <w:rPr>
              <w:rFonts w:asciiTheme="minorHAnsi" w:hAnsiTheme="minorHAnsi" w:eastAsiaTheme="minorEastAsia" w:cstheme="minorBidi"/>
              <w:noProof/>
              <w:kern w:val="2"/>
              <w:sz w:val="24"/>
              <w:szCs w:val="24"/>
              <w:lang w:eastAsia="en-AU"/>
              <w14:ligatures w14:val="standardContextual"/>
            </w:rPr>
          </w:pPr>
          <w:hyperlink w:history="1" w:anchor="_Toc213071873">
            <w:r w:rsidRPr="00C30F8B">
              <w:rPr>
                <w:rStyle w:val="Hyperlink"/>
                <w:noProof/>
              </w:rPr>
              <w:t>13.3.1 &lt;Component&gt;</w:t>
            </w:r>
            <w:r>
              <w:rPr>
                <w:noProof/>
                <w:webHidden/>
              </w:rPr>
              <w:tab/>
            </w:r>
            <w:r>
              <w:rPr>
                <w:noProof/>
                <w:webHidden/>
              </w:rPr>
              <w:fldChar w:fldCharType="begin"/>
            </w:r>
            <w:r>
              <w:rPr>
                <w:noProof/>
                <w:webHidden/>
              </w:rPr>
              <w:instrText xml:space="preserve"> PAGEREF _Toc213071873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620CC223" w14:textId="0FFAC3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4">
            <w:r w:rsidRPr="00C30F8B">
              <w:rPr>
                <w:rStyle w:val="Hyperlink"/>
                <w:noProof/>
              </w:rPr>
              <w:t>13.4 Disaster Recovery and Business Continuity</w:t>
            </w:r>
            <w:r>
              <w:rPr>
                <w:noProof/>
                <w:webHidden/>
              </w:rPr>
              <w:tab/>
            </w:r>
            <w:r>
              <w:rPr>
                <w:noProof/>
                <w:webHidden/>
              </w:rPr>
              <w:fldChar w:fldCharType="begin"/>
            </w:r>
            <w:r>
              <w:rPr>
                <w:noProof/>
                <w:webHidden/>
              </w:rPr>
              <w:instrText xml:space="preserve"> PAGEREF _Toc213071874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1E80B53F" w14:textId="0D3490D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75">
            <w:r w:rsidRPr="00C30F8B">
              <w:rPr>
                <w:rStyle w:val="Hyperlink"/>
                <w:noProof/>
              </w:rPr>
              <w:t>14 Build, Test and Release Management</w:t>
            </w:r>
            <w:r>
              <w:rPr>
                <w:noProof/>
                <w:webHidden/>
              </w:rPr>
              <w:tab/>
            </w:r>
            <w:r>
              <w:rPr>
                <w:noProof/>
                <w:webHidden/>
              </w:rPr>
              <w:fldChar w:fldCharType="begin"/>
            </w:r>
            <w:r>
              <w:rPr>
                <w:noProof/>
                <w:webHidden/>
              </w:rPr>
              <w:instrText xml:space="preserve"> PAGEREF _Toc213071875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AB60761" w14:textId="65921A30">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76">
            <w:r w:rsidRPr="00C30F8B">
              <w:rPr>
                <w:rStyle w:val="Hyperlink"/>
                <w:noProof/>
              </w:rPr>
              <w:t>14.1</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Repository and Devops Tools</w:t>
            </w:r>
            <w:r>
              <w:rPr>
                <w:noProof/>
                <w:webHidden/>
              </w:rPr>
              <w:tab/>
            </w:r>
            <w:r>
              <w:rPr>
                <w:noProof/>
                <w:webHidden/>
              </w:rPr>
              <w:fldChar w:fldCharType="begin"/>
            </w:r>
            <w:r>
              <w:rPr>
                <w:noProof/>
                <w:webHidden/>
              </w:rPr>
              <w:instrText xml:space="preserve"> PAGEREF _Toc213071876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445F7BE" w14:textId="7339814A">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7">
            <w:r w:rsidRPr="00C30F8B">
              <w:rPr>
                <w:rStyle w:val="Hyperlink"/>
                <w:noProof/>
              </w:rPr>
              <w:t>14.1.1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Repository and change management</w:t>
            </w:r>
            <w:r>
              <w:rPr>
                <w:noProof/>
                <w:webHidden/>
              </w:rPr>
              <w:tab/>
            </w:r>
            <w:r>
              <w:rPr>
                <w:noProof/>
                <w:webHidden/>
              </w:rPr>
              <w:fldChar w:fldCharType="begin"/>
            </w:r>
            <w:r>
              <w:rPr>
                <w:noProof/>
                <w:webHidden/>
              </w:rPr>
              <w:instrText xml:space="preserve"> PAGEREF _Toc213071877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B3E1641" w14:textId="32A3560C">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8">
            <w:r w:rsidRPr="00C30F8B">
              <w:rPr>
                <w:rStyle w:val="Hyperlink"/>
                <w:noProof/>
              </w:rPr>
              <w:t>14.1.2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Build Tool</w:t>
            </w:r>
            <w:r>
              <w:rPr>
                <w:noProof/>
                <w:webHidden/>
              </w:rPr>
              <w:tab/>
            </w:r>
            <w:r>
              <w:rPr>
                <w:noProof/>
                <w:webHidden/>
              </w:rPr>
              <w:fldChar w:fldCharType="begin"/>
            </w:r>
            <w:r>
              <w:rPr>
                <w:noProof/>
                <w:webHidden/>
              </w:rPr>
              <w:instrText xml:space="preserve"> PAGEREF _Toc213071878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7E89A79" w14:textId="1C5794A7">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9">
            <w:r w:rsidRPr="00C30F8B">
              <w:rPr>
                <w:rStyle w:val="Hyperlink"/>
                <w:noProof/>
              </w:rPr>
              <w:t>14.1.3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Monitoring Tool</w:t>
            </w:r>
            <w:r>
              <w:rPr>
                <w:noProof/>
                <w:webHidden/>
              </w:rPr>
              <w:tab/>
            </w:r>
            <w:r>
              <w:rPr>
                <w:noProof/>
                <w:webHidden/>
              </w:rPr>
              <w:fldChar w:fldCharType="begin"/>
            </w:r>
            <w:r>
              <w:rPr>
                <w:noProof/>
                <w:webHidden/>
              </w:rPr>
              <w:instrText xml:space="preserve"> PAGEREF _Toc213071879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17AEC26" w14:textId="6769F79A">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0">
            <w:r w:rsidRPr="00C30F8B">
              <w:rPr>
                <w:rStyle w:val="Hyperlink"/>
                <w:noProof/>
              </w:rPr>
              <w:t>14.2</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Pipeline Management</w:t>
            </w:r>
            <w:r>
              <w:rPr>
                <w:noProof/>
                <w:webHidden/>
              </w:rPr>
              <w:tab/>
            </w:r>
            <w:r>
              <w:rPr>
                <w:noProof/>
                <w:webHidden/>
              </w:rPr>
              <w:fldChar w:fldCharType="begin"/>
            </w:r>
            <w:r>
              <w:rPr>
                <w:noProof/>
                <w:webHidden/>
              </w:rPr>
              <w:instrText xml:space="preserve"> PAGEREF _Toc213071880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03C23FA1" w14:textId="05697C5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1">
            <w:r w:rsidRPr="00C30F8B">
              <w:rPr>
                <w:rStyle w:val="Hyperlink"/>
                <w:noProof/>
              </w:rPr>
              <w:t>14.2.1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Environmental management</w:t>
            </w:r>
            <w:r>
              <w:rPr>
                <w:noProof/>
                <w:webHidden/>
              </w:rPr>
              <w:tab/>
            </w:r>
            <w:r>
              <w:rPr>
                <w:noProof/>
                <w:webHidden/>
              </w:rPr>
              <w:fldChar w:fldCharType="begin"/>
            </w:r>
            <w:r>
              <w:rPr>
                <w:noProof/>
                <w:webHidden/>
              </w:rPr>
              <w:instrText xml:space="preserve"> PAGEREF _Toc213071881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E0FC473" w14:textId="1A7D2BE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2">
            <w:r w:rsidRPr="00C30F8B">
              <w:rPr>
                <w:rStyle w:val="Hyperlink"/>
                <w:noProof/>
              </w:rPr>
              <w:t>14.2.2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Naming Convention</w:t>
            </w:r>
            <w:r>
              <w:rPr>
                <w:noProof/>
                <w:webHidden/>
              </w:rPr>
              <w:tab/>
            </w:r>
            <w:r>
              <w:rPr>
                <w:noProof/>
                <w:webHidden/>
              </w:rPr>
              <w:fldChar w:fldCharType="begin"/>
            </w:r>
            <w:r>
              <w:rPr>
                <w:noProof/>
                <w:webHidden/>
              </w:rPr>
              <w:instrText xml:space="preserve"> PAGEREF _Toc213071882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DF05C20" w14:textId="7C610F98">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3">
            <w:r w:rsidRPr="00C30F8B">
              <w:rPr>
                <w:rStyle w:val="Hyperlink"/>
                <w:noProof/>
              </w:rPr>
              <w:t>14.2.3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Code Review and Release Management</w:t>
            </w:r>
            <w:r>
              <w:rPr>
                <w:noProof/>
                <w:webHidden/>
              </w:rPr>
              <w:tab/>
            </w:r>
            <w:r>
              <w:rPr>
                <w:noProof/>
                <w:webHidden/>
              </w:rPr>
              <w:fldChar w:fldCharType="begin"/>
            </w:r>
            <w:r>
              <w:rPr>
                <w:noProof/>
                <w:webHidden/>
              </w:rPr>
              <w:instrText xml:space="preserve"> PAGEREF _Toc213071883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90B0421" w14:textId="4738FB0E">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4">
            <w:r w:rsidRPr="00C30F8B">
              <w:rPr>
                <w:rStyle w:val="Hyperlink"/>
                <w:noProof/>
              </w:rPr>
              <w:t>14.2.4</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Access Control: RBAC via GitHub Teams</w:t>
            </w:r>
            <w:r>
              <w:rPr>
                <w:noProof/>
                <w:webHidden/>
              </w:rPr>
              <w:tab/>
            </w:r>
            <w:r>
              <w:rPr>
                <w:noProof/>
                <w:webHidden/>
              </w:rPr>
              <w:fldChar w:fldCharType="begin"/>
            </w:r>
            <w:r>
              <w:rPr>
                <w:noProof/>
                <w:webHidden/>
              </w:rPr>
              <w:instrText xml:space="preserve"> PAGEREF _Toc213071884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6AA2AEC" w14:textId="682F02EF">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5">
            <w:r w:rsidRPr="00C30F8B">
              <w:rPr>
                <w:rStyle w:val="Hyperlink"/>
                <w:noProof/>
              </w:rPr>
              <w:t>14.3</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Test Management</w:t>
            </w:r>
            <w:r>
              <w:rPr>
                <w:noProof/>
                <w:webHidden/>
              </w:rPr>
              <w:tab/>
            </w:r>
            <w:r>
              <w:rPr>
                <w:noProof/>
                <w:webHidden/>
              </w:rPr>
              <w:fldChar w:fldCharType="begin"/>
            </w:r>
            <w:r>
              <w:rPr>
                <w:noProof/>
                <w:webHidden/>
              </w:rPr>
              <w:instrText xml:space="preserve"> PAGEREF _Toc213071885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93D7DC5" w14:textId="36D9C3C1">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6">
            <w:r w:rsidRPr="00C30F8B">
              <w:rPr>
                <w:rStyle w:val="Hyperlink"/>
                <w:noProof/>
              </w:rPr>
              <w:t>14.3.1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Strategy/Plan</w:t>
            </w:r>
            <w:r>
              <w:rPr>
                <w:noProof/>
                <w:webHidden/>
              </w:rPr>
              <w:tab/>
            </w:r>
            <w:r>
              <w:rPr>
                <w:noProof/>
                <w:webHidden/>
              </w:rPr>
              <w:fldChar w:fldCharType="begin"/>
            </w:r>
            <w:r>
              <w:rPr>
                <w:noProof/>
                <w:webHidden/>
              </w:rPr>
              <w:instrText xml:space="preserve"> PAGEREF _Toc213071886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270EC6D5" w14:textId="7F8D0E4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7">
            <w:r w:rsidRPr="00C30F8B">
              <w:rPr>
                <w:rStyle w:val="Hyperlink"/>
                <w:noProof/>
              </w:rPr>
              <w:t>14.3.2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Tool sets</w:t>
            </w:r>
            <w:r>
              <w:rPr>
                <w:noProof/>
                <w:webHidden/>
              </w:rPr>
              <w:tab/>
            </w:r>
            <w:r>
              <w:rPr>
                <w:noProof/>
                <w:webHidden/>
              </w:rPr>
              <w:fldChar w:fldCharType="begin"/>
            </w:r>
            <w:r>
              <w:rPr>
                <w:noProof/>
                <w:webHidden/>
              </w:rPr>
              <w:instrText xml:space="preserve"> PAGEREF _Toc213071887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CEEB22A" w14:textId="5DFDEC70">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8">
            <w:r w:rsidRPr="00C30F8B">
              <w:rPr>
                <w:rStyle w:val="Hyperlink"/>
                <w:noProof/>
              </w:rPr>
              <w:t>14.3.3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Data Management</w:t>
            </w:r>
            <w:r>
              <w:rPr>
                <w:noProof/>
                <w:webHidden/>
              </w:rPr>
              <w:tab/>
            </w:r>
            <w:r>
              <w:rPr>
                <w:noProof/>
                <w:webHidden/>
              </w:rPr>
              <w:fldChar w:fldCharType="begin"/>
            </w:r>
            <w:r>
              <w:rPr>
                <w:noProof/>
                <w:webHidden/>
              </w:rPr>
              <w:instrText xml:space="preserve"> PAGEREF _Toc213071888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C35FED3" w14:textId="3739DCC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89">
            <w:r w:rsidRPr="00C30F8B">
              <w:rPr>
                <w:rStyle w:val="Hyperlink"/>
                <w:noProof/>
              </w:rPr>
              <w:t xml:space="preserve">14.4 </w:t>
            </w:r>
            <w:r w:rsidRPr="00C30F8B">
              <w:rPr>
                <w:rStyle w:val="Hyperlink"/>
                <w:noProof/>
                <w:lang w:val="en-US"/>
              </w:rPr>
              <w:t>Security &amp; Compliance</w:t>
            </w:r>
            <w:r>
              <w:rPr>
                <w:noProof/>
                <w:webHidden/>
              </w:rPr>
              <w:tab/>
            </w:r>
            <w:r>
              <w:rPr>
                <w:noProof/>
                <w:webHidden/>
              </w:rPr>
              <w:fldChar w:fldCharType="begin"/>
            </w:r>
            <w:r>
              <w:rPr>
                <w:noProof/>
                <w:webHidden/>
              </w:rPr>
              <w:instrText xml:space="preserve"> PAGEREF _Toc213071889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E7DD15F" w14:textId="13931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90">
            <w:r w:rsidRPr="00C30F8B">
              <w:rPr>
                <w:rStyle w:val="Hyperlink"/>
                <w:noProof/>
                <w:lang w:val="en-US"/>
              </w:rPr>
              <w:t>14.4.1 Code Scanning</w:t>
            </w:r>
            <w:r>
              <w:rPr>
                <w:noProof/>
                <w:webHidden/>
              </w:rPr>
              <w:tab/>
            </w:r>
            <w:r>
              <w:rPr>
                <w:noProof/>
                <w:webHidden/>
              </w:rPr>
              <w:fldChar w:fldCharType="begin"/>
            </w:r>
            <w:r>
              <w:rPr>
                <w:noProof/>
                <w:webHidden/>
              </w:rPr>
              <w:instrText xml:space="preserve"> PAGEREF _Toc213071890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BD618EE" w14:textId="0553E82D">
          <w:pPr>
            <w:pStyle w:val="TOC3"/>
            <w:rPr>
              <w:rFonts w:asciiTheme="minorHAnsi" w:hAnsiTheme="minorHAnsi" w:eastAsiaTheme="minorEastAsia" w:cstheme="minorBidi"/>
              <w:noProof/>
              <w:kern w:val="2"/>
              <w:sz w:val="24"/>
              <w:szCs w:val="24"/>
              <w:lang w:eastAsia="en-AU"/>
              <w14:ligatures w14:val="standardContextual"/>
            </w:rPr>
          </w:pPr>
          <w:hyperlink w:history="1" w:anchor="_Toc213071891">
            <w:r w:rsidRPr="00C30F8B">
              <w:rPr>
                <w:rStyle w:val="Hyperlink"/>
                <w:noProof/>
                <w:lang w:val="en-US"/>
              </w:rPr>
              <w:t>14.4.2 Secrets Management</w:t>
            </w:r>
            <w:r>
              <w:rPr>
                <w:noProof/>
                <w:webHidden/>
              </w:rPr>
              <w:tab/>
            </w:r>
            <w:r>
              <w:rPr>
                <w:noProof/>
                <w:webHidden/>
              </w:rPr>
              <w:fldChar w:fldCharType="begin"/>
            </w:r>
            <w:r>
              <w:rPr>
                <w:noProof/>
                <w:webHidden/>
              </w:rPr>
              <w:instrText xml:space="preserve"> PAGEREF _Toc213071891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F874033" w14:textId="0FC68753">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92">
            <w:r w:rsidRPr="00C30F8B">
              <w:rPr>
                <w:rStyle w:val="Hyperlink"/>
                <w:noProof/>
              </w:rPr>
              <w:t>15 Capacity Planning</w:t>
            </w:r>
            <w:r>
              <w:rPr>
                <w:noProof/>
                <w:webHidden/>
              </w:rPr>
              <w:tab/>
            </w:r>
            <w:r>
              <w:rPr>
                <w:noProof/>
                <w:webHidden/>
              </w:rPr>
              <w:fldChar w:fldCharType="begin"/>
            </w:r>
            <w:r>
              <w:rPr>
                <w:noProof/>
                <w:webHidden/>
              </w:rPr>
              <w:instrText xml:space="preserve"> PAGEREF _Toc213071892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B6A0FE" w14:textId="5C6B23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3">
            <w:r w:rsidRPr="00C30F8B">
              <w:rPr>
                <w:rStyle w:val="Hyperlink"/>
                <w:noProof/>
              </w:rPr>
              <w:t>15.1 On-Prem – Virtual</w:t>
            </w:r>
            <w:r>
              <w:rPr>
                <w:noProof/>
                <w:webHidden/>
              </w:rPr>
              <w:tab/>
            </w:r>
            <w:r>
              <w:rPr>
                <w:noProof/>
                <w:webHidden/>
              </w:rPr>
              <w:fldChar w:fldCharType="begin"/>
            </w:r>
            <w:r>
              <w:rPr>
                <w:noProof/>
                <w:webHidden/>
              </w:rPr>
              <w:instrText xml:space="preserve"> PAGEREF _Toc213071893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434B2084" w14:textId="0354340C">
          <w:pPr>
            <w:pStyle w:val="TOC3"/>
            <w:rPr>
              <w:rFonts w:asciiTheme="minorHAnsi" w:hAnsiTheme="minorHAnsi" w:eastAsiaTheme="minorEastAsia" w:cstheme="minorBidi"/>
              <w:noProof/>
              <w:kern w:val="2"/>
              <w:sz w:val="24"/>
              <w:szCs w:val="24"/>
              <w:lang w:eastAsia="en-AU"/>
              <w14:ligatures w14:val="standardContextual"/>
            </w:rPr>
          </w:pPr>
          <w:hyperlink w:history="1" w:anchor="_Toc213071894">
            <w:r w:rsidRPr="00C30F8B">
              <w:rPr>
                <w:rStyle w:val="Hyperlink"/>
                <w:noProof/>
              </w:rPr>
              <w:t>15.1.1 Storage</w:t>
            </w:r>
            <w:r>
              <w:rPr>
                <w:noProof/>
                <w:webHidden/>
              </w:rPr>
              <w:tab/>
            </w:r>
            <w:r>
              <w:rPr>
                <w:noProof/>
                <w:webHidden/>
              </w:rPr>
              <w:fldChar w:fldCharType="begin"/>
            </w:r>
            <w:r>
              <w:rPr>
                <w:noProof/>
                <w:webHidden/>
              </w:rPr>
              <w:instrText xml:space="preserve"> PAGEREF _Toc213071894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342B458A" w14:textId="2BAEC4B1">
          <w:pPr>
            <w:pStyle w:val="TOC3"/>
            <w:rPr>
              <w:rFonts w:asciiTheme="minorHAnsi" w:hAnsiTheme="minorHAnsi" w:eastAsiaTheme="minorEastAsia" w:cstheme="minorBidi"/>
              <w:noProof/>
              <w:kern w:val="2"/>
              <w:sz w:val="24"/>
              <w:szCs w:val="24"/>
              <w:lang w:eastAsia="en-AU"/>
              <w14:ligatures w14:val="standardContextual"/>
            </w:rPr>
          </w:pPr>
          <w:hyperlink w:history="1" w:anchor="_Toc213071895">
            <w:r w:rsidRPr="00C30F8B">
              <w:rPr>
                <w:rStyle w:val="Hyperlink"/>
                <w:noProof/>
              </w:rPr>
              <w:t>15.1.2 Compute</w:t>
            </w:r>
            <w:r>
              <w:rPr>
                <w:noProof/>
                <w:webHidden/>
              </w:rPr>
              <w:tab/>
            </w:r>
            <w:r>
              <w:rPr>
                <w:noProof/>
                <w:webHidden/>
              </w:rPr>
              <w:fldChar w:fldCharType="begin"/>
            </w:r>
            <w:r>
              <w:rPr>
                <w:noProof/>
                <w:webHidden/>
              </w:rPr>
              <w:instrText xml:space="preserve"> PAGEREF _Toc213071895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B1793F3" w14:textId="5CE87924">
          <w:pPr>
            <w:pStyle w:val="TOC3"/>
            <w:rPr>
              <w:rFonts w:asciiTheme="minorHAnsi" w:hAnsiTheme="minorHAnsi" w:eastAsiaTheme="minorEastAsia" w:cstheme="minorBidi"/>
              <w:noProof/>
              <w:kern w:val="2"/>
              <w:sz w:val="24"/>
              <w:szCs w:val="24"/>
              <w:lang w:eastAsia="en-AU"/>
              <w14:ligatures w14:val="standardContextual"/>
            </w:rPr>
          </w:pPr>
          <w:hyperlink w:history="1" w:anchor="_Toc213071896">
            <w:r w:rsidRPr="00C30F8B">
              <w:rPr>
                <w:rStyle w:val="Hyperlink"/>
                <w:noProof/>
              </w:rPr>
              <w:t>15.1.3 Memory</w:t>
            </w:r>
            <w:r>
              <w:rPr>
                <w:noProof/>
                <w:webHidden/>
              </w:rPr>
              <w:tab/>
            </w:r>
            <w:r>
              <w:rPr>
                <w:noProof/>
                <w:webHidden/>
              </w:rPr>
              <w:fldChar w:fldCharType="begin"/>
            </w:r>
            <w:r>
              <w:rPr>
                <w:noProof/>
                <w:webHidden/>
              </w:rPr>
              <w:instrText xml:space="preserve"> PAGEREF _Toc213071896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93C2CB" w14:textId="0236A0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7">
            <w:r w:rsidRPr="00C30F8B">
              <w:rPr>
                <w:rStyle w:val="Hyperlink"/>
                <w:noProof/>
              </w:rPr>
              <w:t>15.2 On-Prem – Physical</w:t>
            </w:r>
            <w:r>
              <w:rPr>
                <w:noProof/>
                <w:webHidden/>
              </w:rPr>
              <w:tab/>
            </w:r>
            <w:r>
              <w:rPr>
                <w:noProof/>
                <w:webHidden/>
              </w:rPr>
              <w:fldChar w:fldCharType="begin"/>
            </w:r>
            <w:r>
              <w:rPr>
                <w:noProof/>
                <w:webHidden/>
              </w:rPr>
              <w:instrText xml:space="preserve"> PAGEREF _Toc213071897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9A4C6C8" w14:textId="09541F53">
          <w:pPr>
            <w:pStyle w:val="TOC3"/>
            <w:rPr>
              <w:rFonts w:asciiTheme="minorHAnsi" w:hAnsiTheme="minorHAnsi" w:eastAsiaTheme="minorEastAsia" w:cstheme="minorBidi"/>
              <w:noProof/>
              <w:kern w:val="2"/>
              <w:sz w:val="24"/>
              <w:szCs w:val="24"/>
              <w:lang w:eastAsia="en-AU"/>
              <w14:ligatures w14:val="standardContextual"/>
            </w:rPr>
          </w:pPr>
          <w:hyperlink w:history="1" w:anchor="_Toc213071898">
            <w:r w:rsidRPr="00C30F8B">
              <w:rPr>
                <w:rStyle w:val="Hyperlink"/>
                <w:noProof/>
              </w:rPr>
              <w:t>15.2.1 Storage – Local</w:t>
            </w:r>
            <w:r>
              <w:rPr>
                <w:noProof/>
                <w:webHidden/>
              </w:rPr>
              <w:tab/>
            </w:r>
            <w:r>
              <w:rPr>
                <w:noProof/>
                <w:webHidden/>
              </w:rPr>
              <w:fldChar w:fldCharType="begin"/>
            </w:r>
            <w:r>
              <w:rPr>
                <w:noProof/>
                <w:webHidden/>
              </w:rPr>
              <w:instrText xml:space="preserve"> PAGEREF _Toc213071898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16AA2C0" w14:textId="3F2DCFBE">
          <w:pPr>
            <w:pStyle w:val="TOC3"/>
            <w:rPr>
              <w:rFonts w:asciiTheme="minorHAnsi" w:hAnsiTheme="minorHAnsi" w:eastAsiaTheme="minorEastAsia" w:cstheme="minorBidi"/>
              <w:noProof/>
              <w:kern w:val="2"/>
              <w:sz w:val="24"/>
              <w:szCs w:val="24"/>
              <w:lang w:eastAsia="en-AU"/>
              <w14:ligatures w14:val="standardContextual"/>
            </w:rPr>
          </w:pPr>
          <w:hyperlink w:history="1" w:anchor="_Toc213071899">
            <w:r w:rsidRPr="00C30F8B">
              <w:rPr>
                <w:rStyle w:val="Hyperlink"/>
                <w:noProof/>
              </w:rPr>
              <w:t>15.2.2 Storage – SAN</w:t>
            </w:r>
            <w:r>
              <w:rPr>
                <w:noProof/>
                <w:webHidden/>
              </w:rPr>
              <w:tab/>
            </w:r>
            <w:r>
              <w:rPr>
                <w:noProof/>
                <w:webHidden/>
              </w:rPr>
              <w:fldChar w:fldCharType="begin"/>
            </w:r>
            <w:r>
              <w:rPr>
                <w:noProof/>
                <w:webHidden/>
              </w:rPr>
              <w:instrText xml:space="preserve"> PAGEREF _Toc213071899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42F26D27" w14:textId="7A0D369C">
          <w:pPr>
            <w:pStyle w:val="TOC3"/>
            <w:rPr>
              <w:rFonts w:asciiTheme="minorHAnsi" w:hAnsiTheme="minorHAnsi" w:eastAsiaTheme="minorEastAsia" w:cstheme="minorBidi"/>
              <w:noProof/>
              <w:kern w:val="2"/>
              <w:sz w:val="24"/>
              <w:szCs w:val="24"/>
              <w:lang w:eastAsia="en-AU"/>
              <w14:ligatures w14:val="standardContextual"/>
            </w:rPr>
          </w:pPr>
          <w:hyperlink w:history="1" w:anchor="_Toc213071900">
            <w:r w:rsidRPr="00C30F8B">
              <w:rPr>
                <w:rStyle w:val="Hyperlink"/>
                <w:noProof/>
              </w:rPr>
              <w:t>15.2.3 Compute</w:t>
            </w:r>
            <w:r>
              <w:rPr>
                <w:noProof/>
                <w:webHidden/>
              </w:rPr>
              <w:tab/>
            </w:r>
            <w:r>
              <w:rPr>
                <w:noProof/>
                <w:webHidden/>
              </w:rPr>
              <w:fldChar w:fldCharType="begin"/>
            </w:r>
            <w:r>
              <w:rPr>
                <w:noProof/>
                <w:webHidden/>
              </w:rPr>
              <w:instrText xml:space="preserve"> PAGEREF _Toc213071900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69523CFE" w14:textId="39679137">
          <w:pPr>
            <w:pStyle w:val="TOC3"/>
            <w:rPr>
              <w:rFonts w:asciiTheme="minorHAnsi" w:hAnsiTheme="minorHAnsi" w:eastAsiaTheme="minorEastAsia" w:cstheme="minorBidi"/>
              <w:noProof/>
              <w:kern w:val="2"/>
              <w:sz w:val="24"/>
              <w:szCs w:val="24"/>
              <w:lang w:eastAsia="en-AU"/>
              <w14:ligatures w14:val="standardContextual"/>
            </w:rPr>
          </w:pPr>
          <w:hyperlink w:history="1" w:anchor="_Toc213071901">
            <w:r w:rsidRPr="00C30F8B">
              <w:rPr>
                <w:rStyle w:val="Hyperlink"/>
                <w:noProof/>
              </w:rPr>
              <w:t>15.2.4 Memory</w:t>
            </w:r>
            <w:r>
              <w:rPr>
                <w:noProof/>
                <w:webHidden/>
              </w:rPr>
              <w:tab/>
            </w:r>
            <w:r>
              <w:rPr>
                <w:noProof/>
                <w:webHidden/>
              </w:rPr>
              <w:fldChar w:fldCharType="begin"/>
            </w:r>
            <w:r>
              <w:rPr>
                <w:noProof/>
                <w:webHidden/>
              </w:rPr>
              <w:instrText xml:space="preserve"> PAGEREF _Toc213071901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12FAD596" w14:textId="479281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902">
            <w:r w:rsidRPr="00C30F8B">
              <w:rPr>
                <w:rStyle w:val="Hyperlink"/>
                <w:noProof/>
              </w:rPr>
              <w:t>15.3 Azure</w:t>
            </w:r>
            <w:r>
              <w:rPr>
                <w:noProof/>
                <w:webHidden/>
              </w:rPr>
              <w:tab/>
            </w:r>
            <w:r>
              <w:rPr>
                <w:noProof/>
                <w:webHidden/>
              </w:rPr>
              <w:fldChar w:fldCharType="begin"/>
            </w:r>
            <w:r>
              <w:rPr>
                <w:noProof/>
                <w:webHidden/>
              </w:rPr>
              <w:instrText xml:space="preserve"> PAGEREF _Toc213071902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BE091E4" w14:textId="7D643CC0">
          <w:pPr>
            <w:pStyle w:val="TOC3"/>
            <w:rPr>
              <w:rFonts w:asciiTheme="minorHAnsi" w:hAnsiTheme="minorHAnsi" w:eastAsiaTheme="minorEastAsia" w:cstheme="minorBidi"/>
              <w:noProof/>
              <w:kern w:val="2"/>
              <w:sz w:val="24"/>
              <w:szCs w:val="24"/>
              <w:lang w:eastAsia="en-AU"/>
              <w14:ligatures w14:val="standardContextual"/>
            </w:rPr>
          </w:pPr>
          <w:hyperlink w:history="1" w:anchor="_Toc213071903">
            <w:r w:rsidRPr="00C30F8B">
              <w:rPr>
                <w:rStyle w:val="Hyperlink"/>
                <w:noProof/>
              </w:rPr>
              <w:t>15.3.1 Compute</w:t>
            </w:r>
            <w:r>
              <w:rPr>
                <w:noProof/>
                <w:webHidden/>
              </w:rPr>
              <w:tab/>
            </w:r>
            <w:r>
              <w:rPr>
                <w:noProof/>
                <w:webHidden/>
              </w:rPr>
              <w:fldChar w:fldCharType="begin"/>
            </w:r>
            <w:r>
              <w:rPr>
                <w:noProof/>
                <w:webHidden/>
              </w:rPr>
              <w:instrText xml:space="preserve"> PAGEREF _Toc213071903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149ACB9" w14:textId="61C98FC6">
          <w:pPr>
            <w:pStyle w:val="TOC3"/>
            <w:rPr>
              <w:rFonts w:asciiTheme="minorHAnsi" w:hAnsiTheme="minorHAnsi" w:eastAsiaTheme="minorEastAsia" w:cstheme="minorBidi"/>
              <w:noProof/>
              <w:kern w:val="2"/>
              <w:sz w:val="24"/>
              <w:szCs w:val="24"/>
              <w:lang w:eastAsia="en-AU"/>
              <w14:ligatures w14:val="standardContextual"/>
            </w:rPr>
          </w:pPr>
          <w:hyperlink w:history="1" w:anchor="_Toc213071904">
            <w:r w:rsidRPr="00C30F8B">
              <w:rPr>
                <w:rStyle w:val="Hyperlink"/>
                <w:noProof/>
              </w:rPr>
              <w:t>15.3.2 Storage – Machine</w:t>
            </w:r>
            <w:r>
              <w:rPr>
                <w:noProof/>
                <w:webHidden/>
              </w:rPr>
              <w:tab/>
            </w:r>
            <w:r>
              <w:rPr>
                <w:noProof/>
                <w:webHidden/>
              </w:rPr>
              <w:fldChar w:fldCharType="begin"/>
            </w:r>
            <w:r>
              <w:rPr>
                <w:noProof/>
                <w:webHidden/>
              </w:rPr>
              <w:instrText xml:space="preserve"> PAGEREF _Toc213071904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72740753" w14:textId="0FE7127A">
          <w:pPr>
            <w:pStyle w:val="TOC3"/>
            <w:rPr>
              <w:rFonts w:asciiTheme="minorHAnsi" w:hAnsiTheme="minorHAnsi" w:eastAsiaTheme="minorEastAsia" w:cstheme="minorBidi"/>
              <w:noProof/>
              <w:kern w:val="2"/>
              <w:sz w:val="24"/>
              <w:szCs w:val="24"/>
              <w:lang w:eastAsia="en-AU"/>
              <w14:ligatures w14:val="standardContextual"/>
            </w:rPr>
          </w:pPr>
          <w:hyperlink w:history="1" w:anchor="_Toc213071905">
            <w:r w:rsidRPr="00C30F8B">
              <w:rPr>
                <w:rStyle w:val="Hyperlink"/>
                <w:noProof/>
              </w:rPr>
              <w:t>15.3.3 Storage – as a Service</w:t>
            </w:r>
            <w:r>
              <w:rPr>
                <w:noProof/>
                <w:webHidden/>
              </w:rPr>
              <w:tab/>
            </w:r>
            <w:r>
              <w:rPr>
                <w:noProof/>
                <w:webHidden/>
              </w:rPr>
              <w:fldChar w:fldCharType="begin"/>
            </w:r>
            <w:r>
              <w:rPr>
                <w:noProof/>
                <w:webHidden/>
              </w:rPr>
              <w:instrText xml:space="preserve"> PAGEREF _Toc213071905 \h </w:instrText>
            </w:r>
            <w:r>
              <w:rPr>
                <w:noProof/>
                <w:webHidden/>
              </w:rPr>
            </w:r>
            <w:r>
              <w:rPr>
                <w:noProof/>
                <w:webHidden/>
              </w:rPr>
              <w:fldChar w:fldCharType="separate"/>
            </w:r>
            <w:r>
              <w:rPr>
                <w:noProof/>
                <w:webHidden/>
              </w:rPr>
              <w:t>28</w:t>
            </w:r>
            <w:r>
              <w:rPr>
                <w:noProof/>
                <w:webHidden/>
              </w:rPr>
              <w:fldChar w:fldCharType="end"/>
            </w:r>
          </w:hyperlink>
        </w:p>
        <w:p w:rsidR="004314E1" w:rsidRDefault="004314E1" w14:paraId="6849FE5A" w14:textId="0F85AA62">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906">
            <w:r w:rsidRPr="00C30F8B">
              <w:rPr>
                <w:rStyle w:val="Hyperlink"/>
                <w:noProof/>
              </w:rPr>
              <w:t>16. Service Management</w:t>
            </w:r>
            <w:r>
              <w:rPr>
                <w:noProof/>
                <w:webHidden/>
              </w:rPr>
              <w:tab/>
            </w:r>
            <w:r>
              <w:rPr>
                <w:noProof/>
                <w:webHidden/>
              </w:rPr>
              <w:fldChar w:fldCharType="begin"/>
            </w:r>
            <w:r>
              <w:rPr>
                <w:noProof/>
                <w:webHidden/>
              </w:rPr>
              <w:instrText xml:space="preserve"> PAGEREF _Toc213071906 \h </w:instrText>
            </w:r>
            <w:r>
              <w:rPr>
                <w:noProof/>
                <w:webHidden/>
              </w:rPr>
            </w:r>
            <w:r>
              <w:rPr>
                <w:noProof/>
                <w:webHidden/>
              </w:rPr>
              <w:fldChar w:fldCharType="separate"/>
            </w:r>
            <w:r>
              <w:rPr>
                <w:noProof/>
                <w:webHidden/>
              </w:rPr>
              <w:t>28</w:t>
            </w:r>
            <w:r>
              <w:rPr>
                <w:noProof/>
                <w:webHidden/>
              </w:rPr>
              <w:fldChar w:fldCharType="end"/>
            </w:r>
          </w:hyperlink>
        </w:p>
        <w:p w:rsidRPr="00B54CCB" w:rsidR="00923E43" w:rsidP="0015611F" w:rsidRDefault="00923E43" w14:paraId="640CEF25" w14:textId="79AF9EA1">
          <w:r w:rsidRPr="00B54CCB">
            <w:rPr>
              <w:rFonts w:cstheme="minorHAnsi"/>
              <w:szCs w:val="20"/>
            </w:rPr>
            <w:fldChar w:fldCharType="end"/>
          </w:r>
        </w:p>
      </w:sdtContent>
    </w:sdt>
    <w:p w:rsidRPr="00B54CCB" w:rsidR="001E396F" w:rsidP="00724C83" w:rsidRDefault="001E396F" w14:paraId="5F3F4CCF" w14:textId="77777777">
      <w:pPr>
        <w:spacing w:before="0"/>
      </w:pPr>
    </w:p>
    <w:p w:rsidRPr="00B54CCB" w:rsidR="00923E43" w:rsidP="00724C83" w:rsidRDefault="00923E43" w14:paraId="1A729065" w14:textId="77777777">
      <w:pPr>
        <w:spacing w:before="0"/>
      </w:pPr>
    </w:p>
    <w:p w:rsidRPr="00B54CCB" w:rsidR="00923E43" w:rsidP="00724C83" w:rsidRDefault="00923E43" w14:paraId="381A3B73" w14:textId="77777777">
      <w:pPr>
        <w:spacing w:before="0"/>
        <w:sectPr w:rsidRPr="00B54CCB"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Pr="00B54CCB" w:rsidR="00761DD3" w:rsidP="00E3582E" w:rsidRDefault="00761DD3" w14:paraId="4D174E44" w14:textId="77777777">
      <w:pPr>
        <w:sectPr w:rsidRPr="00B54CCB"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Purpose and Audience</w:t>
      </w:r>
      <w:bookmarkEnd w:id="20000"/>
    </w:p>
    <w:p>
      <w:pPr>
        <w:pStyle w:val="Heading2"/>
      </w:pPr>
      <w:bookmarkStart w:id="20001" w:name="Sec_1_1"/>
      <w:r>
        <w:t xml:space="preserve">1.1 Purpose</w:t>
      </w:r>
      <w:bookmarkEnd w:id="20001"/>
    </w:p>
    <w:p>
      <w:pPr>
        <w:spacing w:after="140" w:line="276" w:lineRule="auto"/>
      </w:pPr>
      <w:r>
        <w:t xml:space="preserve">This document records the Conditional Access configuration required for the Participant Kiosk fleet, as built. It gives the exact portal path, the exact field values and an objective pass criterion for each step, so the configuration can be created, verified and audited without reference to any other document.</w:t>
      </w:r>
    </w:p>
    <w:p>
      <w:pPr>
        <w:spacing w:after="140" w:line="276" w:lineRule="auto"/>
      </w:pPr>
      <w:r>
        <w:t xml:space="preserve">The Participant Kiosk design uses Conditional Access to deny rather than to grant. One policy is created. Its purpose is to guarantee that no APM identity can authenticate to any cloud service from Participant Kiosk hardware.</w:t>
      </w:r>
    </w:p>
    <w:p>
      <w:pPr>
        <w:pStyle w:val="Heading2"/>
      </w:pPr>
      <w:bookmarkStart w:id="20002" w:name="Sec_1_2"/>
      <w:r>
        <w:t xml:space="preserve">1.2 Audience</w:t>
      </w:r>
      <w:bookmarkEnd w:id="20002"/>
    </w:p>
    <w:p>
      <w:pPr>
        <w:spacing w:after="140" w:line="276" w:lineRule="auto"/>
      </w:pPr>
      <w:r>
        <w:t xml:space="preserve">Entra ID administrators holding Conditional Access Administrator or Security Administrator, performing or auditing the build. The reader is assumed to be competent in the Entra admin centre and to require values rather than explanation.</w:t>
      </w:r>
    </w:p>
    <w:p>
      <w:pPr>
        <w:pStyle w:val="Heading2"/>
      </w:pPr>
      <w:bookmarkStart w:id="20003" w:name="Sec_1_3"/>
      <w:r>
        <w:t xml:space="preserve">1.3 Scope</w:t>
      </w:r>
      <w:bookmarkEnd w:id="20003"/>
    </w:p>
    <w:p>
      <w:pPr>
        <w:ind w:left="510" w:hanging="227"/>
        <w:spacing w:after="70" w:line="276" w:lineRule="auto"/>
      </w:pPr>
      <w:r>
        <w:t xml:space="preserve">•  </w:t>
      </w:r>
      <w:r>
        <w:t xml:space="preserve">In scope: the single Conditional Access policy this fleet adds, its device filter, its rollout from report-only to enforced, and the verification evidence for each.</w:t>
      </w:r>
    </w:p>
    <w:p>
      <w:pPr>
        <w:ind w:left="510" w:hanging="227"/>
        <w:spacing w:after="70" w:line="276" w:lineRule="auto"/>
      </w:pPr>
      <w:r>
        <w:t xml:space="preserve">•  </w:t>
      </w:r>
      <w:r>
        <w:t xml:space="preserve">In scope: confirmation that existing tenant policies which grant access are not weakened by a managed, compliant kiosk device.</w:t>
      </w:r>
    </w:p>
    <w:p>
      <w:pPr>
        <w:ind w:left="510" w:hanging="227"/>
        <w:spacing w:after="70" w:line="276" w:lineRule="auto"/>
      </w:pPr>
      <w:r>
        <w:t xml:space="preserve">•  </w:t>
      </w:r>
      <w:r>
        <w:t xml:space="preserve">Out of scope: the compliance policy, App Control, Edge hardening and web filtering. Those are separate control layers, specified in the Detailed Design Document and the Technical Configuration Document.</w:t>
      </w:r>
    </w:p>
    <w:p>
      <w:pPr>
        <w:ind w:left="510" w:hanging="227"/>
        <w:spacing w:after="70" w:line="276" w:lineRule="auto"/>
      </w:pPr>
      <w:r>
        <w:t xml:space="preserve">•  </w:t>
      </w:r>
      <w:r>
        <w:t xml:space="preserve">Out of scope: the fourteen Conditional Access policies belonging to the retired kiosk solution. They were deleted on 12 August 2026 under the kiosk decommissioning change request, and are listed in section 7 for completeness only.</w:t>
      </w:r>
    </w:p>
    <w:p>
      <w:pPr>
        <w:pStyle w:val="Heading1"/>
        <w:pageBreakBefore/>
      </w:pPr>
      <w:bookmarkStart w:id="20004" w:name="Sec_2"/>
      <w:r>
        <w:t xml:space="preserve">2. Design Position</w:t>
      </w:r>
      <w:bookmarkEnd w:id="20004"/>
    </w:p>
    <w:p>
      <w:pPr>
        <w:spacing w:after="140" w:line="276" w:lineRule="auto"/>
      </w:pPr>
      <w:r>
        <w:t xml:space="preserve">Conditional Access is not protecting a participant identity, because the fleet has none. The participant signs in to a Windows-managed local account through automatic logon. There is no cloud identity, no password known to any person and no sign-in to protect.</w:t>
      </w:r>
    </w:p>
    <w:p>
      <w:pPr>
        <w:spacing w:after="140" w:line="276" w:lineRule="auto"/>
      </w:pPr>
      <w:r>
        <w:t xml:space="preserve">The risk the policy addresses is the opposite one: a member of APM staff, or anyone holding an APM credential, authenticating to a corporate service from a device sitting in a public waiting area.</w:t>
      </w:r>
    </w:p>
    <w:p>
      <w:pPr>
        <w:pStyle w:val="Heading2"/>
      </w:pPr>
      <w:bookmarkStart w:id="20005" w:name="Sec_2_1"/>
      <w:r>
        <w:t xml:space="preserve">2.1 Why an explicit block is required</w:t>
      </w:r>
      <w:bookmarkEnd w:id="20005"/>
    </w:p>
    <w:p>
      <w:pPr>
        <w:spacing w:after="140" w:line="276" w:lineRule="auto"/>
      </w:pPr>
      <w:r>
        <w:t xml:space="preserve">The tenant enforces two policies for all users against all cloud applications:</w:t>
      </w:r>
    </w:p>
    <w:p>
      <w:pPr>
        <w:ind w:left="510" w:hanging="227"/>
        <w:spacing w:after="70" w:line="276" w:lineRule="auto"/>
      </w:pPr>
      <w:r>
        <w:t xml:space="preserve">•  </w:t>
      </w:r>
      <w:r>
        <w:t xml:space="preserve">AllUsers_AllAccess_DeviceRequired, which grants access from a compliant or Entra-joined device.</w:t>
      </w:r>
    </w:p>
    <w:p>
      <w:pPr>
        <w:ind w:left="510" w:hanging="227"/>
        <w:spacing w:after="70" w:line="276" w:lineRule="auto"/>
      </w:pPr>
      <w:r>
        <w:t xml:space="preserve">•  </w:t>
      </w:r>
      <w:r>
        <w:t xml:space="preserve">AllUsers_AllAccess_MFAorDeviceRequired, which grants access on multi-factor authentication or an Entra-joined device.</w:t>
      </w:r>
    </w:p>
    <w:p>
      <w:pPr>
        <w:spacing w:after="140" w:line="276" w:lineRule="auto"/>
      </w:pPr>
      <w:r>
        <w:t xml:space="preserve">A Participant Kiosk is Entra ID joined and carries a compliance policy, so it satisfies both grants, and satisfies the second without any multi-factor prompt. Being managed and compliant makes this fleet look like a corporate device to every existing grant in the tenant.</w:t>
      </w:r>
    </w:p>
    <w:p>
      <w:pPr>
        <w:spacing w:after="140" w:line="276" w:lineRule="auto"/>
      </w:pPr>
      <w:r>
        <w:t xml:space="preserve">Denial must therefore be stated rather than inherited. This is the decision recorded as DR-010, approved by APM Cyber Security: block Microsoft 365 access from the device outright.</w:t>
      </w:r>
    </w:p>
    <w:p>
      <w:pPr>
        <w:pStyle w:val="Heading2"/>
      </w:pPr>
      <w:bookmarkStart w:id="20006" w:name="Sec_2_2"/>
      <w:r>
        <w:t xml:space="preserve">2.2 Position in the control stack</w:t>
      </w:r>
      <w:bookmarkEnd w:id="20006"/>
    </w:p>
    <w:p>
      <w:pPr>
        <w:spacing w:after="140" w:line="276" w:lineRule="auto"/>
      </w:pPr>
      <w:r>
        <w:t xml:space="preserve">Conditional Access is one of three layers that keep corporate services off the device. It is the layer that acts on authentication. The other two act on the browser and on the network, and are specified elsewhere.</w:t>
      </w:r>
    </w:p>
    <w:tbl>
      <w:tblPr>
        <w:tblStyle w:val="TableGrid"/>
        <w:tblW w:w="9360" w:type="dxa"/>
        <w:tblLayout w:type="fixed"/>
        <w:tblLook w:val="04A0" w:firstRow="1" w:lastRow="0" w:firstColumn="0" w:lastColumn="0" w:noHBand="0" w:noVBand="1"/>
      </w:tblPr>
      <w:tblGrid>
        <w:gridCol w:w="1500"/>
        <w:gridCol w:w="3000"/>
        <w:gridCol w:w="48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4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This policy, CA-107</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identity authenticating to any Entra-federated service from kiosk hardware</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hardening, CDG-W11-SEC-Edge Hardening-P-1.0</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to Microsoft services in the browser, and browser sync</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and Meraki default-deny egress</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Reaching corporate and Microsoft 365 endpoints at all</w:t>
            </w:r>
          </w:p>
        </w:tc>
      </w:tr>
    </w:tbl>
    <w:p>
      <w:pPr>
        <w:spacing w:after="160"/>
        <w:rPr>
          <w:sz w:val="8"/>
        </w:rPr>
      </w:pPr>
    </w:p>
    <w:p>
      <w:pPr>
        <w:spacing w:after="140" w:line="276" w:lineRule="auto"/>
      </w:pPr>
      <w:r>
        <w:t xml:space="preserve">The layers are independent by design. A device the tenant does not recognise is not evaluated by the device filter, which is why the browser and network layers are required and not optional.</w:t>
      </w:r>
    </w:p>
    <w:p>
      <w:pPr>
        <w:pStyle w:val="Heading1"/>
        <w:pageBreakBefore/>
      </w:pPr>
      <w:bookmarkStart w:id="20007" w:name="Sec_3"/>
      <w:r>
        <w:t xml:space="preserve">3. Prerequisites</w:t>
      </w:r>
      <w:bookmarkEnd w:id="20007"/>
    </w:p>
    <w:p>
      <w:pPr>
        <w:spacing w:after="140" w:line="276" w:lineRule="auto"/>
      </w:pPr>
      <w:r>
        <w:t xml:space="preserve">Confirm all four before starting. Each is a hard dependency of the build steps.</w:t>
      </w:r>
    </w:p>
    <w:tbl>
      <w:tblPr>
        <w:tblStyle w:val="TableGrid"/>
        <w:tblW w:w="9360" w:type="dxa"/>
        <w:tblLayout w:type="fixed"/>
        <w:tblLook w:val="04A0" w:firstRow="1" w:lastRow="0" w:firstColumn="0" w:lastColumn="0" w:noHBand="0" w:noVBand="1"/>
      </w:tblPr>
      <w:tblGrid>
        <w:gridCol w:w="900"/>
        <w:gridCol w:w="3400"/>
        <w:gridCol w:w="506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Prerequisite</w:t>
            </w:r>
          </w:p>
        </w:tc>
        <w:tc>
          <w:tcPr>
            <w:tcW w:w="5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to confirm</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self-deploying profile exists and is named CDG-W11-CFG-Autopilot Self-Deploying-P-1.0</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admin centre &gt; Devices &gt; Enrolment &gt; Windows Autopilot deployment profiles</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 least one Participant Kiosk device has completed enrolment and appears as Entra ID joined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admin centre &gt; Devices &gt; All devices, filter on name prefix APM-PK-</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two tenant emergency access accounts are identified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admin centre &gt; Users. Record both User Principal Names before step 4.3</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account performing the build holds Conditional Access Administrator or Security Administrator</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admin centre &gt; Roles and administrators &gt; Assignments</w:t>
            </w:r>
          </w:p>
        </w:tc>
      </w:tr>
    </w:tbl>
    <w:p>
      <w:pPr>
        <w:spacing w:after="160"/>
        <w:rPr>
          <w:sz w:val="8"/>
        </w:rPr>
      </w:pP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The device filter matches on the enrolment profile name as a literal string. If the Autopilot profile is renamed at any point, this policy silently stops matching. Any change to that profile name must be treated as a change to this policy.</w:t>
      </w:r>
    </w:p>
    <w:p>
      <w:pPr>
        <w:spacing w:after="80"/>
        <w:rPr>
          <w:sz w:val="8"/>
        </w:rPr>
      </w:pPr>
    </w:p>
    <w:p>
      <w:pPr>
        <w:pStyle w:val="Heading1"/>
        <w:pageBreakBefore/>
      </w:pPr>
      <w:bookmarkStart w:id="20008" w:name="Sec_4"/>
      <w:r>
        <w:t xml:space="preserve">4. Build Steps</w:t>
      </w:r>
      <w:bookmarkEnd w:id="20008"/>
    </w:p>
    <w:p>
      <w:pPr>
        <w:spacing w:after="140" w:line="276" w:lineRule="auto"/>
      </w:pPr>
      <w:r>
        <w:t xml:space="preserve">Six steps. Steps 4.1 and 4.2 confirm the filter will match before the policy is created. Step 4.3 creates the policy in report-only. Steps 4.4 to 4.6 verify, enforce and re-verify.</w:t>
      </w:r>
    </w:p>
    <w:p>
      <w:pPr>
        <w:pStyle w:val="Heading2"/>
      </w:pPr>
      <w:bookmarkStart w:id="20009" w:name="Sec_4_1"/>
      <w:r>
        <w:t xml:space="preserve">4.1 Step 1 - Confirm the enrolment profile name</w:t>
      </w:r>
      <w:bookmarkEnd w:id="20009"/>
    </w:p>
    <w:p>
      <w:pPr>
        <w:spacing w:after="140" w:line="276" w:lineRule="auto"/>
      </w:pPr>
      <w:r>
        <w:t xml:space="preserve">The device filter depends on an exact string match. Copy the name from the portal rather than typing it.</w:t>
      </w:r>
    </w:p>
    <w:p>
      <w:pPr>
        <w:ind w:left="567" w:hanging="284"/>
        <w:spacing w:after="90" w:line="276" w:lineRule="auto"/>
      </w:pPr>
      <w:r>
        <w:rPr>
          <w:b/>
        </w:rPr>
        <w:t xml:space="preserve">1.  </w:t>
      </w:r>
      <w:r>
        <w:t xml:space="preserve">Open the Intune admin centre.</w:t>
      </w:r>
    </w:p>
    <w:p>
      <w:pPr>
        <w:ind w:left="567" w:hanging="284"/>
        <w:spacing w:after="90" w:line="276" w:lineRule="auto"/>
      </w:pPr>
      <w:r>
        <w:rPr>
          <w:b/>
        </w:rPr>
        <w:t xml:space="preserve">2.  </w:t>
      </w:r>
      <w:r>
        <w:t xml:space="preserve">Go to Devices &gt; Enrolment &gt; Windows Autopilot deployment profiles.</w:t>
      </w:r>
    </w:p>
    <w:p>
      <w:pPr>
        <w:ind w:left="567" w:hanging="284"/>
        <w:spacing w:after="90" w:line="276" w:lineRule="auto"/>
      </w:pPr>
      <w:r>
        <w:rPr>
          <w:b/>
        </w:rPr>
        <w:t xml:space="preserve">3.  </w:t>
      </w:r>
      <w:r>
        <w:t xml:space="preserve">Open the Participant Kiosk profile and copy its name exactly, including case, hyphens and the version suffix.</w:t>
      </w:r>
    </w:p>
    <w:p>
      <w:pPr>
        <w:spacing w:after="140" w:line="276" w:lineRule="auto"/>
      </w:pPr>
      <w:r>
        <w:t xml:space="preserve">Expected value: CDG-W11-CFG-Autopilot Self-Deploying-P-1.0</w:t>
      </w:r>
    </w:p>
    <w:p>
      <w:pPr>
        <w:spacing w:after="140" w:line="276" w:lineRule="auto"/>
      </w:pPr>
      <w:r>
        <w:t xml:space="preserve">Pass criterion: the copied string matches the expected value character for character. If it does not, stop and resolve the naming difference before continuing.</w:t>
      </w:r>
    </w:p>
    <w:p>
      <w:pPr>
        <w:pStyle w:val="Heading2"/>
      </w:pPr>
      <w:bookmarkStart w:id="20010" w:name="Sec_4_2"/>
      <w:r>
        <w:t xml:space="preserve">4.2 Step 2 - Confirm the filter returns the kiosk fleet</w:t>
      </w:r>
      <w:bookmarkEnd w:id="20010"/>
    </w:p>
    <w:p>
      <w:pPr>
        <w:spacing w:after="140" w:line="276" w:lineRule="auto"/>
      </w:pPr>
      <w:r>
        <w:t xml:space="preserve">Validate the filter expression against real devices before it is used to block access.</w:t>
      </w:r>
    </w:p>
    <w:p>
      <w:pPr>
        <w:ind w:left="567" w:hanging="284"/>
        <w:spacing w:after="90" w:line="276" w:lineRule="auto"/>
      </w:pPr>
      <w:r>
        <w:rPr>
          <w:b/>
        </w:rPr>
        <w:t xml:space="preserve">1.  </w:t>
      </w:r>
      <w:r>
        <w:t xml:space="preserve">Open the Entra admin centre.</w:t>
      </w:r>
    </w:p>
    <w:p>
      <w:pPr>
        <w:ind w:left="567" w:hanging="284"/>
        <w:spacing w:after="90" w:line="276" w:lineRule="auto"/>
      </w:pPr>
      <w:r>
        <w:rPr>
          <w:b/>
        </w:rPr>
        <w:t xml:space="preserve">2.  </w:t>
      </w:r>
      <w:r>
        <w:t xml:space="preserve">Go to Devices &gt; All devices &gt; Filter.</w:t>
      </w:r>
    </w:p>
    <w:p>
      <w:pPr>
        <w:ind w:left="567" w:hanging="284"/>
        <w:spacing w:after="90" w:line="276" w:lineRule="auto"/>
      </w:pPr>
      <w:r>
        <w:rPr>
          <w:b/>
        </w:rPr>
        <w:t xml:space="preserve">3.  </w:t>
      </w:r>
      <w:r>
        <w:t xml:space="preserve">Apply the enrolment profile name and the join type as filter values, using the string confirmed in step 4.1.</w:t>
      </w:r>
    </w:p>
    <w:p>
      <w:pPr>
        <w:ind w:left="567" w:hanging="284"/>
        <w:spacing w:after="90" w:line="276" w:lineRule="auto"/>
      </w:pPr>
      <w:r>
        <w:rPr>
          <w:b/>
        </w:rPr>
        <w:t xml:space="preserve">4.  </w:t>
      </w:r>
      <w:r>
        <w:t xml:space="preserve">Record the device count returned.</w:t>
      </w:r>
    </w:p>
    <w:p>
      <w:pPr>
        <w:spacing w:after="140" w:line="276" w:lineRule="auto"/>
      </w:pPr>
      <w:r>
        <w:t xml:space="preserve">Pass criterion: the returned set contains every enrolled Participant Kiosk and no other device. A corporate laptop appearing in this set means the filter is wrong and must not be used to block.</w:t>
      </w:r>
    </w:p>
    <w:p>
      <w:pPr>
        <w:pStyle w:val="Heading2"/>
      </w:pPr>
      <w:bookmarkStart w:id="20011" w:name="Sec_4_3"/>
      <w:r>
        <w:t xml:space="preserve">4.3 Step 3 - Create the policy in report-only</w:t>
      </w:r>
      <w:bookmarkEnd w:id="20011"/>
    </w:p>
    <w:p>
      <w:pPr>
        <w:spacing w:after="140" w:line="276" w:lineRule="auto"/>
      </w:pPr>
      <w:r>
        <w:t xml:space="preserve">Path: Entra admin centre &gt; Protection &gt; Conditional Access &gt; Policies &gt; New policy.</w:t>
      </w:r>
    </w:p>
    <w:p>
      <w:pPr>
        <w:spacing w:after="140" w:line="276" w:lineRule="auto"/>
      </w:pPr>
      <w:r>
        <w:t xml:space="preserve">Create the policy with the values in the table below. Set the enable state to Report-only, not On.</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&gt; Include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users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 &gt; Exclude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two emergency access accounts recorded in prerequisite 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"CDG-W11-CFG-Autopilot Self-Deploying-P-1.0"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 policy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r>
    </w:tbl>
    <w:p>
      <w:pPr>
        <w:spacing w:after="160"/>
        <w:rPr>
          <w:sz w:val="8"/>
        </w:rPr>
      </w:pPr>
    </w:p>
    <w:p>
      <w:pPr>
        <w:spacing w:after="140" w:line="276" w:lineRule="auto"/>
      </w:pPr>
      <w:r>
        <w:t xml:space="preserve">Pass criterion: the policy saves without a validation error and appears in the policy list with state Report-only.</w:t>
      </w:r>
    </w:p>
    <w:p>
      <w:pPr>
        <w:pBdr>
          <w:left w:val="single" w:sz="18" w:space="10" w:color="F89728"/>
        </w:pBdr>
        <w:shd w:val="clear" w:color="auto" w:fill="FEF7EC"/>
        <w:ind w:left="227" w:right="170"/>
        <w:spacing w:before="120" w:after="180" w:line="276" w:lineRule="auto"/>
      </w:pPr>
      <w:r>
        <w:rPr>
          <w:i/>
          <w:color w:val="95500A"/>
          <w:sz w:val="19"/>
        </w:rPr>
        <w:t xml:space="preserve">Do not omit the emergency access account exclusion. A policy that includes All users against All cloud apps with a Block grant is capable of locking every administrator out of the tenant if its filter is ever mis-scoped. The exclusion is the recovery path, and it is the same exclusion carried by every other tenant policy.</w:t>
      </w:r>
    </w:p>
    <w:p>
      <w:pPr>
        <w:pStyle w:val="Heading2"/>
      </w:pPr>
      <w:bookmarkStart w:id="20012" w:name="Sec_4_4"/>
      <w:r>
        <w:t xml:space="preserve">4.4 Step 4 - Verify in report-only</w:t>
      </w:r>
      <w:bookmarkEnd w:id="20012"/>
    </w:p>
    <w:p>
      <w:pPr>
        <w:spacing w:after="140" w:line="276" w:lineRule="auto"/>
      </w:pPr>
      <w:r>
        <w:t xml:space="preserve">Report-only records what the policy would have done, without enforcing it. Run this on a pilot device before enforcing.</w:t>
      </w:r>
    </w:p>
    <w:p>
      <w:pPr>
        <w:ind w:left="567" w:hanging="284"/>
        <w:spacing w:after="90" w:line="276" w:lineRule="auto"/>
      </w:pPr>
      <w:r>
        <w:rPr>
          <w:b/>
        </w:rPr>
        <w:t xml:space="preserve">1.  </w:t>
      </w:r>
      <w:r>
        <w:t xml:space="preserve">On a Participant Kiosk in the pilot ring, open Edge and attempt to sign in to a Microsoft 365 service with a test APM account.</w:t>
      </w:r>
    </w:p>
    <w:p>
      <w:pPr>
        <w:ind w:left="567" w:hanging="284"/>
        <w:spacing w:after="90" w:line="276" w:lineRule="auto"/>
      </w:pPr>
      <w:r>
        <w:rPr>
          <w:b/>
        </w:rPr>
        <w:t xml:space="preserve">2.  </w:t>
      </w:r>
      <w:r>
        <w:t xml:space="preserve">In the Entra admin centre, go to Monitoring and health &gt; Sign-in logs and locate that sign-in.</w:t>
      </w:r>
    </w:p>
    <w:p>
      <w:pPr>
        <w:ind w:left="567" w:hanging="284"/>
        <w:spacing w:after="90" w:line="276" w:lineRule="auto"/>
      </w:pPr>
      <w:r>
        <w:rPr>
          <w:b/>
        </w:rPr>
        <w:t xml:space="preserve">3.  </w:t>
      </w:r>
      <w:r>
        <w:t xml:space="preserve">Open the sign-in, select the Report-only tab and find CA-107.</w:t>
      </w:r>
    </w:p>
    <w:p>
      <w:pPr>
        <w:spacing w:after="140" w:line="276" w:lineRule="auto"/>
      </w:pPr>
      <w:r>
        <w:t xml:space="preserve">Pass criterion: CA-107 shows result Would have blocked for the kiosk sign-in, and does not appear as Would have blocked against any sign-in from a corporate device over the same period.</w:t>
      </w:r>
    </w:p>
    <w:p>
      <w:pPr>
        <w:spacing w:after="140" w:line="276" w:lineRule="auto"/>
      </w:pPr>
      <w:r>
        <w:t xml:space="preserve">Remain in report-only for the pilot. Do not enforce until the pilot has produced this evidence and APM Cyber Security has confirmed the result.</w:t>
      </w:r>
    </w:p>
    <w:p>
      <w:pPr>
        <w:pStyle w:val="Heading2"/>
      </w:pPr>
      <w:bookmarkStart w:id="20013" w:name="Sec_4_5"/>
      <w:r>
        <w:t xml:space="preserve">4.5 Step 5 - Enforce</w:t>
      </w:r>
      <w:bookmarkEnd w:id="20013"/>
    </w:p>
    <w:p>
      <w:pPr>
        <w:spacing w:after="140" w:line="276" w:lineRule="auto"/>
      </w:pPr>
      <w:r>
        <w:t xml:space="preserve">Enforce before national rollout, per APM Cyber Security practice. Report-only is not a control.</w:t>
      </w:r>
    </w:p>
    <w:p>
      <w:pPr>
        <w:ind w:left="567" w:hanging="284"/>
        <w:spacing w:after="90" w:line="276" w:lineRule="auto"/>
      </w:pPr>
      <w:r>
        <w:rPr>
          <w:b/>
        </w:rPr>
        <w:t xml:space="preserve">1.  </w:t>
      </w:r>
      <w:r>
        <w:t xml:space="preserve">Confirm the step 4.4 pass criterion is documented and accepted.</w:t>
      </w:r>
    </w:p>
    <w:p>
      <w:pPr>
        <w:ind w:left="567" w:hanging="284"/>
        <w:spacing w:after="90" w:line="276" w:lineRule="auto"/>
      </w:pPr>
      <w:r>
        <w:rPr>
          <w:b/>
        </w:rPr>
        <w:t xml:space="preserve">2.  </w:t>
      </w:r>
      <w:r>
        <w:t xml:space="preserve">Open the policy: Entra admin centre &gt; Protection &gt; Conditional Access &gt; Policies &gt; CA-107.</w:t>
      </w:r>
    </w:p>
    <w:p>
      <w:pPr>
        <w:ind w:left="567" w:hanging="284"/>
        <w:spacing w:after="90" w:line="276" w:lineRule="auto"/>
      </w:pPr>
      <w:r>
        <w:rPr>
          <w:b/>
        </w:rPr>
        <w:t xml:space="preserve">3.  </w:t>
      </w:r>
      <w:r>
        <w:t xml:space="preserve">Set Enable policy to On and save.</w:t>
      </w:r>
    </w:p>
    <w:p>
      <w:pPr>
        <w:ind w:left="567" w:hanging="284"/>
        <w:spacing w:after="90" w:line="276" w:lineRule="auto"/>
      </w:pPr>
      <w:r>
        <w:rPr>
          <w:b/>
        </w:rPr>
        <w:t xml:space="preserve">4.  </w:t>
      </w:r>
      <w:r>
        <w:t xml:space="preserve">Record the date, time and approver in the as-built record at section 6.</w:t>
      </w:r>
    </w:p>
    <w:p>
      <w:pPr>
        <w:spacing w:after="140" w:line="276" w:lineRule="auto"/>
      </w:pPr>
      <w:r>
        <w:t xml:space="preserve">Pass criterion: the policy list shows CA-107 with state On.</w:t>
      </w:r>
    </w:p>
    <w:p>
      <w:pPr>
        <w:pStyle w:val="Heading2"/>
      </w:pPr>
      <w:bookmarkStart w:id="20014" w:name="Sec_4_6"/>
      <w:r>
        <w:t xml:space="preserve">4.6 Step 6 - Confirm the corporate grant policies</w:t>
      </w:r>
      <w:bookmarkEnd w:id="20014"/>
    </w:p>
    <w:p>
      <w:pPr>
        <w:spacing w:after="140" w:line="276" w:lineRule="auto"/>
      </w:pPr>
      <w:r>
        <w:t xml:space="preserve">This step confirms the block takes precedence and that no corporate grant policy has been altered. In Conditional Access, an applicable block always overrides a grant, so no change to the two grant policies is required.</w:t>
      </w:r>
    </w:p>
    <w:p>
      <w:pPr>
        <w:ind w:left="567" w:hanging="284"/>
        <w:spacing w:after="90" w:line="276" w:lineRule="auto"/>
      </w:pPr>
      <w:r>
        <w:rPr>
          <w:b/>
        </w:rPr>
        <w:t xml:space="preserve">1.  </w:t>
      </w:r>
      <w:r>
        <w:t xml:space="preserve">Open each of AllUsers_AllAccess_DeviceRequired and AllUsers_AllAccess_MFAorDeviceRequired.</w:t>
      </w:r>
    </w:p>
    <w:p>
      <w:pPr>
        <w:ind w:left="567" w:hanging="284"/>
        <w:spacing w:after="90" w:line="276" w:lineRule="auto"/>
      </w:pPr>
      <w:r>
        <w:rPr>
          <w:b/>
        </w:rPr>
        <w:t xml:space="preserve">2.  </w:t>
      </w:r>
      <w:r>
        <w:t xml:space="preserve">Confirm neither has been edited as part of this build and that neither excludes the kiosk device filter.</w:t>
      </w:r>
    </w:p>
    <w:p>
      <w:pPr>
        <w:ind w:left="567" w:hanging="284"/>
        <w:spacing w:after="90" w:line="276" w:lineRule="auto"/>
      </w:pPr>
      <w:r>
        <w:rPr>
          <w:b/>
        </w:rPr>
        <w:t xml:space="preserve">3.  </w:t>
      </w:r>
      <w:r>
        <w:t xml:space="preserve">Confirm no corporate Conditional Access policy has been newly scoped to include the Participant Kiosk device group.</w:t>
      </w:r>
    </w:p>
    <w:p>
      <w:pPr>
        <w:spacing w:after="140" w:line="276" w:lineRule="auto"/>
      </w:pPr>
      <w:r>
        <w:t xml:space="preserve">Pass criterion: both grant policies are unchanged from their pre-build export, and the kiosk sign-in in step 4.4 was blocked despite satisfying both.</w:t>
      </w:r>
    </w:p>
    <w:p>
      <w:pPr>
        <w:spacing w:after="140" w:line="276" w:lineRule="auto"/>
      </w:pPr>
      <w:r>
        <w:t xml:space="preserve">Related dependency: corporate Intune configuration profiles and application assignments that target All Devices or All Users must exclude the Participant Kiosk device group. That is a separate exclusion exercise, recorded as assumption A-10 in the Detailed Design Document, and it is not a Conditional Access change.</w:t>
      </w:r>
    </w:p>
    <w:p>
      <w:pPr>
        <w:pStyle w:val="Heading1"/>
        <w:pageBreakBefore/>
      </w:pPr>
      <w:bookmarkStart w:id="20015" w:name="Sec_5"/>
      <w:r>
        <w:t xml:space="preserve">5. Verification Tests</w:t>
      </w:r>
      <w:bookmarkEnd w:id="20015"/>
    </w:p>
    <w:p>
      <w:pPr>
        <w:spacing w:after="140" w:line="276" w:lineRule="auto"/>
      </w:pPr>
      <w:r>
        <w:t xml:space="preserve">Every test has an objectively true or false pass criterion. Run all five before the fleet is declared in service, and retain the output as RFFR evidence.</w:t>
      </w:r>
    </w:p>
    <w:tbl>
      <w:tblPr>
        <w:tblStyle w:val="TableGrid"/>
        <w:tblW w:w="9360" w:type="dxa"/>
        <w:tblLayout w:type="fixed"/>
        <w:tblLook w:val="04A0" w:firstRow="1" w:lastRow="0" w:firstColumn="0" w:lastColumn="0" w:noHBand="0" w:noVBand="1"/>
      </w:tblPr>
      <w:tblGrid>
        <w:gridCol w:w="700"/>
        <w:gridCol w:w="3200"/>
        <w:gridCol w:w="5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5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to a Microsoft 365 service from a Participant Kiosk with a valid APM account</w:t>
            </w:r>
          </w:p>
        </w:tc>
        <w:tc>
          <w:tcPr>
            <w:tcW w:w="5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denied. Sign-in log shows CA-107 as the failing policy</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 in to the same service with the same account from a corporate laptop</w:t>
            </w:r>
          </w:p>
        </w:tc>
        <w:tc>
          <w:tcPr>
            <w:tcW w:w="5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 granted. CA-107 does not appear as applied</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access to the Azure portal from a Participant Kiosk</w:t>
            </w:r>
          </w:p>
        </w:tc>
        <w:tc>
          <w:tcPr>
            <w:tcW w:w="5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denied by CA-107. Confirms the All cloud apps target covers the portals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Review the device filter result count against the enrolled fleet count</w:t>
            </w:r>
          </w:p>
        </w:tc>
        <w:tc>
          <w:tcPr>
            <w:tcW w:w="5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two counts match. No device outside the fleet is captured</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Search Conditional Access for CA-APM-Kiosk and CA-APM-KioskPB</w:t>
            </w:r>
          </w:p>
        </w:tc>
        <w:tc>
          <w:tcPr>
            <w:tcW w:w="5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results. Confirms the retired policy families are gone</w:t>
            </w:r>
          </w:p>
        </w:tc>
      </w:tr>
    </w:tbl>
    <w:p>
      <w:pPr>
        <w:spacing w:after="160"/>
        <w:rPr>
          <w:sz w:val="8"/>
        </w:rPr>
      </w:pPr>
    </w:p>
    <w:p>
      <w:pPr>
        <w:spacing w:after="140" w:line="276" w:lineRule="auto"/>
      </w:pPr>
      <w:r>
        <w:t xml:space="preserve">Test 2 is the one most often skipped and the one that matters most. It proves the policy is scoped to the hardware rather than to the identity, and that staff access is unaffected.</w:t>
      </w:r>
    </w:p>
    <w:p>
      <w:pPr>
        <w:pStyle w:val="Heading1"/>
        <w:pageBreakBefore/>
      </w:pPr>
      <w:bookmarkStart w:id="20016" w:name="Sec_6"/>
      <w:r>
        <w:t xml:space="preserve">6. As-Built Record</w:t>
      </w:r>
      <w:bookmarkEnd w:id="20016"/>
    </w:p>
    <w:p>
      <w:pPr>
        <w:spacing w:after="140" w:line="276" w:lineRule="auto"/>
      </w:pPr>
      <w:r>
        <w:t xml:space="preserve">Complete this table at enforcement and retain it as the configuration record of the policy.</w:t>
      </w:r>
    </w:p>
    <w:tbl>
      <w:tblPr>
        <w:tblStyle w:val="TableGrid"/>
        <w:tblW w:w="9360" w:type="dxa"/>
        <w:tblLayout w:type="fixed"/>
        <w:tblLook w:val="04A0" w:firstRow="1" w:lastRow="0" w:firstColumn="0" w:lastColumn="0" w:noHBand="0" w:noVBand="1"/>
      </w:tblPr>
      <w:tblGrid>
        <w:gridCol w:w="2400"/>
        <w:gridCol w:w="2200"/>
        <w:gridCol w:w="22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Date</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Confirmed by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Policy object ID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in report-only</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 evidence accepted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Enforced (state On)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profile name at enforcement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count matched by filter</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Verification tests 1 to 5 complete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bl>
    <w:p>
      <w:pPr>
        <w:spacing w:after="160"/>
        <w:rPr>
          <w:sz w:val="8"/>
        </w:rPr>
      </w:pPr>
    </w:p>
    <w:p>
      <w:pPr>
        <w:pStyle w:val="Heading1"/>
        <w:pageBreakBefore/>
      </w:pPr>
      <w:bookmarkStart w:id="20017" w:name="Sec_7"/>
      <w:r>
        <w:t xml:space="preserve">7. Related Tenant Policies</w:t>
      </w:r>
      <w:bookmarkEnd w:id="20017"/>
    </w:p>
    <w:p>
      <w:pPr>
        <w:pStyle w:val="Heading2"/>
      </w:pPr>
      <w:bookmarkStart w:id="20018" w:name="Sec_7_1"/>
      <w:r>
        <w:t xml:space="preserve">7.1 Policies that remain unchanged</w:t>
      </w:r>
      <w:bookmarkEnd w:id="20018"/>
    </w:p>
    <w:p>
      <w:pPr>
        <w:spacing w:after="140" w:line="276" w:lineRule="auto"/>
      </w:pPr>
      <w:r>
        <w:t xml:space="preserve">The following tenant policies apply to APM staff identities and are enforced. None is changed by this build. They are listed so an auditor can see what was and was not touched.</w:t>
      </w: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Legacy Auth, CA-100</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Legacy authentication protocols blocked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CA-102</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Locations other than Australia and corporate blocked. This is why the fleet needs no location policy of its own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CA-104</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 sign-in risk blocked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CA-105</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Known-bad IP addresses blocked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CA-201</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browser session persistence on unmanaged devices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CA-203</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 user risk requires multi-factor authentication and a password reset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AllUsers_AllAccess_DeviceRequired</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Grants access from a compliant or Entra-joined device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AllUsers_AllAccess_MFAorDeviceRequired</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Grants access on multi-factor authentication or an Entra-joined device</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Two qualifications, taken from the tenant Conditional Access export of 7 August 2026. First, phishing-resistant multi-factor authentication is report-only in the tenant today, in both CA-401 and CA-106, as is CA-101, the tenant-wide multi-factor policy. Phishing-resistant authentication is therefore not cited as a compensating control anywhere in this build. Second, the risk-based policies above evaluate a user principal, so a fleet with no user identity is never assessed by them. That is not a gap: the device-centred equivalents are the compliance policy, App Control and Defender for Endpoint alerting.</w:t>
      </w:r>
    </w:p>
    <w:p>
      <w:pPr>
        <w:pStyle w:val="Heading2"/>
      </w:pPr>
      <w:bookmarkStart w:id="20019" w:name="Sec_7_2"/>
      <w:r>
        <w:t xml:space="preserve">7.2 Retired policies</w:t>
      </w:r>
      <w:bookmarkEnd w:id="20019"/>
    </w:p>
    <w:p>
      <w:pPr>
        <w:spacing w:after="140" w:line="276" w:lineRule="auto"/>
      </w:pPr>
      <w:r>
        <w:t xml:space="preserve">Fourteen Conditional Access policies belonging to the previous kiosk solution were deleted on 12 August 2026 under the kiosk decommissioning change request. Both families assigned to groups of user identities, so all fourteen stopped matching anything when the kiosk user group was retired.</w:t>
      </w:r>
    </w:p>
    <w:tbl>
      <w:tblPr>
        <w:tblStyle w:val="TableGrid"/>
        <w:tblW w:w="9360" w:type="dxa"/>
        <w:tblLayout w:type="fixed"/>
        <w:tblLook w:val="04A0" w:firstRow="1" w:lastRow="0" w:firstColumn="0" w:lastColumn="0" w:noHBand="0" w:noVBand="1"/>
      </w:tblPr>
      <w:tblGrid>
        <w:gridCol w:w="2000"/>
        <w:gridCol w:w="1400"/>
        <w:gridCol w:w="59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Family</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Disposition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CA-APM-Kiosk-*</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all report-only</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Deleted. Report-only data exported as RFFR evidence before deletion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CA-APM-KioskPB-*</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6 enforced</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Deleted. Sign-in data exported as RFFR evidence before deletion</w:t>
            </w:r>
          </w:p>
        </w:tc>
      </w:tr>
    </w:tbl>
    <w:p>
      <w:pPr>
        <w:spacing w:after="160"/>
        <w:rPr>
          <w:sz w:val="8"/>
        </w:rPr>
      </w:pPr>
    </w:p>
    <w:p>
      <w:pPr>
        <w:spacing w:after="140" w:line="276" w:lineRule="auto"/>
      </w:pPr>
      <w:r>
        <w:t xml:space="preserve">Verification test 5 confirms both families are absent.</w:t>
      </w:r>
    </w:p>
    <w:p>
      <w:pPr>
        <w:pStyle w:val="Heading1"/>
        <w:pageBreakBefore/>
      </w:pPr>
      <w:bookmarkStart w:id="20020" w:name="Sec_8"/>
      <w:r>
        <w:t xml:space="preserve">8. Rollback</w:t>
      </w:r>
      <w:bookmarkEnd w:id="20020"/>
    </w:p>
    <w:p>
      <w:pPr>
        <w:spacing w:after="140" w:line="276" w:lineRule="auto"/>
      </w:pPr>
      <w:r>
        <w:t xml:space="preserve">The policy is a single object with no dependencies. Rollback is immediate and carries no data loss.</w:t>
      </w:r>
    </w:p>
    <w:tbl>
      <w:tblPr>
        <w:tblStyle w:val="TableGrid"/>
        <w:tblW w:w="9360" w:type="dxa"/>
        <w:tblLayout w:type="fixed"/>
        <w:tblLook w:val="04A0" w:firstRow="1" w:lastRow="0" w:firstColumn="0" w:lastColumn="0" w:noHBand="0" w:noVBand="1"/>
      </w:tblPr>
      <w:tblGrid>
        <w:gridCol w:w="900"/>
        <w:gridCol w:w="3400"/>
        <w:gridCol w:w="506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5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Effect</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CA-107 to Report-only</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stops immediately. Evaluation and logging continue</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CA-107 to Off</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stops evaluating entirely</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Delete CA-107</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object. Only where the design position itself is reversed</w:t>
            </w:r>
          </w:p>
        </w:tc>
      </w:tr>
    </w:tbl>
    <w:p>
      <w:pPr>
        <w:spacing w:after="160"/>
        <w:rPr>
          <w:sz w:val="8"/>
        </w:rPr>
      </w:pPr>
    </w:p>
    <w:p>
      <w:pPr>
        <w:spacing w:after="140" w:line="276" w:lineRule="auto"/>
      </w:pPr>
      <w:r>
        <w:t xml:space="preserve">Rollback trigger: a corporate device is blocked by CA-107, indicating the device filter is mis-scoped. Called by APM Cyber Security.</w:t>
      </w:r>
    </w:p>
    <w:p>
      <w:pPr>
        <w:spacing w:after="140" w:line="276" w:lineRule="auto"/>
      </w:pPr>
      <w:r>
        <w:t xml:space="preserve">Reverting to Report-only is the correct first action in every case. It restores staff access within one authentication cycle while preserving the logging needed to diagnose the filter.</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Rolling this policy back leaves the browser and network layers in place, but removes the only control that stops an APM identity authenticating from kiosk hardware. Treat any rollback as an open risk until the filter is corrected and the policy re-enforced.</w:t>
      </w:r>
    </w:p>
    <w:p>
      <w:pPr>
        <w:spacing w:after="80"/>
        <w:rPr>
          <w:sz w:val="8"/>
        </w:rPr>
      </w:pPr>
    </w:p>
    <w:sectPr w:rsidRPr="00B54CCB" w:rsidR="00484874" w:rsidSect="0048636B">
      <w:footerReference w:type="even" r:id="rId39"/>
      <w:footerReference w:type="default" r:id="rId40"/>
      <w:footerReference w:type="first" r:id="rId41"/>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FED" w:rsidP="00C93CCB" w:rsidRDefault="005A4FED" w14:paraId="2851A66F" w14:textId="77777777">
      <w:r>
        <w:separator/>
      </w:r>
    </w:p>
    <w:p w:rsidR="005A4FED" w:rsidRDefault="005A4FED" w14:paraId="5F6ABD59" w14:textId="77777777"/>
  </w:endnote>
  <w:endnote w:type="continuationSeparator" w:id="0">
    <w:p w:rsidR="005A4FED" w:rsidP="00C93CCB" w:rsidRDefault="005A4FED" w14:paraId="163B8E8D" w14:textId="77777777">
      <w:r>
        <w:continuationSeparator/>
      </w:r>
    </w:p>
    <w:p w:rsidR="005A4FED" w:rsidRDefault="005A4FED" w14:paraId="05D86BC0" w14:textId="77777777"/>
  </w:endnote>
  <w:endnote w:type="continuationNotice" w:id="1">
    <w:p w:rsidR="005A4FED" w:rsidRDefault="005A4FED" w14:paraId="55ED44E3" w14:textId="77777777">
      <w:pPr>
        <w:spacing w:before="0" w:after="0" w:line="240" w:lineRule="auto"/>
      </w:pPr>
    </w:p>
    <w:p w:rsidR="005A4FED" w:rsidRDefault="005A4FED" w14:paraId="0A788BF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1"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04FE48">
            <v:shapetype id="_x0000_t202" coordsize="21600,21600" o:spt="202" path="m,l,21600r21600,l21600,xe" w14:anchorId="2FCFEAA8">
              <v:stroke joinstyle="miter"/>
              <v:path gradientshapeok="t" o:connecttype="rect"/>
            </v:shapetype>
            <v:shape id="Text Box 4" style="position:absolute;margin-left:0;margin-top:0;width:34.95pt;height:34.95pt;z-index:25167361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300FCA12"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2"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3CA18BE">
            <v:shapetype id="_x0000_t202" coordsize="21600,21600" o:spt="202" path="m,l,21600r21600,l21600,xe" w14:anchorId="77625150">
              <v:stroke joinstyle="miter"/>
              <v:path gradientshapeok="t" o:connecttype="rect"/>
            </v:shapetype>
            <v:shape id="Text Box 8" style="position:absolute;margin-left:0;margin-top:0;width:34.95pt;height:34.95pt;z-index:25167463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50"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5AC8CDA">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7258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0809D98B"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4"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688843A">
            <v:shapetype id="_x0000_t202" coordsize="21600,21600" o:spt="202" path="m,l,21600r21600,l21600,xe" w14:anchorId="5D6037E4">
              <v:stroke joinstyle="miter"/>
              <v:path gradientshapeok="t" o:connecttype="rect"/>
            </v:shapetype>
            <v:shape id="Text Box 10" style="position:absolute;margin-left:0;margin-top:0;width:34.95pt;height:34.95pt;z-index:25167668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7771E09"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5"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36BF5FB">
            <v:shapetype id="_x0000_t202" coordsize="21600,21600" o:spt="202" path="m,l,21600r21600,l21600,xe" w14:anchorId="55093E12">
              <v:stroke joinstyle="miter"/>
              <v:path gradientshapeok="t" o:connecttype="rect"/>
            </v:shapetype>
            <v:shape id="Text Box 11" style="position:absolute;margin-left:0;margin-top:0;width:34.95pt;height:34.95pt;z-index:25167770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3"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75301C3">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756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9EEB40"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7"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34F358B">
            <v:shapetype id="_x0000_t202" coordsize="21600,21600" o:spt="202" path="m,l,21600r21600,l21600,xe" w14:anchorId="35D60C4D">
              <v:stroke joinstyle="miter"/>
              <v:path gradientshapeok="t" o:connecttype="rect"/>
            </v:shapetype>
            <v:shape id="Text Box 14" style="position:absolute;margin-left:0;margin-top:0;width:34.95pt;height:34.95pt;z-index:2516797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8"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CF44C28">
            <v:shapetype id="_x0000_t202" coordsize="21600,21600" o:spt="202" path="m,l,21600r21600,l21600,xe" w14:anchorId="3E2F326F">
              <v:stroke joinstyle="miter"/>
              <v:path gradientshapeok="t" o:connecttype="rect"/>
            </v:shapetype>
            <v:shape id="Text Box 15" style="position:absolute;margin-left:0;margin-top:0;width:34.95pt;height:34.95pt;z-index:25168077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96CFF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6"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22544A1">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7873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3F99B85"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60"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F79CA89">
            <v:shapetype id="_x0000_t202" coordsize="21600,21600" o:spt="202" path="m,l,21600r21600,l21600,xe" w14:anchorId="1853BE4C">
              <v:stroke joinstyle="miter"/>
              <v:path gradientshapeok="t" o:connecttype="rect"/>
            </v:shapetype>
            <v:shape id="Text Box 22" style="position:absolute;margin-left:0;margin-top:0;width:34.95pt;height:34.95pt;z-index:25168282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1"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9A287A">
            <v:shapetype id="_x0000_t202" coordsize="21600,21600" o:spt="202" path="m,l,21600r21600,l21600,xe" w14:anchorId="48B21874">
              <v:stroke joinstyle="miter"/>
              <v:path gradientshapeok="t" o:connecttype="rect"/>
            </v:shapetype>
            <v:shape id="Text Box 23" style="position:absolute;margin-left:0;margin-top:0;width:34.95pt;height:34.95pt;z-index:2516838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4B43881"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9"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1A3A64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8180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32FA6F3"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3"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4FC44B">
            <v:shapetype id="_x0000_t202" coordsize="21600,21600" o:spt="202" path="m,l,21600r21600,l21600,xe" w14:anchorId="76C20F57">
              <v:stroke joinstyle="miter"/>
              <v:path gradientshapeok="t" o:connecttype="rect"/>
            </v:shapetype>
            <v:shape id="Text Box 28" style="position:absolute;margin-left:0;margin-top:0;width:34.95pt;height:34.95pt;z-index:25168897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4"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09179C">
            <v:shapetype id="_x0000_t202" coordsize="21600,21600" o:spt="202" path="m,l,21600r21600,l21600,xe" w14:anchorId="15CFC163">
              <v:stroke joinstyle="miter"/>
              <v:path gradientshapeok="t" o:connecttype="rect"/>
            </v:shapetype>
            <v:shape id="Text Box 29" style="position:absolute;margin-left:0;margin-top:0;width:34.95pt;height:34.95pt;z-index:25168999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D682C2A"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2"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4AEEA0B">
            <v:shapetype id="_x0000_t202" coordsize="21600,21600" o:spt="202" path="m,l,21600r21600,l21600,xe" w14:anchorId="625BDE01">
              <v:stroke joinstyle="miter"/>
              <v:path gradientshapeok="t" o:connecttype="rect"/>
            </v:shapetype>
            <v:shape id="Text Box 27" style="position:absolute;margin-left:0;margin-top:0;width:34.95pt;height:34.95pt;z-index:25168794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2CD1D4AE">
    <w:pPr>
      <w:pStyle w:val="Footer"/>
    </w:pPr>
    <w:r>
      <w:rPr>
        <w:noProof/>
      </w:rPr>
      <mc:AlternateContent>
        <mc:Choice Requires="wps">
          <w:drawing>
            <wp:anchor distT="0" distB="0" distL="0" distR="0" simplePos="0" relativeHeight="251658266"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74736FE">
            <v:shapetype id="_x0000_t202" coordsize="21600,21600" o:spt="202" path="m,l,21600r21600,l21600,xe" w14:anchorId="3E902B24">
              <v:stroke joinstyle="miter"/>
              <v:path gradientshapeok="t" o:connecttype="rect"/>
            </v:shapetype>
            <v:shape id="Text Box 34" style="position:absolute;margin-left:0;margin-top:0;width:34.95pt;height:34.95pt;z-index:25169511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3032111">
    <w:pPr>
      <w:pStyle w:val="Footer"/>
    </w:pPr>
    <w:r>
      <w:rPr>
        <w:noProof/>
      </w:rPr>
      <mc:AlternateContent>
        <mc:Choice Requires="wps">
          <w:drawing>
            <wp:anchor distT="0" distB="0" distL="0" distR="0" simplePos="0" relativeHeight="251658267"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5BD7EB3">
            <v:shapetype id="_x0000_t202" coordsize="21600,21600" o:spt="202" path="m,l,21600r21600,l21600,xe" w14:anchorId="6B99770E">
              <v:stroke joinstyle="miter"/>
              <v:path gradientshapeok="t" o:connecttype="rect"/>
            </v:shapetype>
            <v:shape id="Text Box 35" style="position:absolute;margin-left:0;margin-top:0;width:34.95pt;height:34.95pt;z-index:25169613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7EE2859"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AF707D8">
          <w:pPr>
            <w:pStyle w:val="Header"/>
            <w:ind w:left="-115"/>
            <w:rPr>
              <w:szCs w:val="21"/>
            </w:rPr>
          </w:pPr>
          <w:r>
            <w:rPr>
              <w:noProof/>
              <w:szCs w:val="21"/>
            </w:rPr>
            <mc:AlternateContent>
              <mc:Choice Requires="wps">
                <w:drawing>
                  <wp:anchor distT="0" distB="0" distL="0" distR="0" simplePos="0" relativeHeight="251658265"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3C023D5">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9409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FED" w:rsidP="00C93CCB" w:rsidRDefault="005A4FED" w14:paraId="761BDBF3" w14:textId="77777777">
      <w:r>
        <w:separator/>
      </w:r>
    </w:p>
    <w:p w:rsidR="005A4FED" w:rsidRDefault="005A4FED" w14:paraId="25D1F7D5" w14:textId="77777777"/>
  </w:footnote>
  <w:footnote w:type="continuationSeparator" w:id="0">
    <w:p w:rsidR="005A4FED" w:rsidP="00C93CCB" w:rsidRDefault="005A4FED" w14:paraId="1C9C03BA" w14:textId="77777777">
      <w:r>
        <w:continuationSeparator/>
      </w:r>
    </w:p>
    <w:p w:rsidR="005A4FED" w:rsidRDefault="005A4FED" w14:paraId="2847B870" w14:textId="77777777"/>
  </w:footnote>
  <w:footnote w:type="continuationNotice" w:id="1">
    <w:p w:rsidR="005A4FED" w:rsidRDefault="005A4FED" w14:paraId="31D9CF9A" w14:textId="77777777">
      <w:pPr>
        <w:spacing w:before="0" w:after="0" w:line="240" w:lineRule="auto"/>
      </w:pPr>
    </w:p>
    <w:p w:rsidR="005A4FED" w:rsidRDefault="005A4FED" w14:paraId="0BFE113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345224994" name="Picture 134522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1853151757" name="Picture 185315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0CE4B7F4">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749381919" name="Picture 7493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584629585" name="Picture 158462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494014495" name="Picture 49401449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776347565" name="Picture 17763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119331001" name="Picture 1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1663481374" name="Picture 166348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231037275" name="Picture 2310372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9"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398785801" name="Picture 39878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5pt;height:12pt;visibility:visible" alt="Checkmark with solid fill" o:bullet="t" type="#_x0000_t7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wx5xygEAANYDAAAOAAAAZHJzL2Uyb0RvYy54bWykk81u&#10;2zAMx+8D9g6C7q2TFGsSI04PC1oMGLZg6B5AkehYqL5AKXHy9qVsNc1OG7qDZVKU//yRolcPJ2vY&#10;ETBq7xo+vZ1wBk56pd2+4b+fH28WnMUknBLGO2j4GSJ/WH/+tOpDDTPfeaMAGYm4WPeh4V1Koa6q&#10;KDuwIt76AI6CrUcrErm4rxSKntStqWaTyX3Ve1QBvYQYaXczBvl60G9bkOln20ZIzDSc2NKw4rDu&#10;8lqtV6LeowidlgVDfIDCCu0o6UVqI5JgB9QfkApapgMCqZFV01OwyPoPtSJi/0nDCnw5hBvpbRBJ&#10;77TR6Tx0u0C541bLLY6E8sdxi0yrhs+Wd3eLyZcF9dkJS5f9VPp6FVAQJbX/awfyJadhvU4di95o&#10;xVptTL6QXHdWzTnIrbL/R8qd0eGRDueGZ7sUR7p/Hx/ftlrCxsuDBZfGGUIwVKd3sdMhcoY12B1Q&#10;QfhNTccJiQkhyS4nzJS/aK4ymagvgYHyHSwzx5B7JOpTiza/KTU7DaN3vowenBKTtDldzufLOWeS&#10;QsUeE7x9HDCmJ/CWZYPQiIBuQ9Ti+D0WlrcjpWVj+oGLaAbaMuh5Oq99sq9/x/Ur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HFqZE/WAAAAAwEAAA8AAABkcnMvZG93bnJl&#10;di54bWxMj0FLw0AQhe+C/2EZwYvYjQ2EErMpRVDq0Vp63manSdrMbMhum+ivd9SDXmZ4vOHN94rl&#10;RJ264BBazwYeZgko5Mq7lmsD2/fn+wWoEC0723lGAx8YYFleXxU2d37kN7xsYq0khENuDTQx9rnW&#10;oWqQbJj5Hlm8gx/IRpFDrd1gRwmnTs+TJNNkW5YPje3xqcHqtDmTAVd/njLSxzRQlo53qzW9Vi87&#10;Y25vptUjqIhT/DuGb3xBh1KY9v7MLqjOgBSJP1O8NBG1/926LPR/9vIL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xwx5xygEAANYDAAAOAAAA&#10;AAAAAAAAAAAAAEMCAABkcnMvZTJvRG9jLnhtbFBLAQItAAoAAAAAAAAAIQDtjKmjCgsAAAoLAAAU&#10;AAAAAAAAAAAAAAAAADkEAABkcnMvbWVkaWEvaW1hZ2UxLnBuZ1BLAQItAAoAAAAAAAAAIQBVK2Uo&#10;5AAAAOQAAAAUAAAAAAAAAAAAAAAAAHUPAABkcnMvbWVkaWEvaW1hZ2UyLnN2Z1BLAQItABQABgAI&#10;AAAAIQBxamRP1gAAAAMBAAAPAAAAAAAAAAAAAAAAAIsQAABkcnMvZG93bnJldi54bWxQSwECLQAU&#10;AAYACAAAACEAIlYO7scAAAClAQAAGQAAAAAAAAAAAAAAAACOEQAAZHJzL19yZWxzL2Uyb0RvYy54&#10;bWwucmVsc1BLBQYAAAAABwAHAL4BAACMEgAAAAA=&#10;">
        <v:imagedata croptop="-7919f" cropright="-220f" cropbottom="-.125" o:title="" r:id="rId1"/>
      </v:shape>
    </w:pict>
  </w:numPicBullet>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5765905"/>
    <w:multiLevelType w:val="multilevel"/>
    <w:tmpl w:val="C58E5F6C"/>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7EA2C54"/>
    <w:multiLevelType w:val="multilevel"/>
    <w:tmpl w:val="BABE7F90"/>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4"/>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2"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4"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8" w15:restartNumberingAfterBreak="0">
    <w:nsid w:val="6CCC1A8F"/>
    <w:multiLevelType w:val="multilevel"/>
    <w:tmpl w:val="DAA46DB8"/>
    <w:lvl w:ilvl="0">
      <w:start w:val="14"/>
      <w:numFmt w:val="decimal"/>
      <w:lvlText w:val="%1"/>
      <w:lvlJc w:val="left"/>
      <w:pPr>
        <w:ind w:left="780" w:hanging="420"/>
      </w:pPr>
      <w:rPr>
        <w:rFonts w:hint="default"/>
        <w:color w:val="2B55A2"/>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21"/>
  </w:num>
  <w:num w:numId="4" w16cid:durableId="1528330784">
    <w:abstractNumId w:val="23"/>
  </w:num>
  <w:num w:numId="5" w16cid:durableId="132914964">
    <w:abstractNumId w:val="8"/>
  </w:num>
  <w:num w:numId="6" w16cid:durableId="643585176">
    <w:abstractNumId w:val="33"/>
  </w:num>
  <w:num w:numId="7" w16cid:durableId="1809978173">
    <w:abstractNumId w:val="26"/>
  </w:num>
  <w:num w:numId="8" w16cid:durableId="1131553845">
    <w:abstractNumId w:val="17"/>
  </w:num>
  <w:num w:numId="9" w16cid:durableId="487130735">
    <w:abstractNumId w:val="9"/>
  </w:num>
  <w:num w:numId="10" w16cid:durableId="596014829">
    <w:abstractNumId w:val="32"/>
  </w:num>
  <w:num w:numId="11" w16cid:durableId="1369451418">
    <w:abstractNumId w:val="2"/>
  </w:num>
  <w:num w:numId="12" w16cid:durableId="1784497613">
    <w:abstractNumId w:val="25"/>
  </w:num>
  <w:num w:numId="13" w16cid:durableId="33384386">
    <w:abstractNumId w:val="34"/>
  </w:num>
  <w:num w:numId="14" w16cid:durableId="1071655399">
    <w:abstractNumId w:val="6"/>
  </w:num>
  <w:num w:numId="15" w16cid:durableId="1792816893">
    <w:abstractNumId w:val="10"/>
  </w:num>
  <w:num w:numId="16" w16cid:durableId="795292702">
    <w:abstractNumId w:val="13"/>
  </w:num>
  <w:num w:numId="17" w16cid:durableId="1997565634">
    <w:abstractNumId w:val="3"/>
  </w:num>
  <w:num w:numId="18" w16cid:durableId="6719523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29"/>
  </w:num>
  <w:num w:numId="21" w16cid:durableId="748768374">
    <w:abstractNumId w:val="35"/>
  </w:num>
  <w:num w:numId="22" w16cid:durableId="1556045842">
    <w:abstractNumId w:val="18"/>
  </w:num>
  <w:num w:numId="23" w16cid:durableId="950087847">
    <w:abstractNumId w:val="14"/>
  </w:num>
  <w:num w:numId="24" w16cid:durableId="1793283030">
    <w:abstractNumId w:val="27"/>
  </w:num>
  <w:num w:numId="25" w16cid:durableId="1266815127">
    <w:abstractNumId w:val="5"/>
  </w:num>
  <w:num w:numId="26" w16cid:durableId="1817647056">
    <w:abstractNumId w:val="19"/>
  </w:num>
  <w:num w:numId="27" w16cid:durableId="872959709">
    <w:abstractNumId w:val="16"/>
  </w:num>
  <w:num w:numId="28" w16cid:durableId="1112624927">
    <w:abstractNumId w:val="24"/>
  </w:num>
  <w:num w:numId="29" w16cid:durableId="581378331">
    <w:abstractNumId w:val="22"/>
  </w:num>
  <w:num w:numId="30" w16cid:durableId="1220701605">
    <w:abstractNumId w:val="31"/>
  </w:num>
  <w:num w:numId="31" w16cid:durableId="1773891501">
    <w:abstractNumId w:val="7"/>
  </w:num>
  <w:num w:numId="32" w16cid:durableId="747000860">
    <w:abstractNumId w:val="4"/>
  </w:num>
  <w:num w:numId="33" w16cid:durableId="1344555967">
    <w:abstractNumId w:val="12"/>
  </w:num>
  <w:num w:numId="34" w16cid:durableId="90783585">
    <w:abstractNumId w:val="28"/>
  </w:num>
  <w:num w:numId="35" w16cid:durableId="392774879">
    <w:abstractNumId w:val="20"/>
  </w:num>
  <w:num w:numId="36" w16cid:durableId="300041826">
    <w:abstractNumId w:val="11"/>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efaultTableStyle w:val="SWBlueTab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2246E"/>
    <w:rsid w:val="000239C3"/>
    <w:rsid w:val="00025743"/>
    <w:rsid w:val="00026504"/>
    <w:rsid w:val="00031888"/>
    <w:rsid w:val="00041A77"/>
    <w:rsid w:val="0004219D"/>
    <w:rsid w:val="00046220"/>
    <w:rsid w:val="00046501"/>
    <w:rsid w:val="00057A26"/>
    <w:rsid w:val="000607B7"/>
    <w:rsid w:val="00060ABE"/>
    <w:rsid w:val="00061EB4"/>
    <w:rsid w:val="00066D3C"/>
    <w:rsid w:val="00067E3C"/>
    <w:rsid w:val="00072823"/>
    <w:rsid w:val="00073363"/>
    <w:rsid w:val="000734E5"/>
    <w:rsid w:val="00073A5E"/>
    <w:rsid w:val="00073E80"/>
    <w:rsid w:val="00081486"/>
    <w:rsid w:val="000833F3"/>
    <w:rsid w:val="000849C8"/>
    <w:rsid w:val="00084C8E"/>
    <w:rsid w:val="00095516"/>
    <w:rsid w:val="000968DE"/>
    <w:rsid w:val="0009768D"/>
    <w:rsid w:val="000A6F36"/>
    <w:rsid w:val="000B6DFC"/>
    <w:rsid w:val="000B7984"/>
    <w:rsid w:val="000B7E68"/>
    <w:rsid w:val="000C209F"/>
    <w:rsid w:val="000C33E0"/>
    <w:rsid w:val="000C6CDE"/>
    <w:rsid w:val="000C6F42"/>
    <w:rsid w:val="000D0D9B"/>
    <w:rsid w:val="000D1374"/>
    <w:rsid w:val="000D4102"/>
    <w:rsid w:val="000D7916"/>
    <w:rsid w:val="000E2FDB"/>
    <w:rsid w:val="000E5963"/>
    <w:rsid w:val="000E5E2A"/>
    <w:rsid w:val="000F6C08"/>
    <w:rsid w:val="000F716C"/>
    <w:rsid w:val="000F7624"/>
    <w:rsid w:val="000F7F1D"/>
    <w:rsid w:val="001010F4"/>
    <w:rsid w:val="0010127A"/>
    <w:rsid w:val="001021B6"/>
    <w:rsid w:val="00103140"/>
    <w:rsid w:val="00104BA4"/>
    <w:rsid w:val="00105934"/>
    <w:rsid w:val="00110A49"/>
    <w:rsid w:val="00115A0E"/>
    <w:rsid w:val="00117DD8"/>
    <w:rsid w:val="00121857"/>
    <w:rsid w:val="00122355"/>
    <w:rsid w:val="00122C7D"/>
    <w:rsid w:val="00122CEB"/>
    <w:rsid w:val="00125B1E"/>
    <w:rsid w:val="00125F17"/>
    <w:rsid w:val="00125F32"/>
    <w:rsid w:val="0012664B"/>
    <w:rsid w:val="001347D5"/>
    <w:rsid w:val="00135701"/>
    <w:rsid w:val="00136579"/>
    <w:rsid w:val="00136730"/>
    <w:rsid w:val="00136B7F"/>
    <w:rsid w:val="00136F8C"/>
    <w:rsid w:val="0014306D"/>
    <w:rsid w:val="00143ABA"/>
    <w:rsid w:val="00144AD3"/>
    <w:rsid w:val="0015128C"/>
    <w:rsid w:val="00152613"/>
    <w:rsid w:val="00152A22"/>
    <w:rsid w:val="0015611F"/>
    <w:rsid w:val="00156D0E"/>
    <w:rsid w:val="001570B1"/>
    <w:rsid w:val="00160902"/>
    <w:rsid w:val="00161779"/>
    <w:rsid w:val="0016177B"/>
    <w:rsid w:val="00163D20"/>
    <w:rsid w:val="001661A9"/>
    <w:rsid w:val="00166B5F"/>
    <w:rsid w:val="0017232B"/>
    <w:rsid w:val="00174598"/>
    <w:rsid w:val="001746A9"/>
    <w:rsid w:val="00175F59"/>
    <w:rsid w:val="00177931"/>
    <w:rsid w:val="00177950"/>
    <w:rsid w:val="00177DE0"/>
    <w:rsid w:val="00181496"/>
    <w:rsid w:val="00181589"/>
    <w:rsid w:val="00181A0A"/>
    <w:rsid w:val="001821EE"/>
    <w:rsid w:val="00183132"/>
    <w:rsid w:val="001831D6"/>
    <w:rsid w:val="0018500A"/>
    <w:rsid w:val="00185B9E"/>
    <w:rsid w:val="00190D05"/>
    <w:rsid w:val="001915B0"/>
    <w:rsid w:val="0019306F"/>
    <w:rsid w:val="00193501"/>
    <w:rsid w:val="00194875"/>
    <w:rsid w:val="00196DC5"/>
    <w:rsid w:val="001A2635"/>
    <w:rsid w:val="001B2D08"/>
    <w:rsid w:val="001B3184"/>
    <w:rsid w:val="001B334F"/>
    <w:rsid w:val="001B70A1"/>
    <w:rsid w:val="001B791D"/>
    <w:rsid w:val="001C2953"/>
    <w:rsid w:val="001C2CC2"/>
    <w:rsid w:val="001C6BB5"/>
    <w:rsid w:val="001C740F"/>
    <w:rsid w:val="001C7AD3"/>
    <w:rsid w:val="001D033A"/>
    <w:rsid w:val="001D4CE7"/>
    <w:rsid w:val="001D55E3"/>
    <w:rsid w:val="001D5852"/>
    <w:rsid w:val="001D663F"/>
    <w:rsid w:val="001E0899"/>
    <w:rsid w:val="001E36AA"/>
    <w:rsid w:val="001E396F"/>
    <w:rsid w:val="001E519F"/>
    <w:rsid w:val="001E5D0C"/>
    <w:rsid w:val="001F0772"/>
    <w:rsid w:val="001F1CBF"/>
    <w:rsid w:val="001F3CDC"/>
    <w:rsid w:val="001F3DB5"/>
    <w:rsid w:val="002014A3"/>
    <w:rsid w:val="002020EF"/>
    <w:rsid w:val="00204E88"/>
    <w:rsid w:val="002108FB"/>
    <w:rsid w:val="00210E41"/>
    <w:rsid w:val="002115ED"/>
    <w:rsid w:val="002119E2"/>
    <w:rsid w:val="00211DF1"/>
    <w:rsid w:val="0021284D"/>
    <w:rsid w:val="00213E87"/>
    <w:rsid w:val="00214395"/>
    <w:rsid w:val="0021538E"/>
    <w:rsid w:val="00216ED0"/>
    <w:rsid w:val="00220312"/>
    <w:rsid w:val="00223423"/>
    <w:rsid w:val="002244E2"/>
    <w:rsid w:val="0023329A"/>
    <w:rsid w:val="0023362B"/>
    <w:rsid w:val="0023564F"/>
    <w:rsid w:val="002415DB"/>
    <w:rsid w:val="00244418"/>
    <w:rsid w:val="002448A5"/>
    <w:rsid w:val="00246E68"/>
    <w:rsid w:val="00247E5B"/>
    <w:rsid w:val="00253489"/>
    <w:rsid w:val="002562EB"/>
    <w:rsid w:val="00257773"/>
    <w:rsid w:val="002577E8"/>
    <w:rsid w:val="002636AF"/>
    <w:rsid w:val="00264B2A"/>
    <w:rsid w:val="0026619F"/>
    <w:rsid w:val="00270CAD"/>
    <w:rsid w:val="002718F0"/>
    <w:rsid w:val="002750C0"/>
    <w:rsid w:val="00275F6D"/>
    <w:rsid w:val="00276486"/>
    <w:rsid w:val="0027657C"/>
    <w:rsid w:val="00281809"/>
    <w:rsid w:val="00282A75"/>
    <w:rsid w:val="0028368E"/>
    <w:rsid w:val="00284B83"/>
    <w:rsid w:val="00285840"/>
    <w:rsid w:val="00287790"/>
    <w:rsid w:val="00292716"/>
    <w:rsid w:val="002927DC"/>
    <w:rsid w:val="002953CE"/>
    <w:rsid w:val="002A170E"/>
    <w:rsid w:val="002A21B0"/>
    <w:rsid w:val="002A2F90"/>
    <w:rsid w:val="002B6EA2"/>
    <w:rsid w:val="002C0824"/>
    <w:rsid w:val="002C44F0"/>
    <w:rsid w:val="002C602E"/>
    <w:rsid w:val="002C6E0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2854"/>
    <w:rsid w:val="0030563E"/>
    <w:rsid w:val="00311629"/>
    <w:rsid w:val="003127E4"/>
    <w:rsid w:val="003131DF"/>
    <w:rsid w:val="003156F2"/>
    <w:rsid w:val="00320722"/>
    <w:rsid w:val="00320CAC"/>
    <w:rsid w:val="00321F8C"/>
    <w:rsid w:val="00323736"/>
    <w:rsid w:val="0033293E"/>
    <w:rsid w:val="00333170"/>
    <w:rsid w:val="003336C9"/>
    <w:rsid w:val="00334E72"/>
    <w:rsid w:val="00334FEB"/>
    <w:rsid w:val="00336DD1"/>
    <w:rsid w:val="00342237"/>
    <w:rsid w:val="003423AB"/>
    <w:rsid w:val="00344016"/>
    <w:rsid w:val="00347E18"/>
    <w:rsid w:val="003528BE"/>
    <w:rsid w:val="00353134"/>
    <w:rsid w:val="00354645"/>
    <w:rsid w:val="00355800"/>
    <w:rsid w:val="003558D4"/>
    <w:rsid w:val="00356C58"/>
    <w:rsid w:val="003576F8"/>
    <w:rsid w:val="00361CAD"/>
    <w:rsid w:val="003779DE"/>
    <w:rsid w:val="00377A8E"/>
    <w:rsid w:val="00390916"/>
    <w:rsid w:val="003914A1"/>
    <w:rsid w:val="00391BEE"/>
    <w:rsid w:val="00391ECC"/>
    <w:rsid w:val="003934D4"/>
    <w:rsid w:val="00394FF3"/>
    <w:rsid w:val="003A164D"/>
    <w:rsid w:val="003A208A"/>
    <w:rsid w:val="003A3773"/>
    <w:rsid w:val="003B0401"/>
    <w:rsid w:val="003B2061"/>
    <w:rsid w:val="003B3256"/>
    <w:rsid w:val="003B54F1"/>
    <w:rsid w:val="003B56F7"/>
    <w:rsid w:val="003B5E7D"/>
    <w:rsid w:val="003B6368"/>
    <w:rsid w:val="003B778B"/>
    <w:rsid w:val="003C08F5"/>
    <w:rsid w:val="003C18EB"/>
    <w:rsid w:val="003C1DCD"/>
    <w:rsid w:val="003C4195"/>
    <w:rsid w:val="003C54DE"/>
    <w:rsid w:val="003C5506"/>
    <w:rsid w:val="003C5F7C"/>
    <w:rsid w:val="003D2457"/>
    <w:rsid w:val="003D4733"/>
    <w:rsid w:val="003D60FE"/>
    <w:rsid w:val="003D741D"/>
    <w:rsid w:val="003E6163"/>
    <w:rsid w:val="003E7912"/>
    <w:rsid w:val="003E7DEF"/>
    <w:rsid w:val="003F482D"/>
    <w:rsid w:val="003F57C4"/>
    <w:rsid w:val="003F5AA5"/>
    <w:rsid w:val="00401032"/>
    <w:rsid w:val="004035C6"/>
    <w:rsid w:val="004060AB"/>
    <w:rsid w:val="0040765B"/>
    <w:rsid w:val="00407D37"/>
    <w:rsid w:val="00411905"/>
    <w:rsid w:val="00413DC2"/>
    <w:rsid w:val="004209A2"/>
    <w:rsid w:val="00420B89"/>
    <w:rsid w:val="004314E1"/>
    <w:rsid w:val="004319A8"/>
    <w:rsid w:val="00432157"/>
    <w:rsid w:val="00436D79"/>
    <w:rsid w:val="00437234"/>
    <w:rsid w:val="00437AC5"/>
    <w:rsid w:val="00445EB3"/>
    <w:rsid w:val="00445F74"/>
    <w:rsid w:val="00450269"/>
    <w:rsid w:val="004505F8"/>
    <w:rsid w:val="004513E3"/>
    <w:rsid w:val="00451BC8"/>
    <w:rsid w:val="00452517"/>
    <w:rsid w:val="00453E17"/>
    <w:rsid w:val="004546F6"/>
    <w:rsid w:val="004614C2"/>
    <w:rsid w:val="00463954"/>
    <w:rsid w:val="00464E95"/>
    <w:rsid w:val="00465D8E"/>
    <w:rsid w:val="0046620B"/>
    <w:rsid w:val="00466E1A"/>
    <w:rsid w:val="00470C34"/>
    <w:rsid w:val="00472594"/>
    <w:rsid w:val="00476B9A"/>
    <w:rsid w:val="0047786C"/>
    <w:rsid w:val="00480389"/>
    <w:rsid w:val="0048062E"/>
    <w:rsid w:val="00484874"/>
    <w:rsid w:val="00485096"/>
    <w:rsid w:val="0048636B"/>
    <w:rsid w:val="00486CA8"/>
    <w:rsid w:val="00487050"/>
    <w:rsid w:val="004921E6"/>
    <w:rsid w:val="00492EE2"/>
    <w:rsid w:val="00492F1A"/>
    <w:rsid w:val="004935E2"/>
    <w:rsid w:val="0049664F"/>
    <w:rsid w:val="004A00D9"/>
    <w:rsid w:val="004A0BCF"/>
    <w:rsid w:val="004A2CA8"/>
    <w:rsid w:val="004A5EED"/>
    <w:rsid w:val="004A5F76"/>
    <w:rsid w:val="004A6E92"/>
    <w:rsid w:val="004B2B79"/>
    <w:rsid w:val="004B3F63"/>
    <w:rsid w:val="004B661C"/>
    <w:rsid w:val="004B73F2"/>
    <w:rsid w:val="004C1539"/>
    <w:rsid w:val="004C1E75"/>
    <w:rsid w:val="004C56D0"/>
    <w:rsid w:val="004C6011"/>
    <w:rsid w:val="004D0C87"/>
    <w:rsid w:val="004D1EE4"/>
    <w:rsid w:val="004D2F7B"/>
    <w:rsid w:val="004D30A8"/>
    <w:rsid w:val="004D3F3F"/>
    <w:rsid w:val="004D5053"/>
    <w:rsid w:val="004D5097"/>
    <w:rsid w:val="004D6E69"/>
    <w:rsid w:val="004D7D60"/>
    <w:rsid w:val="004E136F"/>
    <w:rsid w:val="004E1B7C"/>
    <w:rsid w:val="004E4E28"/>
    <w:rsid w:val="004E52BB"/>
    <w:rsid w:val="004E5C1F"/>
    <w:rsid w:val="004E5E75"/>
    <w:rsid w:val="004E6F22"/>
    <w:rsid w:val="004E6FEB"/>
    <w:rsid w:val="004E77A9"/>
    <w:rsid w:val="004F083D"/>
    <w:rsid w:val="004F12D6"/>
    <w:rsid w:val="004F679E"/>
    <w:rsid w:val="004F68FE"/>
    <w:rsid w:val="00501C6D"/>
    <w:rsid w:val="00506D4F"/>
    <w:rsid w:val="005073F6"/>
    <w:rsid w:val="00507DD3"/>
    <w:rsid w:val="0051276E"/>
    <w:rsid w:val="0051694A"/>
    <w:rsid w:val="005170EF"/>
    <w:rsid w:val="0051781F"/>
    <w:rsid w:val="00520717"/>
    <w:rsid w:val="005263BC"/>
    <w:rsid w:val="005300F7"/>
    <w:rsid w:val="00531F5F"/>
    <w:rsid w:val="0053376E"/>
    <w:rsid w:val="00535933"/>
    <w:rsid w:val="00540043"/>
    <w:rsid w:val="0054212D"/>
    <w:rsid w:val="005427F3"/>
    <w:rsid w:val="00543932"/>
    <w:rsid w:val="00547C63"/>
    <w:rsid w:val="00553E62"/>
    <w:rsid w:val="00560B50"/>
    <w:rsid w:val="00565654"/>
    <w:rsid w:val="00565B44"/>
    <w:rsid w:val="00567EC0"/>
    <w:rsid w:val="00573266"/>
    <w:rsid w:val="00573D63"/>
    <w:rsid w:val="00574D92"/>
    <w:rsid w:val="00574DF0"/>
    <w:rsid w:val="005842D6"/>
    <w:rsid w:val="00585A92"/>
    <w:rsid w:val="00585E81"/>
    <w:rsid w:val="005862CF"/>
    <w:rsid w:val="0059406E"/>
    <w:rsid w:val="005A2675"/>
    <w:rsid w:val="005A2CD4"/>
    <w:rsid w:val="005A35B7"/>
    <w:rsid w:val="005A4FED"/>
    <w:rsid w:val="005A6976"/>
    <w:rsid w:val="005B2E34"/>
    <w:rsid w:val="005B739E"/>
    <w:rsid w:val="005C0BA6"/>
    <w:rsid w:val="005C21F3"/>
    <w:rsid w:val="005C4774"/>
    <w:rsid w:val="005C6B72"/>
    <w:rsid w:val="005C738B"/>
    <w:rsid w:val="005D6738"/>
    <w:rsid w:val="005E0879"/>
    <w:rsid w:val="005E37FA"/>
    <w:rsid w:val="005E7081"/>
    <w:rsid w:val="005F0AF8"/>
    <w:rsid w:val="005F16E4"/>
    <w:rsid w:val="005F4EEA"/>
    <w:rsid w:val="005F7D1C"/>
    <w:rsid w:val="006018D9"/>
    <w:rsid w:val="00603694"/>
    <w:rsid w:val="00607F5D"/>
    <w:rsid w:val="00612E68"/>
    <w:rsid w:val="00616205"/>
    <w:rsid w:val="00616760"/>
    <w:rsid w:val="00620FD6"/>
    <w:rsid w:val="0062326A"/>
    <w:rsid w:val="00626F0A"/>
    <w:rsid w:val="00626FDE"/>
    <w:rsid w:val="006342C4"/>
    <w:rsid w:val="006346B0"/>
    <w:rsid w:val="006418EA"/>
    <w:rsid w:val="00645ACE"/>
    <w:rsid w:val="00647BF8"/>
    <w:rsid w:val="006508F9"/>
    <w:rsid w:val="0065117A"/>
    <w:rsid w:val="006514E0"/>
    <w:rsid w:val="00654B79"/>
    <w:rsid w:val="00656030"/>
    <w:rsid w:val="00656970"/>
    <w:rsid w:val="00661350"/>
    <w:rsid w:val="00661453"/>
    <w:rsid w:val="006648D8"/>
    <w:rsid w:val="00667225"/>
    <w:rsid w:val="00671A94"/>
    <w:rsid w:val="00674F5D"/>
    <w:rsid w:val="00675FA1"/>
    <w:rsid w:val="00680EC0"/>
    <w:rsid w:val="00680F53"/>
    <w:rsid w:val="00684755"/>
    <w:rsid w:val="00687F1A"/>
    <w:rsid w:val="0069002C"/>
    <w:rsid w:val="00691091"/>
    <w:rsid w:val="00692480"/>
    <w:rsid w:val="006973D3"/>
    <w:rsid w:val="006A1E54"/>
    <w:rsid w:val="006A2A41"/>
    <w:rsid w:val="006A36A8"/>
    <w:rsid w:val="006A5C69"/>
    <w:rsid w:val="006A77CC"/>
    <w:rsid w:val="006B0FB5"/>
    <w:rsid w:val="006B3172"/>
    <w:rsid w:val="006B3B3E"/>
    <w:rsid w:val="006B3EF0"/>
    <w:rsid w:val="006B4A88"/>
    <w:rsid w:val="006C0BBE"/>
    <w:rsid w:val="006C23D7"/>
    <w:rsid w:val="006C2B0D"/>
    <w:rsid w:val="006C4E2F"/>
    <w:rsid w:val="006C526B"/>
    <w:rsid w:val="006C7755"/>
    <w:rsid w:val="006D292D"/>
    <w:rsid w:val="006D32A5"/>
    <w:rsid w:val="006D60A1"/>
    <w:rsid w:val="006D72A2"/>
    <w:rsid w:val="006E2224"/>
    <w:rsid w:val="006E61F9"/>
    <w:rsid w:val="006E79C4"/>
    <w:rsid w:val="006F7697"/>
    <w:rsid w:val="00704E9B"/>
    <w:rsid w:val="00706E84"/>
    <w:rsid w:val="00710492"/>
    <w:rsid w:val="00711296"/>
    <w:rsid w:val="00711525"/>
    <w:rsid w:val="00715008"/>
    <w:rsid w:val="00715BEE"/>
    <w:rsid w:val="007166F9"/>
    <w:rsid w:val="007171E8"/>
    <w:rsid w:val="00720A88"/>
    <w:rsid w:val="007212C0"/>
    <w:rsid w:val="00724C83"/>
    <w:rsid w:val="007275DA"/>
    <w:rsid w:val="007357E4"/>
    <w:rsid w:val="00740E54"/>
    <w:rsid w:val="00744BCB"/>
    <w:rsid w:val="00746BEF"/>
    <w:rsid w:val="00747923"/>
    <w:rsid w:val="00754112"/>
    <w:rsid w:val="0075498A"/>
    <w:rsid w:val="00761B45"/>
    <w:rsid w:val="00761DD3"/>
    <w:rsid w:val="007664D4"/>
    <w:rsid w:val="0076798D"/>
    <w:rsid w:val="00784C58"/>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290C"/>
    <w:rsid w:val="007C3328"/>
    <w:rsid w:val="007C7EF3"/>
    <w:rsid w:val="007D18B8"/>
    <w:rsid w:val="007E1AB6"/>
    <w:rsid w:val="007E3725"/>
    <w:rsid w:val="007E3ABB"/>
    <w:rsid w:val="007E4126"/>
    <w:rsid w:val="007E55EE"/>
    <w:rsid w:val="007E7942"/>
    <w:rsid w:val="007F143F"/>
    <w:rsid w:val="007F3E47"/>
    <w:rsid w:val="007F4A38"/>
    <w:rsid w:val="007F67F2"/>
    <w:rsid w:val="00800F67"/>
    <w:rsid w:val="00802831"/>
    <w:rsid w:val="008059CF"/>
    <w:rsid w:val="00814908"/>
    <w:rsid w:val="00815A23"/>
    <w:rsid w:val="00817339"/>
    <w:rsid w:val="00820A58"/>
    <w:rsid w:val="00823019"/>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E0E"/>
    <w:rsid w:val="00857FDD"/>
    <w:rsid w:val="00863DB3"/>
    <w:rsid w:val="00870142"/>
    <w:rsid w:val="00873459"/>
    <w:rsid w:val="00873630"/>
    <w:rsid w:val="008821A3"/>
    <w:rsid w:val="0088408F"/>
    <w:rsid w:val="00884139"/>
    <w:rsid w:val="00884CC6"/>
    <w:rsid w:val="00884ED6"/>
    <w:rsid w:val="00884F0F"/>
    <w:rsid w:val="00886FBB"/>
    <w:rsid w:val="00887825"/>
    <w:rsid w:val="008900FA"/>
    <w:rsid w:val="00890BDA"/>
    <w:rsid w:val="00892507"/>
    <w:rsid w:val="00892E42"/>
    <w:rsid w:val="0089388F"/>
    <w:rsid w:val="00894787"/>
    <w:rsid w:val="008956F5"/>
    <w:rsid w:val="008A10FA"/>
    <w:rsid w:val="008A1CD8"/>
    <w:rsid w:val="008A26CC"/>
    <w:rsid w:val="008A33D4"/>
    <w:rsid w:val="008A676E"/>
    <w:rsid w:val="008A67EC"/>
    <w:rsid w:val="008A72EE"/>
    <w:rsid w:val="008B0AD8"/>
    <w:rsid w:val="008B1492"/>
    <w:rsid w:val="008B18D7"/>
    <w:rsid w:val="008B5B97"/>
    <w:rsid w:val="008C5D29"/>
    <w:rsid w:val="008C71D1"/>
    <w:rsid w:val="008D1BE5"/>
    <w:rsid w:val="008D28DA"/>
    <w:rsid w:val="008D3B94"/>
    <w:rsid w:val="008D4285"/>
    <w:rsid w:val="008D75DE"/>
    <w:rsid w:val="008E0229"/>
    <w:rsid w:val="008E1603"/>
    <w:rsid w:val="008E215E"/>
    <w:rsid w:val="008E27AC"/>
    <w:rsid w:val="008E2B4E"/>
    <w:rsid w:val="008E3265"/>
    <w:rsid w:val="008E4B9D"/>
    <w:rsid w:val="008E4F6D"/>
    <w:rsid w:val="008F0E4B"/>
    <w:rsid w:val="00900FA8"/>
    <w:rsid w:val="00904685"/>
    <w:rsid w:val="00904B34"/>
    <w:rsid w:val="00906110"/>
    <w:rsid w:val="0090651B"/>
    <w:rsid w:val="00907F68"/>
    <w:rsid w:val="009114FD"/>
    <w:rsid w:val="00911C3C"/>
    <w:rsid w:val="00911F60"/>
    <w:rsid w:val="009127BB"/>
    <w:rsid w:val="009142B9"/>
    <w:rsid w:val="00915465"/>
    <w:rsid w:val="00917DD5"/>
    <w:rsid w:val="00922094"/>
    <w:rsid w:val="00923144"/>
    <w:rsid w:val="00923E43"/>
    <w:rsid w:val="00927A05"/>
    <w:rsid w:val="009314EE"/>
    <w:rsid w:val="009322B7"/>
    <w:rsid w:val="00933819"/>
    <w:rsid w:val="00941A13"/>
    <w:rsid w:val="0094291C"/>
    <w:rsid w:val="00943457"/>
    <w:rsid w:val="009459D0"/>
    <w:rsid w:val="00946628"/>
    <w:rsid w:val="009470E5"/>
    <w:rsid w:val="00954F30"/>
    <w:rsid w:val="00955406"/>
    <w:rsid w:val="009564C0"/>
    <w:rsid w:val="00957E36"/>
    <w:rsid w:val="00957F48"/>
    <w:rsid w:val="00962B65"/>
    <w:rsid w:val="00965549"/>
    <w:rsid w:val="00965758"/>
    <w:rsid w:val="009676D9"/>
    <w:rsid w:val="009706C6"/>
    <w:rsid w:val="00973074"/>
    <w:rsid w:val="00974ED0"/>
    <w:rsid w:val="0097578D"/>
    <w:rsid w:val="0098138B"/>
    <w:rsid w:val="009818A6"/>
    <w:rsid w:val="00984C4D"/>
    <w:rsid w:val="00995785"/>
    <w:rsid w:val="009A01D0"/>
    <w:rsid w:val="009A1AA4"/>
    <w:rsid w:val="009A2FDE"/>
    <w:rsid w:val="009A3027"/>
    <w:rsid w:val="009A39B3"/>
    <w:rsid w:val="009A41EE"/>
    <w:rsid w:val="009A629D"/>
    <w:rsid w:val="009A70B9"/>
    <w:rsid w:val="009B4C8F"/>
    <w:rsid w:val="009B56F5"/>
    <w:rsid w:val="009B6AF9"/>
    <w:rsid w:val="009C3EFF"/>
    <w:rsid w:val="009C50FA"/>
    <w:rsid w:val="009C6A46"/>
    <w:rsid w:val="009D3B3C"/>
    <w:rsid w:val="009E0D07"/>
    <w:rsid w:val="009E34D3"/>
    <w:rsid w:val="009E4037"/>
    <w:rsid w:val="009E5346"/>
    <w:rsid w:val="009E68D3"/>
    <w:rsid w:val="009F7107"/>
    <w:rsid w:val="00A04F6B"/>
    <w:rsid w:val="00A0714E"/>
    <w:rsid w:val="00A11D97"/>
    <w:rsid w:val="00A15453"/>
    <w:rsid w:val="00A161C8"/>
    <w:rsid w:val="00A16439"/>
    <w:rsid w:val="00A16C43"/>
    <w:rsid w:val="00A221C1"/>
    <w:rsid w:val="00A2498B"/>
    <w:rsid w:val="00A322C3"/>
    <w:rsid w:val="00A36BC5"/>
    <w:rsid w:val="00A37124"/>
    <w:rsid w:val="00A4366D"/>
    <w:rsid w:val="00A4377A"/>
    <w:rsid w:val="00A461E2"/>
    <w:rsid w:val="00A47EB0"/>
    <w:rsid w:val="00A521DE"/>
    <w:rsid w:val="00A617C1"/>
    <w:rsid w:val="00A67D1C"/>
    <w:rsid w:val="00A70417"/>
    <w:rsid w:val="00A70BCF"/>
    <w:rsid w:val="00A71388"/>
    <w:rsid w:val="00A74A19"/>
    <w:rsid w:val="00A75B4C"/>
    <w:rsid w:val="00A75DFC"/>
    <w:rsid w:val="00A803CB"/>
    <w:rsid w:val="00A805D4"/>
    <w:rsid w:val="00A90A46"/>
    <w:rsid w:val="00A90CB6"/>
    <w:rsid w:val="00A93154"/>
    <w:rsid w:val="00A952DC"/>
    <w:rsid w:val="00A97D3D"/>
    <w:rsid w:val="00AA32C9"/>
    <w:rsid w:val="00AA478B"/>
    <w:rsid w:val="00AA6DC1"/>
    <w:rsid w:val="00AA7906"/>
    <w:rsid w:val="00AB0E92"/>
    <w:rsid w:val="00AB3763"/>
    <w:rsid w:val="00AB3ED8"/>
    <w:rsid w:val="00AB5659"/>
    <w:rsid w:val="00AC085D"/>
    <w:rsid w:val="00AC404C"/>
    <w:rsid w:val="00AC716D"/>
    <w:rsid w:val="00AD0EEA"/>
    <w:rsid w:val="00AD15BB"/>
    <w:rsid w:val="00AD2676"/>
    <w:rsid w:val="00AD2ABA"/>
    <w:rsid w:val="00AD2E81"/>
    <w:rsid w:val="00AD3573"/>
    <w:rsid w:val="00AD3851"/>
    <w:rsid w:val="00AD5C6F"/>
    <w:rsid w:val="00AE1A88"/>
    <w:rsid w:val="00AE7E93"/>
    <w:rsid w:val="00AF0507"/>
    <w:rsid w:val="00AF43A8"/>
    <w:rsid w:val="00AF4821"/>
    <w:rsid w:val="00AF6898"/>
    <w:rsid w:val="00AF7A4A"/>
    <w:rsid w:val="00B008D9"/>
    <w:rsid w:val="00B06E7B"/>
    <w:rsid w:val="00B108E0"/>
    <w:rsid w:val="00B11CC7"/>
    <w:rsid w:val="00B12655"/>
    <w:rsid w:val="00B12B52"/>
    <w:rsid w:val="00B1446B"/>
    <w:rsid w:val="00B23046"/>
    <w:rsid w:val="00B239FC"/>
    <w:rsid w:val="00B25272"/>
    <w:rsid w:val="00B32739"/>
    <w:rsid w:val="00B32C25"/>
    <w:rsid w:val="00B37F7C"/>
    <w:rsid w:val="00B41562"/>
    <w:rsid w:val="00B42216"/>
    <w:rsid w:val="00B46E12"/>
    <w:rsid w:val="00B47B63"/>
    <w:rsid w:val="00B51697"/>
    <w:rsid w:val="00B52498"/>
    <w:rsid w:val="00B54CCB"/>
    <w:rsid w:val="00B57055"/>
    <w:rsid w:val="00B57B27"/>
    <w:rsid w:val="00B6006F"/>
    <w:rsid w:val="00B667C9"/>
    <w:rsid w:val="00B74C09"/>
    <w:rsid w:val="00B7683D"/>
    <w:rsid w:val="00B76F33"/>
    <w:rsid w:val="00B81216"/>
    <w:rsid w:val="00B858C2"/>
    <w:rsid w:val="00B85DD5"/>
    <w:rsid w:val="00B94A15"/>
    <w:rsid w:val="00B968BD"/>
    <w:rsid w:val="00BA03DA"/>
    <w:rsid w:val="00BA22AA"/>
    <w:rsid w:val="00BA4429"/>
    <w:rsid w:val="00BA4D65"/>
    <w:rsid w:val="00BA4F6F"/>
    <w:rsid w:val="00BB41C5"/>
    <w:rsid w:val="00BB4BD2"/>
    <w:rsid w:val="00BC1186"/>
    <w:rsid w:val="00BC33A4"/>
    <w:rsid w:val="00BC51B9"/>
    <w:rsid w:val="00BC7372"/>
    <w:rsid w:val="00BC7650"/>
    <w:rsid w:val="00BC7902"/>
    <w:rsid w:val="00BC7E3D"/>
    <w:rsid w:val="00BD2AF4"/>
    <w:rsid w:val="00BD5105"/>
    <w:rsid w:val="00BD5439"/>
    <w:rsid w:val="00BD6278"/>
    <w:rsid w:val="00BE062D"/>
    <w:rsid w:val="00BE17BD"/>
    <w:rsid w:val="00BE1B3C"/>
    <w:rsid w:val="00BE2A46"/>
    <w:rsid w:val="00BE45EB"/>
    <w:rsid w:val="00BE623D"/>
    <w:rsid w:val="00BF1D8A"/>
    <w:rsid w:val="00BF33AC"/>
    <w:rsid w:val="00BF3F3E"/>
    <w:rsid w:val="00BF40F0"/>
    <w:rsid w:val="00BF5060"/>
    <w:rsid w:val="00BF72B7"/>
    <w:rsid w:val="00BF7B39"/>
    <w:rsid w:val="00C02F21"/>
    <w:rsid w:val="00C053FD"/>
    <w:rsid w:val="00C05913"/>
    <w:rsid w:val="00C069E4"/>
    <w:rsid w:val="00C12EB5"/>
    <w:rsid w:val="00C13C92"/>
    <w:rsid w:val="00C1775F"/>
    <w:rsid w:val="00C202AA"/>
    <w:rsid w:val="00C2218B"/>
    <w:rsid w:val="00C22EEF"/>
    <w:rsid w:val="00C27765"/>
    <w:rsid w:val="00C301DF"/>
    <w:rsid w:val="00C30A78"/>
    <w:rsid w:val="00C32524"/>
    <w:rsid w:val="00C34091"/>
    <w:rsid w:val="00C35976"/>
    <w:rsid w:val="00C4137E"/>
    <w:rsid w:val="00C423AB"/>
    <w:rsid w:val="00C43D5A"/>
    <w:rsid w:val="00C54590"/>
    <w:rsid w:val="00C61725"/>
    <w:rsid w:val="00C626EB"/>
    <w:rsid w:val="00C635BE"/>
    <w:rsid w:val="00C63D41"/>
    <w:rsid w:val="00C7532B"/>
    <w:rsid w:val="00C75DB2"/>
    <w:rsid w:val="00C813D1"/>
    <w:rsid w:val="00C86825"/>
    <w:rsid w:val="00C907B0"/>
    <w:rsid w:val="00C9257E"/>
    <w:rsid w:val="00C93AB6"/>
    <w:rsid w:val="00C93CCB"/>
    <w:rsid w:val="00C95C8C"/>
    <w:rsid w:val="00C9636F"/>
    <w:rsid w:val="00CA0601"/>
    <w:rsid w:val="00CA4474"/>
    <w:rsid w:val="00CA4C2D"/>
    <w:rsid w:val="00CA4EB9"/>
    <w:rsid w:val="00CA6B2F"/>
    <w:rsid w:val="00CA79A5"/>
    <w:rsid w:val="00CA7EDC"/>
    <w:rsid w:val="00CB3799"/>
    <w:rsid w:val="00CB44A8"/>
    <w:rsid w:val="00CB5799"/>
    <w:rsid w:val="00CB74FD"/>
    <w:rsid w:val="00CC12C8"/>
    <w:rsid w:val="00CC21BD"/>
    <w:rsid w:val="00CC3B53"/>
    <w:rsid w:val="00CC5436"/>
    <w:rsid w:val="00CC713C"/>
    <w:rsid w:val="00CD1923"/>
    <w:rsid w:val="00CD25C4"/>
    <w:rsid w:val="00CD29A6"/>
    <w:rsid w:val="00CD5965"/>
    <w:rsid w:val="00CD728E"/>
    <w:rsid w:val="00CE19AF"/>
    <w:rsid w:val="00CE51D8"/>
    <w:rsid w:val="00CE690D"/>
    <w:rsid w:val="00CE6984"/>
    <w:rsid w:val="00CF1928"/>
    <w:rsid w:val="00CF2891"/>
    <w:rsid w:val="00CF5667"/>
    <w:rsid w:val="00CF62A3"/>
    <w:rsid w:val="00CF749F"/>
    <w:rsid w:val="00D03EA9"/>
    <w:rsid w:val="00D04487"/>
    <w:rsid w:val="00D05D32"/>
    <w:rsid w:val="00D06E5C"/>
    <w:rsid w:val="00D07DE0"/>
    <w:rsid w:val="00D10621"/>
    <w:rsid w:val="00D10A9E"/>
    <w:rsid w:val="00D13B38"/>
    <w:rsid w:val="00D13CD7"/>
    <w:rsid w:val="00D14174"/>
    <w:rsid w:val="00D14317"/>
    <w:rsid w:val="00D14635"/>
    <w:rsid w:val="00D16C09"/>
    <w:rsid w:val="00D24344"/>
    <w:rsid w:val="00D339C3"/>
    <w:rsid w:val="00D33B86"/>
    <w:rsid w:val="00D35126"/>
    <w:rsid w:val="00D37158"/>
    <w:rsid w:val="00D40752"/>
    <w:rsid w:val="00D43962"/>
    <w:rsid w:val="00D44F63"/>
    <w:rsid w:val="00D44FF5"/>
    <w:rsid w:val="00D50488"/>
    <w:rsid w:val="00D517D8"/>
    <w:rsid w:val="00D56710"/>
    <w:rsid w:val="00D610E0"/>
    <w:rsid w:val="00D61DD4"/>
    <w:rsid w:val="00D62C55"/>
    <w:rsid w:val="00D6587A"/>
    <w:rsid w:val="00D6589E"/>
    <w:rsid w:val="00D65EAF"/>
    <w:rsid w:val="00D66FDB"/>
    <w:rsid w:val="00D67FD6"/>
    <w:rsid w:val="00D7307A"/>
    <w:rsid w:val="00D74F83"/>
    <w:rsid w:val="00D80EB1"/>
    <w:rsid w:val="00D82C2F"/>
    <w:rsid w:val="00D84815"/>
    <w:rsid w:val="00D852A2"/>
    <w:rsid w:val="00D86D8F"/>
    <w:rsid w:val="00D96B5B"/>
    <w:rsid w:val="00D96FB3"/>
    <w:rsid w:val="00DA2303"/>
    <w:rsid w:val="00DA24CF"/>
    <w:rsid w:val="00DA3A2D"/>
    <w:rsid w:val="00DA4554"/>
    <w:rsid w:val="00DA5135"/>
    <w:rsid w:val="00DA531F"/>
    <w:rsid w:val="00DA6EC6"/>
    <w:rsid w:val="00DA6F4C"/>
    <w:rsid w:val="00DB2C31"/>
    <w:rsid w:val="00DB61B2"/>
    <w:rsid w:val="00DB6528"/>
    <w:rsid w:val="00DB765E"/>
    <w:rsid w:val="00DB7706"/>
    <w:rsid w:val="00DC14BA"/>
    <w:rsid w:val="00DC1E34"/>
    <w:rsid w:val="00DC2BBF"/>
    <w:rsid w:val="00DC41AB"/>
    <w:rsid w:val="00DD162D"/>
    <w:rsid w:val="00DD412F"/>
    <w:rsid w:val="00DD48F7"/>
    <w:rsid w:val="00DD69D7"/>
    <w:rsid w:val="00DD718A"/>
    <w:rsid w:val="00DE0A29"/>
    <w:rsid w:val="00DE40F4"/>
    <w:rsid w:val="00DE6C15"/>
    <w:rsid w:val="00DE7CFF"/>
    <w:rsid w:val="00DF0592"/>
    <w:rsid w:val="00DF1D01"/>
    <w:rsid w:val="00DF56C7"/>
    <w:rsid w:val="00DF7095"/>
    <w:rsid w:val="00DF778C"/>
    <w:rsid w:val="00DF77A4"/>
    <w:rsid w:val="00DF7AAF"/>
    <w:rsid w:val="00E00954"/>
    <w:rsid w:val="00E00E0A"/>
    <w:rsid w:val="00E0659B"/>
    <w:rsid w:val="00E07B88"/>
    <w:rsid w:val="00E10EEF"/>
    <w:rsid w:val="00E10FA7"/>
    <w:rsid w:val="00E16639"/>
    <w:rsid w:val="00E21A8A"/>
    <w:rsid w:val="00E2235B"/>
    <w:rsid w:val="00E2359A"/>
    <w:rsid w:val="00E23657"/>
    <w:rsid w:val="00E25EB6"/>
    <w:rsid w:val="00E300D4"/>
    <w:rsid w:val="00E309BA"/>
    <w:rsid w:val="00E31F0E"/>
    <w:rsid w:val="00E32073"/>
    <w:rsid w:val="00E32DBA"/>
    <w:rsid w:val="00E33FA8"/>
    <w:rsid w:val="00E3582E"/>
    <w:rsid w:val="00E430F3"/>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82546"/>
    <w:rsid w:val="00E8410D"/>
    <w:rsid w:val="00E878E6"/>
    <w:rsid w:val="00E87EAF"/>
    <w:rsid w:val="00E925D0"/>
    <w:rsid w:val="00E946F2"/>
    <w:rsid w:val="00E96AC0"/>
    <w:rsid w:val="00E96B4C"/>
    <w:rsid w:val="00E976D3"/>
    <w:rsid w:val="00EA1FB1"/>
    <w:rsid w:val="00EA30EE"/>
    <w:rsid w:val="00EA40D5"/>
    <w:rsid w:val="00EA7FE5"/>
    <w:rsid w:val="00EB1FCE"/>
    <w:rsid w:val="00EB6AB6"/>
    <w:rsid w:val="00EC00D7"/>
    <w:rsid w:val="00EC0847"/>
    <w:rsid w:val="00EC13CD"/>
    <w:rsid w:val="00EC21B1"/>
    <w:rsid w:val="00EC32ED"/>
    <w:rsid w:val="00ED053F"/>
    <w:rsid w:val="00ED1921"/>
    <w:rsid w:val="00ED6F9A"/>
    <w:rsid w:val="00ED7441"/>
    <w:rsid w:val="00ED7C42"/>
    <w:rsid w:val="00EE3578"/>
    <w:rsid w:val="00EE6306"/>
    <w:rsid w:val="00EF193D"/>
    <w:rsid w:val="00EF2F3B"/>
    <w:rsid w:val="00EF30F3"/>
    <w:rsid w:val="00EF38FA"/>
    <w:rsid w:val="00EF794A"/>
    <w:rsid w:val="00F003E0"/>
    <w:rsid w:val="00F0489F"/>
    <w:rsid w:val="00F062D4"/>
    <w:rsid w:val="00F1178D"/>
    <w:rsid w:val="00F133D1"/>
    <w:rsid w:val="00F17524"/>
    <w:rsid w:val="00F24734"/>
    <w:rsid w:val="00F25064"/>
    <w:rsid w:val="00F26E66"/>
    <w:rsid w:val="00F372C7"/>
    <w:rsid w:val="00F4029B"/>
    <w:rsid w:val="00F40714"/>
    <w:rsid w:val="00F41451"/>
    <w:rsid w:val="00F420D4"/>
    <w:rsid w:val="00F50E20"/>
    <w:rsid w:val="00F51C84"/>
    <w:rsid w:val="00F51ED0"/>
    <w:rsid w:val="00F521F3"/>
    <w:rsid w:val="00F550BD"/>
    <w:rsid w:val="00F621EB"/>
    <w:rsid w:val="00F63B47"/>
    <w:rsid w:val="00F648B7"/>
    <w:rsid w:val="00F653E1"/>
    <w:rsid w:val="00F65B5C"/>
    <w:rsid w:val="00F73583"/>
    <w:rsid w:val="00F740E4"/>
    <w:rsid w:val="00F74E6F"/>
    <w:rsid w:val="00F812A0"/>
    <w:rsid w:val="00F86585"/>
    <w:rsid w:val="00F8683B"/>
    <w:rsid w:val="00F90775"/>
    <w:rsid w:val="00F92468"/>
    <w:rsid w:val="00F94164"/>
    <w:rsid w:val="00F95D0C"/>
    <w:rsid w:val="00FA228C"/>
    <w:rsid w:val="00FA32B4"/>
    <w:rsid w:val="00FA332A"/>
    <w:rsid w:val="00FA3B73"/>
    <w:rsid w:val="00FA4019"/>
    <w:rsid w:val="00FA6084"/>
    <w:rsid w:val="00FB04DF"/>
    <w:rsid w:val="00FB2C01"/>
    <w:rsid w:val="00FB775F"/>
    <w:rsid w:val="00FC231B"/>
    <w:rsid w:val="00FC5DE6"/>
    <w:rsid w:val="00FC6D1F"/>
    <w:rsid w:val="00FC740F"/>
    <w:rsid w:val="00FC7FB6"/>
    <w:rsid w:val="00FD29DE"/>
    <w:rsid w:val="00FD30B9"/>
    <w:rsid w:val="00FD3D51"/>
    <w:rsid w:val="00FD7AB6"/>
    <w:rsid w:val="00FE28CB"/>
    <w:rsid w:val="00FE3DFD"/>
    <w:rsid w:val="00FE63CE"/>
    <w:rsid w:val="00FE7463"/>
    <w:rsid w:val="00FF0980"/>
    <w:rsid w:val="00FF315D"/>
    <w:rsid w:val="00FF50FD"/>
    <w:rsid w:val="00FF51A2"/>
    <w:rsid w:val="00FF5BDA"/>
    <w:rsid w:val="00FF75A0"/>
    <w:rsid w:val="00FF7B53"/>
    <w:rsid w:val="11931BA3"/>
    <w:rsid w:val="1CD4D22B"/>
    <w:rsid w:val="1D721085"/>
    <w:rsid w:val="229B3C76"/>
    <w:rsid w:val="36084FFF"/>
    <w:rsid w:val="415CBFD9"/>
    <w:rsid w:val="5B66E619"/>
    <w:rsid w:val="672EE7D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8D1905E0-98E7-4A80-A5D0-7035218D3E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insideH w:val="single" w:color="FFFFFF" w:themeColor="background1" w:sz="12" w:space="0"/>
        <w:insideV w:val="single" w:color="FFFFFF" w:themeColor="background1" w:sz="12" w:space="0"/>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color="316BFF" w:themeColor="accent3" w:themeTint="99" w:sz="4" w:space="0"/>
        <w:left w:val="single" w:color="316BFF" w:themeColor="accent3" w:themeTint="99" w:sz="4" w:space="0"/>
        <w:bottom w:val="single" w:color="316BFF" w:themeColor="accent3" w:themeTint="99" w:sz="4" w:space="0"/>
        <w:right w:val="single" w:color="316BFF" w:themeColor="accent3" w:themeTint="99" w:sz="4" w:space="0"/>
        <w:insideH w:val="single" w:color="316BFF" w:themeColor="accent3" w:themeTint="99" w:sz="4" w:space="0"/>
        <w:insideV w:val="single" w:color="316BFF" w:themeColor="accent3" w:themeTint="99" w:sz="4" w:space="0"/>
      </w:tblBorders>
    </w:tbl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uiPriority w:val="35"/>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table" w:styleId="GridTable5Dark-Accent1">
    <w:name w:val="Grid Table 5 Dark Accent 1"/>
    <w:basedOn w:val="TableNormal"/>
    <w:uiPriority w:val="50"/>
    <w:rsid w:val="00FC6D1F"/>
    <w:rPr>
      <w:rFonts w:eastAsiaTheme="minorEastAsia"/>
      <w:sz w:val="18"/>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0C5F3" w:themeFill="accent1" w:themeFillTint="33"/>
    </w:tcPr>
    <w:tblStylePr w:type="firstRow">
      <w:rPr>
        <w:rFonts w:asciiTheme="minorHAnsi" w:hAnsiTheme="minorHAnsi"/>
        <w:b/>
        <w:bCs/>
        <w:color w:val="FFFFFF" w:themeColor="background1"/>
        <w:sz w:val="18"/>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61F73" w:themeFill="accent1"/>
      </w:tcPr>
    </w:tblStylePr>
    <w:tblStylePr w:type="lastRow">
      <w:rPr>
        <w:rFonts w:asciiTheme="minorHAnsi" w:hAnsiTheme="minorHAnsi"/>
        <w:b/>
        <w:bCs/>
        <w:color w:val="FFFFFF" w:themeColor="background1"/>
        <w:sz w:val="18"/>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61F73" w:themeFill="accent1"/>
      </w:tcPr>
    </w:tblStylePr>
    <w:tblStylePr w:type="firstCol">
      <w:rPr>
        <w:rFonts w:asciiTheme="minorHAnsi" w:hAnsiTheme="minorHAnsi"/>
        <w:b/>
        <w:bCs/>
        <w:i w:val="0"/>
        <w:color w:val="FFFFFF" w:themeColor="background1"/>
        <w:sz w:val="18"/>
      </w:rPr>
      <w:tblPr/>
      <w:tcPr>
        <w:shd w:val="clear" w:color="auto" w:fill="161F73" w:themeFill="accent1"/>
      </w:tcPr>
    </w:tblStylePr>
    <w:tblStylePr w:type="lastCol">
      <w:rPr>
        <w:rFonts w:asciiTheme="minorHAnsi" w:hAnsiTheme="minorHAnsi"/>
        <w:b/>
        <w:bCs/>
        <w:i w:val="0"/>
        <w:color w:val="FFFFFF" w:themeColor="background1"/>
        <w:sz w:val="18"/>
      </w:rPr>
      <w:tblPr/>
      <w:tcPr>
        <w:shd w:val="clear" w:color="auto" w:fill="161F73" w:themeFill="accent1"/>
      </w:tcPr>
    </w:tblStylePr>
    <w:tblStylePr w:type="band1Vert">
      <w:tblPr/>
      <w:tcPr>
        <w:shd w:val="clear" w:color="auto" w:fill="818BE7" w:themeFill="accent1" w:themeFillTint="66"/>
      </w:tcPr>
    </w:tblStylePr>
    <w:tblStylePr w:type="band1Horz">
      <w:tblPr/>
      <w:tcPr>
        <w:shd w:val="clear" w:color="auto" w:fill="818BE7" w:themeFill="accent1" w:themeFillTint="66"/>
      </w:tcPr>
    </w:tblStylePr>
  </w:style>
  <w:style w:type="paragraph" w:styleId="SectionInfo" w:customStyle="1">
    <w:name w:val="Section Info"/>
    <w:basedOn w:val="Normal"/>
    <w:link w:val="SectionInfoChar"/>
    <w:qFormat/>
    <w:rsid w:val="007F3E47"/>
    <w:pPr>
      <w:spacing w:before="0" w:line="288" w:lineRule="auto"/>
      <w:jc w:val="both"/>
    </w:pPr>
    <w:rPr>
      <w:rFonts w:asciiTheme="minorHAnsi" w:hAnsiTheme="minorHAnsi" w:eastAsiaTheme="minorEastAsia"/>
      <w:i/>
      <w:color w:val="0030A7" w:themeColor="accent3"/>
      <w:sz w:val="22"/>
    </w:rPr>
  </w:style>
  <w:style w:type="character" w:styleId="SectionInfoChar" w:customStyle="1">
    <w:name w:val="Section Info Char"/>
    <w:basedOn w:val="DefaultParagraphFont"/>
    <w:link w:val="SectionInfo"/>
    <w:rsid w:val="007F3E47"/>
    <w:rPr>
      <w:rFonts w:eastAsiaTheme="minorEastAsia"/>
      <w:i/>
      <w:color w:val="0030A7" w:themeColor="accent3"/>
      <w:sz w:val="22"/>
    </w:rPr>
  </w:style>
  <w:style w:type="character" w:styleId="UnresolvedMention">
    <w:name w:val="Unresolved Mention"/>
    <w:basedOn w:val="DefaultParagraphFont"/>
    <w:uiPriority w:val="99"/>
    <w:semiHidden/>
    <w:unhideWhenUsed/>
    <w:rsid w:val="009D3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0336">
      <w:bodyDiv w:val="1"/>
      <w:marLeft w:val="0"/>
      <w:marRight w:val="0"/>
      <w:marTop w:val="0"/>
      <w:marBottom w:val="0"/>
      <w:divBdr>
        <w:top w:val="none" w:sz="0" w:space="0" w:color="auto"/>
        <w:left w:val="none" w:sz="0" w:space="0" w:color="auto"/>
        <w:bottom w:val="none" w:sz="0" w:space="0" w:color="auto"/>
        <w:right w:val="none" w:sz="0" w:space="0" w:color="auto"/>
      </w:divBdr>
    </w:div>
    <w:div w:id="77295090">
      <w:bodyDiv w:val="1"/>
      <w:marLeft w:val="0"/>
      <w:marRight w:val="0"/>
      <w:marTop w:val="0"/>
      <w:marBottom w:val="0"/>
      <w:divBdr>
        <w:top w:val="none" w:sz="0" w:space="0" w:color="auto"/>
        <w:left w:val="none" w:sz="0" w:space="0" w:color="auto"/>
        <w:bottom w:val="none" w:sz="0" w:space="0" w:color="auto"/>
        <w:right w:val="none" w:sz="0" w:space="0" w:color="auto"/>
      </w:divBdr>
    </w:div>
    <w:div w:id="335423555">
      <w:bodyDiv w:val="1"/>
      <w:marLeft w:val="0"/>
      <w:marRight w:val="0"/>
      <w:marTop w:val="0"/>
      <w:marBottom w:val="0"/>
      <w:divBdr>
        <w:top w:val="none" w:sz="0" w:space="0" w:color="auto"/>
        <w:left w:val="none" w:sz="0" w:space="0" w:color="auto"/>
        <w:bottom w:val="none" w:sz="0" w:space="0" w:color="auto"/>
        <w:right w:val="none" w:sz="0" w:space="0" w:color="auto"/>
      </w:divBdr>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886664">
      <w:bodyDiv w:val="1"/>
      <w:marLeft w:val="0"/>
      <w:marRight w:val="0"/>
      <w:marTop w:val="0"/>
      <w:marBottom w:val="0"/>
      <w:divBdr>
        <w:top w:val="none" w:sz="0" w:space="0" w:color="auto"/>
        <w:left w:val="none" w:sz="0" w:space="0" w:color="auto"/>
        <w:bottom w:val="none" w:sz="0" w:space="0" w:color="auto"/>
        <w:right w:val="none" w:sz="0" w:space="0" w:color="auto"/>
      </w:divBdr>
    </w:div>
    <w:div w:id="501167928">
      <w:bodyDiv w:val="1"/>
      <w:marLeft w:val="0"/>
      <w:marRight w:val="0"/>
      <w:marTop w:val="0"/>
      <w:marBottom w:val="0"/>
      <w:divBdr>
        <w:top w:val="none" w:sz="0" w:space="0" w:color="auto"/>
        <w:left w:val="none" w:sz="0" w:space="0" w:color="auto"/>
        <w:bottom w:val="none" w:sz="0" w:space="0" w:color="auto"/>
        <w:right w:val="none" w:sz="0" w:space="0" w:color="auto"/>
      </w:divBdr>
    </w:div>
    <w:div w:id="520514978">
      <w:bodyDiv w:val="1"/>
      <w:marLeft w:val="0"/>
      <w:marRight w:val="0"/>
      <w:marTop w:val="0"/>
      <w:marBottom w:val="0"/>
      <w:divBdr>
        <w:top w:val="none" w:sz="0" w:space="0" w:color="auto"/>
        <w:left w:val="none" w:sz="0" w:space="0" w:color="auto"/>
        <w:bottom w:val="none" w:sz="0" w:space="0" w:color="auto"/>
        <w:right w:val="none" w:sz="0" w:space="0" w:color="auto"/>
      </w:divBdr>
    </w:div>
    <w:div w:id="609511487">
      <w:bodyDiv w:val="1"/>
      <w:marLeft w:val="0"/>
      <w:marRight w:val="0"/>
      <w:marTop w:val="0"/>
      <w:marBottom w:val="0"/>
      <w:divBdr>
        <w:top w:val="none" w:sz="0" w:space="0" w:color="auto"/>
        <w:left w:val="none" w:sz="0" w:space="0" w:color="auto"/>
        <w:bottom w:val="none" w:sz="0" w:space="0" w:color="auto"/>
        <w:right w:val="none" w:sz="0" w:space="0" w:color="auto"/>
      </w:divBdr>
    </w:div>
    <w:div w:id="658577543">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811869969">
      <w:bodyDiv w:val="1"/>
      <w:marLeft w:val="0"/>
      <w:marRight w:val="0"/>
      <w:marTop w:val="0"/>
      <w:marBottom w:val="0"/>
      <w:divBdr>
        <w:top w:val="none" w:sz="0" w:space="0" w:color="auto"/>
        <w:left w:val="none" w:sz="0" w:space="0" w:color="auto"/>
        <w:bottom w:val="none" w:sz="0" w:space="0" w:color="auto"/>
        <w:right w:val="none" w:sz="0" w:space="0" w:color="auto"/>
      </w:divBdr>
    </w:div>
    <w:div w:id="85119051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038049176">
      <w:bodyDiv w:val="1"/>
      <w:marLeft w:val="0"/>
      <w:marRight w:val="0"/>
      <w:marTop w:val="0"/>
      <w:marBottom w:val="0"/>
      <w:divBdr>
        <w:top w:val="none" w:sz="0" w:space="0" w:color="auto"/>
        <w:left w:val="none" w:sz="0" w:space="0" w:color="auto"/>
        <w:bottom w:val="none" w:sz="0" w:space="0" w:color="auto"/>
        <w:right w:val="none" w:sz="0" w:space="0" w:color="auto"/>
      </w:divBdr>
    </w:div>
    <w:div w:id="1172529855">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379160611">
      <w:bodyDiv w:val="1"/>
      <w:marLeft w:val="0"/>
      <w:marRight w:val="0"/>
      <w:marTop w:val="0"/>
      <w:marBottom w:val="0"/>
      <w:divBdr>
        <w:top w:val="none" w:sz="0" w:space="0" w:color="auto"/>
        <w:left w:val="none" w:sz="0" w:space="0" w:color="auto"/>
        <w:bottom w:val="none" w:sz="0" w:space="0" w:color="auto"/>
        <w:right w:val="none" w:sz="0" w:space="0" w:color="auto"/>
      </w:divBdr>
    </w:div>
    <w:div w:id="1525167849">
      <w:bodyDiv w:val="1"/>
      <w:marLeft w:val="0"/>
      <w:marRight w:val="0"/>
      <w:marTop w:val="0"/>
      <w:marBottom w:val="0"/>
      <w:divBdr>
        <w:top w:val="none" w:sz="0" w:space="0" w:color="auto"/>
        <w:left w:val="none" w:sz="0" w:space="0" w:color="auto"/>
        <w:bottom w:val="none" w:sz="0" w:space="0" w:color="auto"/>
        <w:right w:val="none" w:sz="0" w:space="0" w:color="auto"/>
      </w:divBdr>
    </w:div>
    <w:div w:id="1542785110">
      <w:bodyDiv w:val="1"/>
      <w:marLeft w:val="0"/>
      <w:marRight w:val="0"/>
      <w:marTop w:val="0"/>
      <w:marBottom w:val="0"/>
      <w:divBdr>
        <w:top w:val="none" w:sz="0" w:space="0" w:color="auto"/>
        <w:left w:val="none" w:sz="0" w:space="0" w:color="auto"/>
        <w:bottom w:val="none" w:sz="0" w:space="0" w:color="auto"/>
        <w:right w:val="none" w:sz="0" w:space="0" w:color="auto"/>
      </w:divBdr>
    </w:div>
    <w:div w:id="1606496033">
      <w:bodyDiv w:val="1"/>
      <w:marLeft w:val="0"/>
      <w:marRight w:val="0"/>
      <w:marTop w:val="0"/>
      <w:marBottom w:val="0"/>
      <w:divBdr>
        <w:top w:val="none" w:sz="0" w:space="0" w:color="auto"/>
        <w:left w:val="none" w:sz="0" w:space="0" w:color="auto"/>
        <w:bottom w:val="none" w:sz="0" w:space="0" w:color="auto"/>
        <w:right w:val="none" w:sz="0" w:space="0" w:color="auto"/>
      </w:divBdr>
    </w:div>
    <w:div w:id="1827085648">
      <w:bodyDiv w:val="1"/>
      <w:marLeft w:val="0"/>
      <w:marRight w:val="0"/>
      <w:marTop w:val="0"/>
      <w:marBottom w:val="0"/>
      <w:divBdr>
        <w:top w:val="none" w:sz="0" w:space="0" w:color="auto"/>
        <w:left w:val="none" w:sz="0" w:space="0" w:color="auto"/>
        <w:bottom w:val="none" w:sz="0" w:space="0" w:color="auto"/>
        <w:right w:val="none" w:sz="0" w:space="0" w:color="auto"/>
      </w:divBdr>
    </w:div>
    <w:div w:id="1894996352">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 w:id="211717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footer" Target="footer16.xml" Id="rId39" /><Relationship Type="http://schemas.openxmlformats.org/officeDocument/2006/relationships/footer" Target="footer7.xml" Id="rId21" /><Relationship Type="http://schemas.openxmlformats.org/officeDocument/2006/relationships/image" Target="media/image10.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eader" Target="header4.xml" Id="rId20" /><Relationship Type="http://schemas.openxmlformats.org/officeDocument/2006/relationships/footer" Target="footer13.xml" Id="rId29" /><Relationship Type="http://schemas.openxmlformats.org/officeDocument/2006/relationships/footer" Target="footer18.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image" Target="media/image8.png" Id="rId32" /><Relationship Type="http://schemas.openxmlformats.org/officeDocument/2006/relationships/package" Target="embeddings/Microsoft_Visio_Drawing1.vsdx" Id="rId37" /><Relationship Type="http://schemas.openxmlformats.org/officeDocument/2006/relationships/footer" Target="footer17.xml" Id="rId40"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package" Target="embeddings/Microsoft_Visio_Drawing.vsdx"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image" Target="media/image11.emf"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image" Target="media/image9.svg" Id="rId33" /><Relationship Type="http://schemas.openxmlformats.org/officeDocument/2006/relationships/hyperlink" Target="https://azure.microsoft.com/en-us/pricing/calculator/" TargetMode="External" Id="rId38"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58790F-A6FC-48A9-A47F-91DBA020F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0FA230-4A3C-4C9E-B010-2A25F2114E8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Page Hogan</lastModifiedBy>
  <revision>239</revision>
  <lastPrinted>2022-04-14T08:14:00.0000000Z</lastPrinted>
  <dcterms:created xsi:type="dcterms:W3CDTF">2025-06-13T21:09:00.0000000Z</dcterms:created>
  <dcterms:modified xsi:type="dcterms:W3CDTF">2026-06-22T00:08:43.6476423Z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