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Participant Kiosk - Detailed Design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Transformation and Architecture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Digital Workplace Transformation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V1.0</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APM-DDD-PK-V1.0</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Baseline design for the Participant Kiosk solution: device-only identity in the APM corporate tenant, automatic logon to a Windows-managed local account with no participant credential, Windows 11 Enterprise, LibreOffice installed locally, device-based licensing, Microsoft 365 access blocked at three layers, restart-based session purge, automated patching through Windows Update for Business and Patch My PC, telemetry to Microsoft Sentinel, device and location based Zscaler enforcement, and every object named to the APM Intune Naming Schema V1.0.</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Participant Kiosk solution, part of the APM digital workplace transformation program. It defines the physical device configuration, the device-only identity model, the application set, session hygiene, security architecture and service management model required to deliver a standardised, secure and ephemeral computing environment for participants attending APM sites nationally.</w:t>
      </w:r>
    </w:p>
    <w:p>
      <w:pPr>
        <w:spacing w:after="140" w:line="276" w:lineRule="auto"/>
      </w:pPr>
      <w:r>
        <w:t xml:space="preserve">This document is self-contained. It specifies the solution as it will be built and requires no other design document to be read alongside it. Where an existing part of the environment is reused, such as the site network or the estate hardening standard, that reuse is stated in the section that specifies it. Where a component of the kiosk solution in place today is being retired, section 9.4 names the change request that removes it.</w:t>
      </w:r>
    </w:p>
    <w:p>
      <w:pPr>
        <w:spacing w:after="140" w:line="276" w:lineRule="auto"/>
      </w:pPr>
      <w:r>
        <w:t xml:space="preserve">The aim of this document is to:</w:t>
      </w:r>
    </w:p>
    <w:p>
      <w:pPr>
        <w:spacing w:after="140" w:line="276" w:lineRule="auto"/>
      </w:pPr>
      <w:r>
        <w:rPr>
          <w:b/>
        </w:rPr>
        <w:t xml:space="preserve">1.</w:t>
      </w:r>
      <w:r>
        <w:t xml:space="preserve"> Define the technical architecture across all architecture domains (business, application, technology, information, and cyber)</w:t>
      </w:r>
    </w:p>
    <w:p>
      <w:pPr>
        <w:spacing w:after="140" w:line="276" w:lineRule="auto"/>
      </w:pPr>
      <w:r>
        <w:rPr>
          <w:b/>
        </w:rPr>
        <w:t xml:space="preserve">2.</w:t>
      </w:r>
      <w:r>
        <w:t xml:space="preserve"> Trace business requirements to their detailed technical implementation</w:t>
      </w:r>
    </w:p>
    <w:p>
      <w:pPr>
        <w:spacing w:after="140" w:line="276" w:lineRule="auto"/>
      </w:pPr>
      <w:r>
        <w:rPr>
          <w:b/>
        </w:rPr>
        <w:t xml:space="preserve">3.</w:t>
      </w:r>
      <w:r>
        <w:t xml:space="preserve"> Specify Intune configuration profiles, Entra ID device groups, application packaging and Conditional Access policies at build-ready depth</w:t>
      </w:r>
    </w:p>
    <w:p>
      <w:pPr>
        <w:spacing w:after="140" w:line="276" w:lineRule="auto"/>
      </w:pPr>
      <w:r>
        <w:rPr>
          <w:b/>
        </w:rPr>
        <w:t xml:space="preserve">4.</w:t>
      </w:r>
      <w:r>
        <w:t xml:space="preserve"> Document design decisions, assumptions, and open items requiring stakeholder sign-off</w:t>
      </w:r>
    </w:p>
    <w:p>
      <w:pPr>
        <w:spacing w:after="140" w:line="276" w:lineRule="auto"/>
      </w:pPr>
      <w:r>
        <w:rPr>
          <w:b/>
        </w:rPr>
        <w:t xml:space="preserve">5.</w:t>
      </w:r>
      <w:r>
        <w:t xml:space="preserve"> Outline the implementation sequence, the decommissioning of the retired kiosk components, the service management model and the operational handover plan</w:t>
      </w:r>
    </w:p>
    <w:p>
      <w:pPr>
        <w:spacing w:after="140" w:line="276" w:lineRule="auto"/>
      </w:pPr>
      <w:r>
        <w:t xml:space="preserve">The decision being asked for is approval to build the Participant Kiosk solution as specified, including the three positions a reviewer is most likely to challenge: automatic sign-in with no participant credential (7.2.3), USB read and write on a device in a public area (7.3.3), and the retention of a remote-support tool the hardening standard would otherwise exclude (4.3.10).</w:t>
      </w:r>
    </w:p>
    <w:p>
      <w:pPr>
        <w:pStyle w:val="Heading2"/>
      </w:pPr>
      <w:r>
        <w:t xml:space="preserve">1.2 Audience</w:t>
      </w:r>
    </w:p>
    <w:p>
      <w:pPr>
        <w:spacing w:after="140" w:line="276" w:lineRule="auto"/>
      </w:pPr>
      <w:r>
        <w:t xml:space="preserve">The primary audience for this document is APM’s Digital Delivery, Digital Operations, Cyber Security and Information Architecture teams responsible for build, integration, support and maintenance. Each group is asked for something specific.</w:t>
      </w:r>
    </w:p>
    <w:tbl>
      <w:tblPr>
        <w:tblStyle w:val="TableGrid"/>
        <w:tblW w:w="9360" w:type="dxa"/>
        <w:tblLayout w:type="fixed"/>
        <w:tblLook w:val="04A0" w:firstRow="1" w:lastRow="0" w:firstColumn="0" w:lastColumn="0" w:noHBand="0" w:noVBand="1"/>
      </w:tblPr>
      <w:tblGrid>
        <w:gridCol w:w="2800"/>
        <w:gridCol w:w="3400"/>
        <w:gridCol w:w="31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Read first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2, 3.2, 5.2.2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implementation sequence, the decommissioning work and the dependencies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9.4, 9.5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4.1, 5.1, 7.2</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the solution from the configuration specified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4.3, 5.1, 5.2, 5.3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patching model</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4.3.10, 9.1, 9.2, 9.3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and the RFFR exclusions</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7.2, 7.3</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 User Computing</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SOE hardening inheritance, and the conversion of the Edge and ISM baselines from user scope to device scope</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the Zscaler forwarding and provisioning model for a fleet with no user identity</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5.3.3, 5.3.4</w:t>
            </w:r>
          </w:p>
        </w:tc>
      </w:tr>
    </w:tbl>
    <w:p>
      <w:pPr>
        <w:spacing w:after="160"/>
        <w:rPr>
          <w:sz w:val="8"/>
        </w:rPr>
      </w:pPr>
    </w:p>
    <w:p>
      <w:pPr>
        <w:pStyle w:val="Heading1"/>
        <w:pageBreakBefore/>
      </w:pPr>
      <w:r>
        <w:t xml:space="preserve">2. Overview</w:t>
      </w:r>
    </w:p>
    <w:p>
      <w:pPr>
        <w:spacing w:after="140" w:line="276" w:lineRule="auto"/>
      </w:pPr>
      <w:r>
        <w:t xml:space="preserve">APM delivers Workforce Australia employment services under contract with the Department of Employment and Workplace Relations (DEWR). Participants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pPr>
        <w:spacing w:after="140" w:line="276" w:lineRule="auto"/>
      </w:pPr>
      <w:r>
        <w:t xml:space="preserve">This document defines the detailed design for the Participant Kiosk solution. It replaces the existing shared device model with a standardised architecture: Dell hardware running Windows 11 Enterprise as a locked-down, multi-app Assigned Access device. The device signs itself in. There is no participant account, no password and no lock screen credential: the device powers on into a restricted session presenting Microsoft Edge and LibreOffice. Intune handles device management and policy enforcement, and Entra ID holds the device object only.</w:t>
      </w:r>
    </w:p>
    <w:p>
      <w:pPr>
        <w:spacing w:after="140" w:line="276" w:lineRule="auto"/>
      </w:pPr>
      <w:r>
        <w:t xml:space="preserve">Every session is ephemeral. After ten minutes of inactivity the session ends and the device restarts, and every restart purges the participant profile, so the next participant starts on a clean device. Participants carry their documents away on their own USB media or send them to their case manager from personal webmail. The design meets Right Fit for Risk (RFFR) accreditation requirements for protecting participant personal information.</w:t>
      </w:r>
    </w:p>
    <w:p>
      <w:pPr>
        <w:spacing w:after="140" w:line="276" w:lineRule="auto"/>
      </w:pPr>
      <w:r>
        <w:t xml:space="preserve">This document covers the physical Participant Kiosk only. The Standard User SOE, Developer SOE, Privileged Access and ES take-home device use cases are addressed in separate design documents.</w:t>
      </w:r>
    </w:p>
    <w:p>
      <w:pPr>
        <w:pStyle w:val="Heading2"/>
      </w:pPr>
      <w:r>
        <w:t xml:space="preserve">2.1 Scope</w:t>
      </w:r>
    </w:p>
    <w:p>
      <w:pPr>
        <w:spacing w:after="140" w:line="276" w:lineRule="auto"/>
      </w:pPr>
      <w:r>
        <w:t xml:space="preserve">• Physical Participant Kiosk provisioning and configuration (Dell hardware, Windows 11 Enterprise)</w:t>
      </w:r>
    </w:p>
    <w:p>
      <w:pPr>
        <w:spacing w:after="140" w:line="276" w:lineRule="auto"/>
      </w:pPr>
      <w:r>
        <w:t xml:space="preserve">• Windows Autopilot self-deploying enrolment into the existing APM corporate tenant, creating a device object only</w:t>
      </w:r>
    </w:p>
    <w:p>
      <w:pPr>
        <w:spacing w:after="140" w:line="276" w:lineRule="auto"/>
      </w:pPr>
      <w:r>
        <w:t xml:space="preserve">• A local automatic-logon account created and managed by Assigned Access, with no participant credential and no sign-in step</w:t>
      </w:r>
    </w:p>
    <w:p>
      <w:pPr>
        <w:spacing w:after="140" w:line="276" w:lineRule="auto"/>
      </w:pPr>
      <w:r>
        <w:t xml:space="preserve">• Multi-app Assigned Access restricted user experience (Microsoft Edge, LibreOffice, File Explorer scoped to removable drives, Zscaler tray, TeamViewer)</w:t>
      </w:r>
    </w:p>
    <w:p>
      <w:pPr>
        <w:spacing w:after="140" w:line="276" w:lineRule="auto"/>
      </w:pPr>
      <w:r>
        <w:t xml:space="preserve">• LibreOffice Fresh deployed as an Intune Win32 application, configuration locked by policy, patched by Patch My PC</w:t>
      </w:r>
    </w:p>
    <w:p>
      <w:pPr>
        <w:spacing w:after="140" w:line="276" w:lineRule="auto"/>
      </w:pPr>
      <w:r>
        <w:t xml:space="preserve">• Microsoft Edge hardening, managed favourites, and PDF viewing in Edge</w:t>
      </w:r>
    </w:p>
    <w:p>
      <w:pPr>
        <w:spacing w:after="140" w:line="276" w:lineRule="auto"/>
      </w:pPr>
      <w:r>
        <w:t xml:space="preserve">• Device-based licensing: Microsoft Intune device licence, Windows 11 Enterprise E5, Microsoft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and a full purge of participant data on every restart</w:t>
      </w:r>
    </w:p>
    <w:p>
      <w:pPr>
        <w:spacing w:after="140" w:line="276" w:lineRule="auto"/>
      </w:pPr>
      <w:r>
        <w:t xml:space="preserve">• USB storage access for participants to carry documents to and from the device</w:t>
      </w:r>
    </w:p>
    <w:p>
      <w:pPr>
        <w:spacing w:after="140" w:line="276" w:lineRule="auto"/>
      </w:pPr>
      <w:r>
        <w:t xml:space="preserve">• Zscaler web filtering and logging</w:t>
      </w:r>
    </w:p>
    <w:p>
      <w:pPr>
        <w:spacing w:after="140" w:line="276" w:lineRule="auto"/>
      </w:pPr>
      <w:r>
        <w:t xml:space="preserve">• APM Windows SOE Hardening Standard inheritance, Edge CIS Level 2 hardening, and the ISM Windows 11 baseline applied at device scope</w:t>
      </w:r>
    </w:p>
    <w:p>
      <w:pPr>
        <w:spacing w:after="140" w:line="276" w:lineRule="auto"/>
      </w:pPr>
      <w:r>
        <w:t xml:space="preserve">• Security and RFFR compliance alignment</w:t>
      </w:r>
    </w:p>
    <w:p>
      <w:pPr>
        <w:spacing w:after="140" w:line="276" w:lineRule="auto"/>
      </w:pPr>
      <w:r>
        <w:t xml:space="preserve">• Managed bookmark deployment across job search, government, support, training and transport categories</w:t>
      </w:r>
    </w:p>
    <w:p>
      <w:pPr>
        <w:spacing w:after="140" w:line="276" w:lineRule="auto"/>
      </w:pPr>
      <w:r>
        <w:t xml:space="preserve">• Decommissioning of the cloud components of the retired kiosk solution, raised as a separate change request</w:t>
      </w:r>
    </w:p>
    <w:p>
      <w:pPr>
        <w:pStyle w:val="Heading2"/>
      </w:pPr>
      <w:r>
        <w:t xml:space="preserve">2.2 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w:t>
      </w:r>
    </w:p>
    <w:p>
      <w:pPr>
        <w:spacing w:after="140" w:line="276" w:lineRule="auto"/>
      </w:pPr>
      <w:r>
        <w:t xml:space="preserve">• Printing from Participant Kiosks, including printer hardware procurement and physical placement (participants email required documents to their case manager for printing)</w:t>
      </w:r>
    </w:p>
    <w:p>
      <w:pPr>
        <w:spacing w:after="140" w:line="276" w:lineRule="auto"/>
      </w:pPr>
      <w:r>
        <w:t xml:space="preserve">•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but does not constitute the ISMS)</w:t>
      </w:r>
    </w:p>
    <w:p>
      <w:pPr>
        <w:spacing w:after="140" w:line="276" w:lineRule="auto"/>
      </w:pPr>
      <w:r>
        <w:t xml:space="preserve">• The Zscaler provisioning model for a fleet with no user identity, which is confirmed in a workshop with Zscaler once a validated device exists (DR-013) and folded into this design at the next revision</w:t>
      </w:r>
    </w:p>
    <w:p>
      <w:pPr>
        <w:pStyle w:val="Heading2"/>
      </w:pPr>
      <w:r>
        <w:t xml:space="preserve">2.3 Guiding Principles</w:t>
      </w:r>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writes nothing to disk, the session ends on inactivity,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r>
        <w:t xml:space="preserve">2.4 Assumptions</w:t>
      </w:r>
    </w:p>
    <w:tbl>
      <w:tblPr>
        <w:tblStyle w:val="TableGrid"/>
        <w:tblW w:w="9360" w:type="dxa"/>
        <w:tblLayout w:type="fixed"/>
        <w:tblLook w:val="04A0" w:firstRow="1" w:lastRow="0" w:firstColumn="0" w:lastColumn="0" w:noHBand="0" w:noVBand="1"/>
      </w:tblPr>
      <w:tblGrid>
        <w:gridCol w:w="682"/>
        <w:gridCol w:w="3754"/>
        <w:gridCol w:w="49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37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9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must be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required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at the network layer (existing APM standard)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Microsoft Intune device licence, and the Defender for Endpoint P2 entitlement</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must be procured through SoftwareOne before deployment; without an Intune device licence Autopilot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an active personal email address for document retrieval; where they do not, the case manager assists</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Alternative document handoff method required (USB only)</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These are listed in a separate accompanying spreadsheet.</w:t>
            </w:r>
          </w:p>
          <w:p>
            <w:pPr>
              <w:spacing w:before="20" w:after="40" w:line="240" w:lineRule="auto"/>
              <w:rPr>
                <w:sz w:val="17"/>
              </w:rPr>
            </w:pPr>
            <w:r>
              <w:rPr>
                <w:sz w:val="17"/>
                <w:szCs w:val="17"/>
              </w:rPr>
              <w:t xml:space="preserve">Participant Kiosk RFFR SoA based on ISM September 2025 v7.7m.xlsx</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 for third-party application patching</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must be repackaged and published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to sign the App Control policy and the device-side scripts (SOE-02)</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be deployed in signed mode and the PowerShell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37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Intune configuration profiles, application assignments and Conditional Access policies that target All Devices or All Users can be scoped to exclude the Participant Kiosk group</w:t>
            </w:r>
          </w:p>
        </w:tc>
        <w:tc>
          <w:tcPr>
            <w:tcW w:w="49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and application assignments land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37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under DR-003 and DR-005</w:t>
            </w:r>
          </w:p>
        </w:tc>
        <w:tc>
          <w:tcPr>
            <w:tcW w:w="49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is required before rollout</w:t>
            </w:r>
          </w:p>
        </w:tc>
      </w:tr>
    </w:tbl>
    <w:p>
      <w:pPr>
        <w:spacing w:after="160"/>
        <w:rPr>
          <w:sz w:val="8"/>
        </w:rPr>
      </w:pPr>
    </w:p>
    <w:p>
      <w:pPr>
        <w:pStyle w:val="Heading1"/>
        <w:pageBreakBefore/>
      </w:pPr>
      <w:r>
        <w:t xml:space="preserve">3. Business Architecture</w:t>
      </w:r>
    </w:p>
    <w:p>
      <w:pPr>
        <w:pStyle w:val="Heading2"/>
      </w:pPr>
      <w:r>
        <w:t xml:space="preserve">3.1 Business Context</w:t>
      </w:r>
    </w:p>
    <w:p>
      <w:pPr>
        <w:spacing w:after="140" w:line="276" w:lineRule="auto"/>
      </w:pPr>
      <w:r>
        <w:t xml:space="preserve">The Participant Kiosk solution is a response to three target business outcomes: consistent data privacy across all sites, standardised device management at scale, and compliance with RFFR accreditation requirements under the Workforce Australia Service Deed.</w:t>
      </w:r>
    </w:p>
    <w:p>
      <w:pPr>
        <w:spacing w:after="140" w:line="276" w:lineRule="auto"/>
      </w:pPr>
      <w:r>
        <w:t xml:space="preserve">Two business changes follow. Participants do not sign in, which removes the operational burden of credentials on a public device and the risk of a participant using someone else’s session. Documents are now created in LibreOffice on the device rather than in a browser-based Office suite, which removes the need for the participant to hold any Microsoft identity and keeps every document under the participant’s own control on their own media.</w:t>
      </w:r>
    </w:p>
    <w:p>
      <w:pPr>
        <w:pStyle w:val="Heading2"/>
      </w:pPr>
      <w:r>
        <w:t xml:space="preserve">3.2 Business Requirements</w:t>
      </w:r>
    </w:p>
    <w:p>
      <w:pPr>
        <w:spacing w:after="140" w:line="276" w:lineRule="auto"/>
      </w:pPr>
      <w:r>
        <w:t xml:space="preserve">The following requirements are drawn from the Unified SOE Requirements V2 and the Participant Kiosk High-Level Design. Each requirement is expressed as a user story with acceptance criteria and priority (Must/Should/Could), and each is met by a named section of this document (3.2.3).</w:t>
      </w:r>
    </w:p>
    <w:p>
      <w:pPr>
        <w:pStyle w:val="Heading3"/>
      </w:pPr>
      <w:r>
        <w:t xml:space="preserve">3.2.1 Participant Kiosk Requirements</w:t>
      </w:r>
    </w:p>
    <w:tbl>
      <w:tblPr>
        <w:tblStyle w:val="TableGrid"/>
        <w:tblW w:w="9360" w:type="dxa"/>
        <w:tblLayout w:type="fixed"/>
        <w:tblLook w:val="04A0" w:firstRow="1" w:lastRow="0" w:firstColumn="0" w:lastColumn="0" w:noHBand="0" w:noVBand="1"/>
      </w:tblPr>
      <w:tblGrid>
        <w:gridCol w:w="551"/>
        <w:gridCol w:w="1817"/>
        <w:gridCol w:w="2413"/>
        <w:gridCol w:w="3521"/>
        <w:gridCol w:w="1058"/>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8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24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User Story</w:t>
            </w:r>
          </w:p>
        </w:tc>
        <w:tc>
          <w:tcPr>
            <w:tcW w:w="35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Acceptance Criteria</w:t>
            </w:r>
          </w:p>
        </w:tc>
        <w:tc>
          <w:tcPr>
            <w:tcW w:w="10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log in as a guest so I can quickly access the device without needing an account.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It powers on directly into the participant session, with no account, no password and no credential displayed anywhere (4.3.1, 5.1.2).</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Windows accessibility features so I can use the device independently</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All shortcuts function; features discoverable via Settings/help. Narrator, high contrast, font scaling, speech-to-text, onscreen keyboard</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with visual or language needs, I want magnifier and browser translation tools so I can comfortably use the device.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Magnifier shortcut works. Edge translation/Read Aloud available.</w:t>
            </w:r>
          </w:p>
          <w:p>
            <w:pPr>
              <w:spacing w:before="20" w:after="40" w:line="240" w:lineRule="auto"/>
              <w:rPr>
                <w:sz w:val="17"/>
              </w:rPr>
            </w:pPr>
            <w:r>
              <w:rPr>
                <w:sz w:val="17"/>
                <w:szCs w:val="17"/>
              </w:rPr>
              <w:t xml:space="preserve">Desktop shortcuts will be available for accessibility tools where technically feasible</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my session wiped whenever the session ends so no one can access my personal data.</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wipes the profile and all locally stored data on every restart, and every session ends in a restart: after the inactivity timeout, or when the device is restarted manually (6.4)</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the system to automatically log me out after inactivity, so my session is not left open.</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Inactivity timeout (10 minutes) ends the session and restarts the device, which comes back up in a clean participant session.</w:t>
            </w:r>
          </w:p>
          <w:p>
            <w:pPr>
              <w:spacing w:before="20" w:after="40" w:line="240" w:lineRule="auto"/>
              <w:rPr>
                <w:sz w:val="17"/>
              </w:rPr>
            </w:pPr>
            <w:r>
              <w:rPr>
                <w:sz w:val="17"/>
                <w:szCs w:val="17"/>
              </w:rPr>
              <w:t xml:space="preserve">Note: if the proposed 10 minutes is longer than the existing SOE timeout, apply the SOE timeout.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forced restarts for system updates to occur only outside business hours, so my work is not interrupted.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 applies updates during an overnight maintenance window. Forced restarts do not occur while a participant is actively using the device. If the overnight restart is missed, the restart occurs on next boot before login. As participant sessions are non-persistent, users must save required documents to USB or personal email before ending their session.</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modern browser so I can perform job searches and access online services.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Edge installed</w:t>
            </w:r>
          </w:p>
          <w:p>
            <w:pPr>
              <w:spacing w:before="20" w:after="40" w:line="240" w:lineRule="auto"/>
              <w:rPr>
                <w:sz w:val="17"/>
              </w:rPr>
            </w:pPr>
            <w:r>
              <w:rPr>
                <w:sz w:val="17"/>
                <w:szCs w:val="17"/>
              </w:rPr>
              <w:t xml:space="preserve">Default homepage set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office applications so I can create resumes and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Writer, Calc and Impress are installed on the device and read and write the Microsoft Word, Excel and PowerPoint formats. Microsoft Office itself is not provided; the assessment is recorded in DR-008.</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 PDF reader so I can view job ads, forms, and resumes.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Microsoft Edge viewer. No additional PDF application is installed (DR-004).</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do NOT want Teams/Zoom installed because video interviews will not be conducted on these devices.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Teams/Zoom excluded.</w:t>
            </w:r>
          </w:p>
          <w:p>
            <w:pPr>
              <w:spacing w:before="20" w:after="40" w:line="240" w:lineRule="auto"/>
              <w:rPr>
                <w:sz w:val="17"/>
              </w:rPr>
            </w:pPr>
            <w:r>
              <w:rPr>
                <w:sz w:val="17"/>
                <w:szCs w:val="17"/>
              </w:rPr>
              <w:t xml:space="preserve">No webcam or drivers required.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inappropriate sites blocked so I don’t accidentally access harmful content.</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Block adult, gambling, explicit, violence, and illegal-content categories.</w:t>
            </w:r>
          </w:p>
          <w:p>
            <w:pPr>
              <w:spacing w:before="20" w:after="40" w:line="240" w:lineRule="auto"/>
              <w:rPr>
                <w:sz w:val="17"/>
              </w:rPr>
            </w:pPr>
            <w:r>
              <w:rPr>
                <w:sz w:val="17"/>
                <w:szCs w:val="17"/>
              </w:rPr>
              <w:t xml:space="preserve">As per APM standard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required job search websites whitelisted, so they don’t get incorrectly blocked.</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Refer to Edge Managed Favourites (section 4.3.5) for the whitelisted sites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Facebook allowed so I can access community job boards.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Facebook allowed</w:t>
            </w:r>
          </w:p>
          <w:p>
            <w:pPr>
              <w:spacing w:before="20" w:after="40" w:line="240" w:lineRule="auto"/>
              <w:rPr>
                <w:sz w:val="17"/>
              </w:rPr>
            </w:pPr>
            <w:r>
              <w:rPr>
                <w:sz w:val="17"/>
                <w:szCs w:val="17"/>
              </w:rPr>
              <w:t xml:space="preserve">TikTok, Instagram, X blocked by default.</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public AI tools to help with resumes/interview prep.</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AI tools allowed unless high risk. Blocked only if categorised unsafe.</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use a USB drive so I can load or save my resume.</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device mounts successfully; no additional scanning required beyond existing security layers.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access to a printer so I can print my resume or documents.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is provided. Documents must be sent by email to the participant’s case manager via webmail for printing. This operating model was approved by the APM Business Owner.</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17</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print jobs limited to a small number of pages, so costs and misuse are controlled.</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required. Documents must be emailed to the user’s case manager via webmail for printing. This operating model was approved by the APM Business Owner.</w:t>
            </w:r>
          </w:p>
          <w:p>
            <w:pPr>
              <w:spacing w:before="20" w:after="40" w:line="240" w:lineRule="auto"/>
              <w:rPr>
                <w:sz w:val="17"/>
              </w:rPr>
            </w:pPr>
            <w:r>
              <w:rPr>
                <w:sz w:val="17"/>
                <w:szCs w:val="17"/>
              </w:rPr>
              <w:t xml:space="preserve">Note: This optional requirement is retained only to assess whether a technical solution exists to implement print job limits.</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18</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 participant, I want to print in black and white and collect the printout from staff, so the process remains simple and low-cost.</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No direct printing from Participant Kiosks is provided. Users must email required documents to their case manager via webmail for printing. This operating model was approved by the APM Business Owner.</w:t>
            </w:r>
          </w:p>
          <w:p>
            <w:pPr>
              <w:spacing w:before="20" w:after="40" w:line="240" w:lineRule="auto"/>
              <w:rPr>
                <w:sz w:val="17"/>
              </w:rPr>
            </w:pPr>
            <w:r>
              <w:rPr>
                <w:sz w:val="17"/>
                <w:szCs w:val="17"/>
              </w:rPr>
              <w:t xml:space="preserve">Printing is completed by the case manager as an operational process.</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8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24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IT, I want existing web logging levels maintained so incidents can be reviewed without increasing costs.</w:t>
            </w:r>
          </w:p>
        </w:tc>
        <w:tc>
          <w:tcPr>
            <w:tcW w:w="35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Zscaler/Proxy logs retained per current policy.</w:t>
            </w:r>
          </w:p>
          <w:p>
            <w:pPr>
              <w:spacing w:before="20" w:after="40" w:line="240" w:lineRule="auto"/>
              <w:rPr>
                <w:sz w:val="17"/>
              </w:rPr>
            </w:pPr>
            <w:r>
              <w:rPr>
                <w:sz w:val="17"/>
                <w:szCs w:val="17"/>
              </w:rPr>
              <w:t xml:space="preserve">No new log depth introduced.</w:t>
            </w:r>
          </w:p>
        </w:tc>
        <w:tc>
          <w:tcPr>
            <w:tcW w:w="10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8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c>
          <w:tcPr>
            <w:tcW w:w="24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IT, I want devices isolated from the corporate network, so they don’t pose security risks.</w:t>
            </w:r>
          </w:p>
        </w:tc>
        <w:tc>
          <w:tcPr>
            <w:tcW w:w="35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use the re-purposed APM-KIOSK VLAN with connectivity restricted to approved Azure, Microsoft, and APM-managed service dependencies only. No general access to corporate systems, internal business applications, or personal device connectivity is permitted.</w:t>
            </w:r>
          </w:p>
        </w:tc>
        <w:tc>
          <w:tcPr>
            <w:tcW w:w="10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r>
    </w:tbl>
    <w:p>
      <w:pPr>
        <w:spacing w:after="160"/>
        <w:rPr>
          <w:sz w:val="8"/>
        </w:rPr>
      </w:pPr>
    </w:p>
    <w:p>
      <w:pPr>
        <w:pStyle w:val="Heading3"/>
      </w:pPr>
      <w:r>
        <w:t xml:space="preserve">3.2.2 Participant Kiosk Bookmarks</w:t>
      </w:r>
    </w:p>
    <w:tbl>
      <w:tblPr>
        <w:tblStyle w:val="TableGrid"/>
        <w:tblW w:w="9360" w:type="dxa"/>
        <w:tblLayout w:type="fixed"/>
        <w:tblLook w:val="04A0" w:firstRow="1" w:lastRow="0" w:firstColumn="0" w:lastColumn="0" w:noHBand="0" w:noVBand="1"/>
      </w:tblPr>
      <w:tblGrid>
        <w:gridCol w:w="1592"/>
        <w:gridCol w:w="6483"/>
        <w:gridCol w:w="1285"/>
      </w:tblGrid>
      <w:tr>
        <w:trPr>
          <w:tblHeader/>
        </w:trPr>
        <w:tc>
          <w:tcPr>
            <w:tcW w:w="15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Link Name</w:t>
            </w:r>
          </w:p>
        </w:tc>
        <w:tc>
          <w:tcPr>
            <w:tcW w:w="6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URL</w:t>
            </w:r>
          </w:p>
        </w:tc>
        <w:tc>
          <w:tcPr>
            <w:tcW w:w="128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Comments</w:t>
            </w: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Workforce Australia Online for Individuals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Your Workforce Australia Homepage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https://www.youtube.com/watch?v=AFnNpzrBGbg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Link Workforce Australia account in myGov</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https://youtu.be/lVLdwUecxhc?si=cs11EOO2N-rgPk75</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create your profile on Workforce Australia Online for Individuals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https://www.youtube.com/watch?v=Ac04__5k2xk&amp;pp=0gcJCcUKAYcqIYzv</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Framework</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https://www.workforceaustralia.gov.au/individuals/obligations/learn/dont-meet-your-obligations/compliance-demerits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Contact Us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https://www.workforceaustralia.gov.au/individuals/contact-us/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to submit multiple Job Search efforts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https://youtu.be/xSyU4Y8B1I4?si=gemhL8Odn4FTQt0Y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Your Workforce Australia Job Plan explained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https://www.youtube.com/watch?v=1YTeDgjivcw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Your Points Target Explained (for Workforce Australia Services only)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https://www.youtube.com/watch?v=kzK5JBN8eUw</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Earning and reporting points (for Workforce Australia Services only)</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https://www.youtube.com/watch?v=PErET8hpo-I</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study and training (only for Workforce Australia Services)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https://www.youtube.com/watch?v=rXjUN_xW7t4&amp;pp=0gcJCcUKAYcqIYzv</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Video - How to gain points for paid work (only for Workforce Australia Services)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https://www.youtube.com/watch?v=OwsyN6Tsqsw</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Centrelink/Services Australia Website</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Certificate form (SU415)</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https://www.servicesaustralia.gov.au/su415</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 of medical conditions form (SU684)</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https://www.servicesaustralia.gov.au/su684</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Centrelink online account help - Report employment income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https://www.servicesaustralia.gov.au/centrelink-online-account-help-report-employment-income#:~:text=a%20mobile%20device.-,Step%201:%20get%20started,information%2C%20go%20to%20Step%203.</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Job Search and Job Application Resources</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Resume Templates (various themes and designs)</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https://create.microsoft.com/en-us/templates/resumes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Cover Letter Templates (various themes and designs)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https://create.microsoft.com/en-us/templates/cover-letters</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Improve Your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https://www.workforceaustralia.gov.au/individuals/coaching/job-search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Seek.com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https://www.seek.com.au/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Jora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https://au.jora.com/</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Indeed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https://au.indeed.com/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Gumtree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https://www.gumtree.com.au/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Ethical Jobs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https://www.ethicaljobs.com.au/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APS Jobs (for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https://www.apsjobs.gov.au/s/</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Facebook (for Job Search)</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https://www.facebook.com/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for Individuals - Job Search</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https://www.workforceaustralia.gov.au/individuals/jobs/search</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https://cvcheck.com/national-police-check/</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Essential Support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https://askizzy.org.au/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Beyond Blue</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https://www.beyondblue.org.au/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Headspace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https://headspace.org.au/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Drug Foundation Help and Support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https://adf.org.au/resources/druginfo/</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counselling - Moneysmart.gov.au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Other Services</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Fair Work - Home Page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https://www.fairwork.gov.au/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 Pay and Conditions Tool</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https://calculate.fairwork.gov.au/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Volunteering Australia</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https://govolunteer.com.au/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Canberra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https://www.transport.act.gov.au/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for NSW</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https://www.transport.nsw.gov.au/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NT</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https://nt.gov.au/driving</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Main Roads - QLD</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https://www.tmr.qld.gov.au/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Infrastructure and Transport -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https://www.dit.sa.gov.au/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and Planning -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https://www.vic.gov.au/department-transport-and-planning</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Transport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https://www.transport.wa.gov.au/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Services -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https://www.transport.tas.gov.au/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r>
        <w:tc>
          <w:tcPr>
            <w:tcW w:w="9360" w:type="dxa"/>
            <w:gridSpan w:val="3"/>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Training</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Duke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https://duke.co/</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MCI</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https://www.mciinstitute.edu.au/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Alffie</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https://www.alffie.com/</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QLD</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https://tafeqld.edu.au/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QLD</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ACT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https://www.tafecourses.com.au/courses/act/</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NSW</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https://www.tafensw.edu.au/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NSW</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VIC</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https://www.vic.gov.au/tafe</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VIC</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WA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https://www.tafe.wa.edu.au/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NT</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https://www.tafecourses.com.au/courses/northern-territory/</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NT</w:t>
            </w:r>
          </w:p>
        </w:tc>
      </w:tr>
      <w:tr>
        <w:tc>
          <w:tcPr>
            <w:tcW w:w="15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TAFE SA</w:t>
            </w:r>
          </w:p>
        </w:tc>
        <w:tc>
          <w:tcPr>
            <w:tcW w:w="6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https://www.tafesa.edu.au/</w:t>
            </w:r>
          </w:p>
        </w:tc>
        <w:tc>
          <w:tcPr>
            <w:tcW w:w="128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w:t>
            </w:r>
          </w:p>
        </w:tc>
      </w:tr>
      <w:tr>
        <w:tc>
          <w:tcPr>
            <w:tcW w:w="15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TAFE TAS</w:t>
            </w:r>
          </w:p>
        </w:tc>
        <w:tc>
          <w:tcPr>
            <w:tcW w:w="6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https://www.tastafe.tas.edu.au/</w:t>
            </w:r>
          </w:p>
        </w:tc>
        <w:tc>
          <w:tcPr>
            <w:tcW w:w="128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w:t>
            </w:r>
          </w:p>
        </w:tc>
      </w:tr>
    </w:tbl>
    <w:p>
      <w:pPr>
        <w:spacing w:after="160"/>
        <w:rPr>
          <w:sz w:val="8"/>
        </w:rPr>
      </w:pPr>
    </w:p>
    <w:p>
      <w:pPr>
        <w:pStyle w:val="Heading3"/>
      </w:pPr>
      <w:r>
        <w:t xml:space="preserve">3.2.3 Requirements Traceability</w:t>
      </w:r>
    </w:p>
    <w:p>
      <w:pPr>
        <w:spacing w:after="140" w:line="276" w:lineRule="auto"/>
      </w:pPr>
      <w:r>
        <w:t xml:space="preserve">Every requirement above is met by a named section of this document.</w:t>
      </w:r>
    </w:p>
    <w:tbl>
      <w:tblPr>
        <w:tblStyle w:val="TableGrid"/>
        <w:tblW w:w="9360" w:type="dxa"/>
        <w:tblLayout w:type="fixed"/>
        <w:tblLook w:val="04A0" w:firstRow="1" w:lastRow="0" w:firstColumn="0" w:lastColumn="0" w:noHBand="0" w:noVBand="1"/>
      </w:tblPr>
      <w:tblGrid>
        <w:gridCol w:w="700"/>
        <w:gridCol w:w="4300"/>
        <w:gridCol w:w="43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Assigned Access and automatic logon; 5.1.2 local account model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features and tools</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5.2.1 image specification; 4.3.1 allowed applications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 the session ends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6.3 session data lifecycle; 6.4 purge layers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inactivity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4.3.2 inactivity sign-out and restart</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outside business hours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9.3 patching lifecycle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browser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4.3.5 managed favourites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applications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4.3.6 LibreOffice deployment and configuration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4.3.4 Edge policies (PDF viewer); DR-004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allowed applications; 4.3.8 application control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category filtering, Facebook allowed, AI tools allowed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7.4 web filtering; 5.3.4.3.5 Zscaler URL filtering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permitted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4.3.5 managed favourites; 7.4 web filtering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5.2.3 USB storage exception policies; 7.3.3 excluded controls and compensating controls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by email to the case manager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5.2.2 printing; DR-001</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5.3.3.3 monitoring and logging; 9.2 monitoring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5.3.1 network configuration; 7.2.4 Conditional Access; 7.2.6 blocking corporate service access</w:t>
            </w:r>
          </w:p>
        </w:tc>
      </w:tr>
    </w:tbl>
    <w:p>
      <w:pPr>
        <w:spacing w:after="160"/>
        <w:rPr>
          <w:sz w:val="8"/>
        </w:rPr>
      </w:pPr>
    </w:p>
    <w:p>
      <w:pPr>
        <w:pStyle w:val="Heading2"/>
      </w:pPr>
      <w:r>
        <w:t xml:space="preserve">3.3 Decision Register</w:t>
      </w:r>
    </w:p>
    <w:p>
      <w:pPr>
        <w:spacing w:after="140" w:line="276" w:lineRule="auto"/>
      </w:pPr>
      <w:r>
        <w:t xml:space="preserve">The following design decisions have been raised during the requirements and design process. Items marked Pending require formal sign-off before build. Identifiers are never re-sequenced, so the numbering is not contiguous; each row records the decision, the options assessed, the stakeholder position and where the decision is specified.</w:t>
      </w:r>
    </w:p>
    <w:tbl>
      <w:tblPr>
        <w:tblStyle w:val="TableGrid"/>
        <w:tblW w:w="9360" w:type="dxa"/>
        <w:tblLayout w:type="fixed"/>
        <w:tblLook w:val="04A0" w:firstRow="1" w:lastRow="0" w:firstColumn="0" w:lastColumn="0" w:noHBand="0" w:noVBand="1"/>
      </w:tblPr>
      <w:tblGrid>
        <w:gridCol w:w="575"/>
        <w:gridCol w:w="2103"/>
        <w:gridCol w:w="1483"/>
        <w:gridCol w:w="1717"/>
        <w:gridCol w:w="1414"/>
        <w:gridCol w:w="2068"/>
      </w:tblGrid>
      <w:tr>
        <w:trPr>
          <w:tblHeader/>
        </w:trPr>
        <w:tc>
          <w:tcPr>
            <w:tcW w:w="5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1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48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17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w:t>
            </w:r>
          </w:p>
        </w:tc>
        <w:tc>
          <w:tcPr>
            <w:tcW w:w="141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Stakeholder Comments</w:t>
            </w:r>
          </w:p>
        </w:tc>
        <w:tc>
          <w:tcPr>
            <w:tcW w:w="206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 Treatment</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Participants email required documents to their case manager for printing via webmail. Approved by the APM Business Owner.</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"Not ideal. Need to drill into this further. Thought RFFR requires printers isolated from non-staff access."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Email-to-case-manager is the agreed model. No direct device-to-printer workflow. See 5.2.2.</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Combine bookmarks into a single list with clear folders.</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"As long as folders are clearly visible."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Implemented. Unified bookmark set with categorised folders, 4.3.5.</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single subnet per site via the Meraki template, hidden SSID with a pre-shared key deployed by Intune.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by APM Infrastructure lead.</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network is reserved for Participant Kiosks only. See 5.3.1.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applications are being installed for this purpose.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is the registered PDF handler, 4.3.4.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pre-shared key deployed via Intune.</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and pre-shared key.</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as approved. See DR-015 on naming.</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Available IP addresses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required in total; a /26 per site from the supernet.</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253 usable per site subnet.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See 5.3.1.1.</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participant session runs as a local account created and managed by Assigned Access, on a device that is Entra-joined and Intune-managed. Options assessed: (a) one Entra ID account per device with a passphrase published on the device lock screen, rejected because it requires a dedicated tenant, a licence per device, a credential pipeline to generate and rotate the passphrase, and a published credential to protect nothing; (b) one shared Entra ID account for the fleet, rejected because a single credential across 540 public devices cannot be bound to hardware or revoked without a fleet outage; (c) a local automatic-logon account, selected.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confirmed that a password is not required on this fleet and that automatic logon is acceptable given the device holds no corporate data and can reach no corporate service.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Specified in 5.1.2 and 7.2.3. The credential pipeline that exists today is retired under 9.4.</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rejected because it requires a licensed identity for every participant and writes every document to a cloud store; (b) Microsoft 365 Apps installed locally, rejected on the same licensing basis; (c) LibreOffice installed locally, selected: no identity, no cloud store, no licence, and it reads and writes the Microsoft file formats participants receive and send.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locally installed suite was the business preference once cloud identity was removed from the model.</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4.3.6, with the configuration locked by policy and patched by Patch My PC (5.2.4).</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Microsoft Intune device licence, Windows 11 Enterprise E5 and the Defender for Endpoint P2 entitlement. No Microsoft 365 user licences.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licensing reseller (SoftwareOne) as the model for a fleet with no user accounts.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Component inventory 4.2 and licensing position 7.2.1.</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There is no business need for a participant to sign in to any APM or Microsoft 365 service from a Participant Kiosk.</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position: if the device needs no corporate service, it should be unable to reach one.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specified in 7.2.6: a Conditional Access device-filter block, an Edge URL blocklist, and Zscaler URL filtering. Personal webmail remains available.</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Automatic logon of the Assigned Access managed account, with the credential held and rotated by Windows and never displayed.</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decision that a password is no longer needed and automatic logon is fine.</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4.3.1 and 5.1.2. Removes SOE-04 (lock-screen credential display) as an open deviation.</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manages the local support account password per device. Options assessed: (a) Azure Key Vault with an Automation rotation runbook, rejected because it requires cloud infrastructure that nothing else in this design needs; (b) a shared support password, rejected outright; (c) Windows LAPS, selected: native, licensed, rotated automatically and audited on each retrieval.</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estate approach to local administrator credentials.</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Specified in 7.2.3.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model without user identity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Model approved - APM Cyber Security; mechanism open</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and location based. There are no users on this fleet, so the Entra user group, the SAML enterprise application, SCIM provisioning and the identity provider in the supplied configuration are not created, and the app profile and URL filtering rules bind to the device group and the site location instead. Two mechanisms remain to choose between, both device based: (a) location-based forwarding over the site IPSEC tunnel with policy by location, requiring nothing on the device, the working assumption; (b) Zscaler Client Connector in machine-tunnel mode with device posture. A workshop with Zscaler confirms which, once a validated device exists.</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confirmed there is no user identity, no password and no user group on this fleet, and that all Zscaler binding must therefore be device based. apmkiosk.net.au is not required by this design.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5.3.3 and 5.3.4. The supplied configuration is reproduced verbatim as the agreed baseline, with a per-sub-section applicability table at the head of 5.3.4 stating what applies, what binds to the device group or location, and what is not created at all.</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Aligns the fleet with the rest of the Windows 11 estate and with the SOE hardening standard as written.</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5.1.1 and 5.2.1. Update rings and feature-version pinning in 9.3.</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network objects after the fleet rename</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its device names, groups and Intune profiles are renamed to Participant Kiosk. The APM-KIOSK VLAN and SSID keep the names approved under DR-001 and DR-005.</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Renaming an approved, deployed network object would require site-by-site network change for no functional gain.</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convention in 5.1.5; the network object names are unchanged throughout 5.3.</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of the retired kiosk components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of the kiosk solution in place today that this design does not use is removed under change control, not left dormant. Components that another use case needs are retained and handed over rather than deleted.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Requested by APM Cyber Security: dormant identities, policies and public endpoints are an unowned attack surface.</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Raised as a separate change request, referenced in 9.4 and sequenced after the pilot is validated.</w:t>
            </w:r>
          </w:p>
        </w:tc>
      </w:tr>
      <w:tr>
        <w:tc>
          <w:tcPr>
            <w:tcW w:w="5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1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 for the enforced fleet policy</w:t>
            </w:r>
          </w:p>
        </w:tc>
        <w:tc>
          <w:tcPr>
            <w:tcW w:w="148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17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simple and removable by deleting the profile, rejected for the enforced fleet because a removable policy is weakest exactly where this fleet lives, in a public area; (b) signed policy through the ApplicationControl CSP, selected, with the trade that removal requires a policy update signed by the same certificate; (c) signed policy with no rollback artefact, rejected outright.</w:t>
            </w:r>
          </w:p>
        </w:tc>
        <w:tc>
          <w:tcPr>
            <w:tcW w:w="141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recovery question raised in review: what happens if the signed policy is wrong on 540 devices.</w:t>
            </w:r>
          </w:p>
        </w:tc>
        <w:tc>
          <w:tcPr>
            <w:tcW w:w="206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4.3.9 specifies the delivery mechanism for each policy. 8.3 carries the rollback: a pre-signed audit-mode replacement policy held in escrow with the certificate, tested under T-21. The audit policy stays on the built-in profile.</w:t>
            </w:r>
          </w:p>
        </w:tc>
      </w:tr>
      <w:tr>
        <w:tc>
          <w:tcPr>
            <w:tcW w:w="5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1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Automating the device rename from the Entra location groups</w:t>
            </w:r>
          </w:p>
        </w:tc>
        <w:tc>
          <w:tcPr>
            <w:tcW w:w="148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17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scheduled Azure Automation runbook running the rename script every 15 minutes under a system-assigned managed identity. Options assessed: (a) one Autopilot deployment profile per site carrying the Loc# in its device-name template, which needs no job at all, rejected because Intune caps Autopilot profiles at 350 per tenant against roughly 750 sites; (b) Graph change notifications on group membership, rejected because it needs one subscription per group with renewal automation and a public HTTPS listener, the same endpoint class 9.4 decommissions; (c) an operator-run script only, rejected because the Loc# would appear only when someone remembered to run it; (d) scheduled polling under a managed identity, selected.</w:t>
            </w:r>
          </w:p>
        </w:tc>
        <w:tc>
          <w:tcPr>
            <w:tcW w:w="141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 from APM: a device must show its Loc# wherever it appears, so it can be located from Entra ID, Intune or Defender without a spreadsheet.</w:t>
            </w:r>
          </w:p>
        </w:tc>
        <w:tc>
          <w:tcPr>
            <w:tcW w:w="206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5.1.5.2. This re-adds one Azure resource to a design that removed them all, and the distinction is deliberate: it holds no secret, has no inbound endpoint, and is not in the sign-in or policy path. If it stops, devices keep working under their PD-[SERIAL] names.</w:t>
            </w:r>
          </w:p>
        </w:tc>
      </w:tr>
    </w:tbl>
    <w:p>
      <w:pPr>
        <w:spacing w:after="160"/>
        <w:rPr>
          <w:sz w:val="8"/>
        </w:rPr>
      </w:pPr>
    </w:p>
    <w:p>
      <w:pPr>
        <w:pStyle w:val="Heading1"/>
        <w:pageBreakBefore/>
      </w:pPr>
      <w:r>
        <w:t xml:space="preserve">4. Application Architecture</w:t>
      </w:r>
    </w:p>
    <w:p>
      <w:pPr>
        <w:pStyle w:val="Heading2"/>
      </w:pPr>
      <w:r>
        <w:t xml:space="preserve">4.1 Solution Overview</w:t>
      </w:r>
    </w:p>
    <w:p>
      <w:pPr>
        <w:spacing w:after="140" w:line="276" w:lineRule="auto"/>
      </w:pPr>
      <w:r>
        <w:t xml:space="preserve">The Participant Kiosk solution is a single tier: a physical device running Windows 11 Enterprise as a locked-down multi-app Assigned Access endpoint. The device is Entra-joined and Intune-managed, and Entra ID holds a device object for it and nothing else. Every application the participant uses runs locally on the device: Microsoft Edge for browsing, personal webmail and PDF viewing, and LibreOffice for documents. No application depends on a signed-in identity, and no application stores data anywhere but the local profile, which is destroyed at the end of every session, or the participant’s own USB media.</w:t>
      </w:r>
    </w:p>
    <w:p>
      <w:pPr>
        <w:spacing w:after="140" w:line="276" w:lineRule="auto"/>
      </w:pPr>
      <w:r>
        <w:t xml:space="preserve">Figure 1 shows the solution in context: what the device is managed by, what it is permitted to reach, and what it is explicitly prevented from reaching.</w:t>
      </w:r>
    </w:p>
    <w:p>
      <w:pPr>
        <w:keepNext/>
        <w:jc w:val="center"/>
        <w:spacing w:before="180" w:after="60"/>
      </w:pPr>
      <w:r>
        <w:drawing>
          <wp:inline distT="0" distB="0" distL="0" distR="0">
            <wp:extent cx="5750000" cy="4690789"/>
            <wp:effectExtent l="0" t="0" r="0" b="0"/>
            <wp:docPr id="99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Figure1"/>
                    <pic:cNvPicPr/>
                  </pic:nvPicPr>
                  <pic:blipFill>
                    <a:blip r:embed="rIdPK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r>
        <w:t xml:space="preserve">4.2 Solution Component Inventory</w:t>
      </w:r>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site IPSEC tunnel</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spacing w:after="140" w:line="276" w:lineRule="auto"/>
      </w:pPr>
      <w:r>
        <w:t xml:space="preserve">Two components a reader may expect are deliberately absent. Microsoft Defender for Identity does not apply to this fleet, because there is no user identity and no on-premises directory for it to monitor. Microsoft Purview Information Barriers are not required, because no identity exists on the device that could reach a corporate store. Neither is a reduction in control; both were compensating for an identity that no longer exists.</w:t>
      </w:r>
    </w:p>
    <w:p>
      <w:pPr>
        <w:pStyle w:val="Heading2"/>
      </w:pPr>
      <w:r>
        <w:t xml:space="preserve">4.3 Intune Configuration Profiles</w:t>
      </w:r>
    </w:p>
    <w:p>
      <w:pPr>
        <w:spacing w:after="140" w:line="276" w:lineRule="auto"/>
      </w:pPr>
      <w:r>
        <w:t xml:space="preserve">The following Intune configuration profiles are applied to the Participant Kiosk solution. All profiles target the device group sg-dyn-dvc-cdg-participant-kiosk. No profile targets a user group, because there is no user.</w:t>
      </w:r>
    </w:p>
    <w:p>
      <w:pPr>
        <w:pStyle w:val="Heading3"/>
      </w:pPr>
      <w:r>
        <w:t xml:space="preserve">4.3.1 Assigned Access (Multi-App) and Automatic Logon</w:t>
      </w:r>
    </w:p>
    <w:p>
      <w:pPr>
        <w:spacing w:after="140" w:line="276" w:lineRule="auto"/>
      </w:pPr>
      <w:r>
        <w:t xml:space="preserve">• </w:t>
      </w:r>
      <w:r>
        <w:rPr>
          <w:b/>
        </w:rPr>
        <w:t xml:space="preserve">Setting Name</w:t>
      </w:r>
      <w:r>
        <w:t xml:space="preserve">: CDG-W11-CFG-Assigned Access-P-1.0</w:t>
      </w:r>
    </w:p>
    <w:p>
      <w:pPr>
        <w:spacing w:after="140" w:line="276" w:lineRule="auto"/>
      </w:pPr>
      <w:r>
        <w:t xml:space="preserve">• </w:t>
      </w:r>
      <w:r>
        <w:rPr>
          <w:b/>
        </w:rPr>
        <w:t xml:space="preserve">Setting Type</w:t>
      </w:r>
      <w:r>
        <w:t xml:space="preserve">: Custom OMA-URI</w:t>
      </w:r>
    </w:p>
    <w:p>
      <w:pPr>
        <w:spacing w:after="140" w:line="276" w:lineRule="auto"/>
      </w:pPr>
      <w:r>
        <w:t xml:space="preserve">• </w:t>
      </w:r>
      <w:r>
        <w:rPr>
          <w:b/>
        </w:rPr>
        <w:t xml:space="preserve">Scope</w:t>
      </w:r>
      <w:r>
        <w:t xml:space="preserve">: sg-dyn-dvc-cdg-participant-kiosk</w:t>
      </w:r>
    </w:p>
    <w:p>
      <w:pPr>
        <w:spacing w:after="140" w:line="276" w:lineRule="auto"/>
      </w:pPr>
      <w:r>
        <w:t xml:space="preserve">• </w:t>
      </w:r>
      <w:r>
        <w:rPr>
          <w:b/>
        </w:rPr>
        <w:t xml:space="preserve">OMA-URI</w:t>
      </w:r>
      <w:r>
        <w:t xml:space="preserve">: ./Vendor/MSFT/AssignedAccess/Configuration</w:t>
      </w:r>
    </w:p>
    <w:p>
      <w:pPr>
        <w:spacing w:after="140" w:line="276" w:lineRule="auto"/>
      </w:pPr>
      <w:r>
        <w:t xml:space="preserve">• </w:t>
      </w:r>
      <w:r>
        <w:rPr>
          <w:b/>
        </w:rPr>
        <w:t xml:space="preserve">Data type</w:t>
      </w:r>
      <w:r>
        <w:t xml:space="preserve">: Custom XML (see Appendix B - participant-multiapp-launcher.xml)</w:t>
      </w:r>
    </w:p>
    <w:p>
      <w:pPr>
        <w:spacing w:after="140" w:line="276" w:lineRule="auto"/>
      </w:pPr>
      <w:r>
        <w:t xml:space="preserve">This is the primary control enforcing the locked-down experience, and in this design it also delivers the sign-in model. The Assigned Access configuration declares an automatic-logon account: Windows creates a local standard user account for the restricted experience, generates and stores its password itself, and signs it in automatically at every boot. No password is set by APM, none is stored in a vault, none is displayed on the lock screen, and none can be typed by a participant, because the credential is never presented to a human.</w:t>
      </w:r>
    </w:p>
    <w:tbl>
      <w:tblPr>
        <w:tblStyle w:val="TableGrid"/>
        <w:tblW w:w="9360" w:type="dxa"/>
        <w:tblLayout w:type="fixed"/>
        <w:tblLook w:val="04A0" w:firstRow="1" w:lastRow="0" w:firstColumn="0" w:lastColumn="0" w:noHBand="0" w:noVBand="1"/>
      </w:tblPr>
      <w:tblGrid>
        <w:gridCol w:w="2800"/>
        <w:gridCol w:w="3200"/>
        <w:gridCol w:w="33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element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Configs &gt; Config &gt; AutoLogonAccount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Instructs Windows to create and sign in a managed local account at boot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display name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name shown on the account tile if the breakout sequence is used</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type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 not a member of Administrators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 The account cannot install, configure or elevate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Generated, held and rotated by Windows. Not known to APM, not recoverable, never displayed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credential from the design entirely (DR-011)</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applied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restricted profile in Appendix B, referenced by GUID</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allowed applications</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Breakout sequence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(default)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Allows a support operator to leave the restricted session and sign in with the LAPS-managed local administrator account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Shown</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need the clock, network and volume affordances</w:t>
            </w:r>
          </w:p>
        </w:tc>
      </w:tr>
    </w:tbl>
    <w:p>
      <w:pPr>
        <w:spacing w:after="160"/>
        <w:rPr>
          <w:sz w:val="8"/>
        </w:rPr>
      </w:pPr>
    </w:p>
    <w:tbl>
      <w:tblPr>
        <w:tblStyle w:val="TableGrid"/>
        <w:tblW w:w="9360" w:type="dxa"/>
        <w:tblLayout w:type="fixed"/>
        <w:tblLook w:val="04A0" w:firstRow="1" w:lastRow="0" w:firstColumn="0" w:lastColumn="0" w:noHBand="0" w:noVBand="1"/>
      </w:tblPr>
      <w:tblGrid>
        <w:gridCol w:w="2348"/>
        <w:gridCol w:w="7012"/>
      </w:tblGrid>
      <w:tr>
        <w:trPr>
          <w:tblHeader/>
        </w:trPr>
        <w:tc>
          <w:tcPr>
            <w:tcW w:w="23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Allow/Block</w:t>
            </w:r>
          </w:p>
        </w:tc>
        <w:tc>
          <w:tcPr>
            <w:tcW w:w="70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Applications</w:t>
            </w:r>
          </w:p>
        </w:tc>
      </w:tr>
      <w:tr>
        <w:tc>
          <w:tcPr>
            <w:tcW w:w="23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70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LibreOffice Writer, LibreOffice Calc, LibreOffice Impress, File Explorer (removable drives only), Zscaler tray, TeamViewer, and the accessibility tools in 4.3.1.1</w:t>
            </w:r>
          </w:p>
        </w:tc>
      </w:tr>
      <w:tr>
        <w:tc>
          <w:tcPr>
            <w:tcW w:w="23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70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Settings, Command Prompt, PowerShell, Task Manager, the Microsoft Store and every installer</w:t>
            </w:r>
          </w:p>
        </w:tc>
      </w:tr>
    </w:tbl>
    <w:p>
      <w:pPr>
        <w:spacing w:after="160"/>
        <w:rPr>
          <w:sz w:val="8"/>
        </w:rPr>
      </w:pPr>
    </w:p>
    <w:p>
      <w:pPr>
        <w:pStyle w:val="Heading4"/>
        <w:keepNext/>
      </w:pPr>
      <w:r>
        <w:t xml:space="preserve">4.3.1.1 Accessibility Tools</w:t>
      </w:r>
    </w:p>
    <w:p>
      <w:pPr>
        <w:spacing w:after="140" w:line="276" w:lineRule="auto"/>
      </w:pPr>
      <w:r>
        <w:t xml:space="preserve">Requirements 02 and 03 make Windows accessibility features a Must, and multi-app Assigned Access will not launch an application that is not on the allowed list. Each tool is therefore allow-listed explicitly in Appendix B, and each is also covered by the App Control policy through the Windows signer set (4.3.9). Where a feature is not a launchable application, the way it is delivered is stated rather than assumed.</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Feature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the participant reaches it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%SystemRoot%\System32\Narrator.exe, allow-listed and pinned to Start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or Ctrl+Windows+Enter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Magnifier</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%SystemRoot%\System32\Magnify.exe, allow-listed and pinned to Start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or Windows+Plus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On-screen keyboard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%SystemRoot%\System32\osk.exe, allow-listed and pinned to Start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pin, or Windows+Ctrl+O</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Voice access (speech to text)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%SystemRoot%\System32\VoiceAccess.exe, allow-listed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pin. Voice typing (Windows+H) is part of the input stack and needs no allow-list entry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 contrast (contrast themes)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 policy default. Settings is not reachable in the restricted experience, so the participant cannot select a theme from Settings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Left Alt + Left Shift + Print Screen toggles the configured contrast theme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Text scaling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by policy to the validated default for the fleet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participant-adjustable. A site requiring a different default raises a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Read Aloud and translation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Edge, enabled by policy (4.3.4)</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toolbar</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Confirm each executable launches inside the restricted experience during the pilot (test T-18). Two of these tools historically need their AUMID rather than a desktop path depending on the Windows 11 feature version; use whichever the bench proves, and record it in Appendix B.</w:t>
      </w:r>
    </w:p>
    <w:p>
      <w:pPr>
        <w:pStyle w:val="Heading3"/>
      </w:pPr>
      <w:r>
        <w:t xml:space="preserve">4.3.2 Inactivity Sign-Out and Restart</w:t>
      </w:r>
    </w:p>
    <w:p>
      <w:pPr>
        <w:ind w:left="510" w:hanging="227"/>
        <w:spacing w:after="70" w:line="276" w:lineRule="auto"/>
      </w:pPr>
      <w:r>
        <w:t xml:space="preserve">•  </w:t>
      </w:r>
      <w:r>
        <w:rPr>
          <w:b/>
        </w:rPr>
        <w:t xml:space="preserve">Setting Name</w:t>
      </w:r>
      <w:r>
        <w:t xml:space="preserve">: CDG-W11-REM-Idle Restart-P-1.0</w:t>
      </w:r>
    </w:p>
    <w:p>
      <w:pPr>
        <w:ind w:left="510" w:hanging="227"/>
        <w:spacing w:after="70" w:line="276" w:lineRule="auto"/>
      </w:pPr>
      <w:r>
        <w:t xml:space="preserve">•  </w:t>
      </w:r>
      <w:r>
        <w:rPr>
          <w:b/>
        </w:rPr>
        <w:t xml:space="preserve">Setting Type</w:t>
      </w:r>
      <w:r>
        <w:t xml:space="preserve">: Intune platform script (registers a scheduled task; the idle monitor runs as the interactive user, not SYSTEM)</w:t>
      </w:r>
    </w:p>
    <w:p>
      <w:pPr>
        <w:ind w:left="510" w:hanging="227"/>
        <w:spacing w:after="70" w:line="276" w:lineRule="auto"/>
      </w:pPr>
      <w:r>
        <w:t xml:space="preserve">•  </w:t>
      </w:r>
      <w:r>
        <w:rPr>
          <w:b/>
        </w:rPr>
        <w:t xml:space="preserve">Scope</w:t>
      </w:r>
      <w:r>
        <w:t xml:space="preserve">: sg-dyn-dvc-cdg-participant-kiosk</w:t>
      </w:r>
    </w:p>
    <w:p>
      <w:pPr>
        <w:ind w:left="510" w:hanging="227"/>
        <w:spacing w:after="70" w:line="276" w:lineRule="auto"/>
      </w:pPr>
      <w:r>
        <w:t xml:space="preserve">•  </w:t>
      </w:r>
      <w:r>
        <w:rPr>
          <w:b/>
        </w:rPr>
        <w:t xml:space="preserve">Setting</w:t>
      </w:r>
      <w:r>
        <w:t xml:space="preserve">: after 600 seconds with no keyboard or mouse input, restart the device</w:t>
      </w:r>
    </w:p>
    <w:p>
      <w:pPr>
        <w:spacing w:after="140" w:line="276" w:lineRule="auto"/>
      </w:pPr>
      <w:r>
        <w:t xml:space="preserve">Multi-app Assigned Access has no native inactivity control, and the tools Windows provides are wrong for this use case: the machine inactivity limit and the screen saver only lock the session, which on an automatic-logon device would leave a locked session no one can unlock. The device therefore restarts, and the restart is what purges the session (6.4). One event ends the session and cleans it up, so there is a single code path rather than two.</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threshold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05. Matches the agreed 10 minutes and is stricter than the standard’s 900-second machine inactivity limit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measurement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Win32 GetLastInputInfo, polled every 30 seconds by a scheduled task with a logon trigger and a repeating interval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Measures true keyboard and mouse inactivity in the interactive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Warning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Full-screen notice at 540 seconds, dismissed by any input, counting down the final 60 seconds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participant who has paused is not interrupted without warning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at threshold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shutdown /r /t 0 /f</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returns a known-good state, re-establishes the Zscaler tunnel and triggers the purge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Arming condition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watchdog arms on the first input event of a session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unused device does not restart in a loop overnight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Script signing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with the APM code-signing certificate (SOE-02)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the PowerShell execution policy to signed scripts only</w:t>
            </w:r>
          </w:p>
        </w:tc>
      </w:tr>
    </w:tbl>
    <w:p>
      <w:pPr>
        <w:spacing w:after="160"/>
        <w:rPr>
          <w:sz w:val="8"/>
        </w:rPr>
      </w:pPr>
    </w:p>
    <w:p>
      <w:pPr>
        <w:pStyle w:val="Heading3"/>
      </w:pPr>
      <w:r>
        <w:t xml:space="preserve">4.3.3 Logon Lockdown and Local Accounts</w:t>
      </w:r>
    </w:p>
    <w:p>
      <w:pPr>
        <w:spacing w:after="140" w:line="276" w:lineRule="auto"/>
      </w:pPr>
      <w:r>
        <w:t xml:space="preserve">• </w:t>
      </w:r>
      <w:r>
        <w:rPr>
          <w:b/>
        </w:rPr>
        <w:t xml:space="preserve">Setting Name</w:t>
      </w:r>
      <w:r>
        <w:t xml:space="preserve">: CDG-W11-SEC-Logon Lockdown-P-1.0</w:t>
      </w:r>
    </w:p>
    <w:p>
      <w:pPr>
        <w:spacing w:after="140" w:line="276" w:lineRule="auto"/>
      </w:pPr>
      <w:r>
        <w:t xml:space="preserve">• </w:t>
      </w:r>
      <w:r>
        <w:rPr>
          <w:b/>
        </w:rPr>
        <w:t xml:space="preserve">Setting Type</w:t>
      </w:r>
      <w:r>
        <w:t xml:space="preserve">: Intune remediation (runs as system) and Settings Catalog</w:t>
      </w:r>
    </w:p>
    <w:p>
      <w:pPr>
        <w:spacing w:after="140" w:line="276" w:lineRule="auto"/>
      </w:pPr>
      <w:r>
        <w:t xml:space="preserve">• </w:t>
      </w:r>
      <w:r>
        <w:rPr>
          <w:b/>
        </w:rPr>
        <w:t xml:space="preserve">Scope</w:t>
      </w:r>
      <w:r>
        <w:t xml:space="preserve">: sg-dyn-dvc-cdg-participant-kiosk</w:t>
      </w:r>
    </w:p>
    <w:p>
      <w:pPr>
        <w:spacing w:after="140" w:line="276" w:lineRule="auto"/>
      </w:pPr>
      <w:r>
        <w:t xml:space="preserve">A Participant Kiosk carries exactly three local accounts, and no domain or cloud identity may sign in to it.</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Account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(Assigned Access managed)</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standard user</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automatic-logon session account. Created, credentialled and signed in by Windows. Runs the restricted experience only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 and remote administrative support. Password rotated and escrowed by Windows LAPS (7.2.3). Not a privileged-tier (xy or zz) identity and not a domain account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(built-in)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and renamed by the inherited Windows 11 OS baseline. Guest is likewise disabled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2400"/>
        <w:gridCol w:w="35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BUILTIN\Administrators and the Assigned Access account</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allow-list, not a deny-list. Any other account is refused at the credential screen</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log on locally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Privileged-tier identities (xy and zz)</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Consistent with the standard’s Deny Local Log On position. No privileged identity signs in on a public-area device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Accounts &gt; Allow Microsoft account connection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personal or work Microsoft account can be added to Windows</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 fast user switching</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switch-user path out of the restricted session</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 not display last signed-in user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baseline; nothing about the account is advertised</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never expires, on the Assigned Access account only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(PasswordExpires = False on that account)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baseline sets a maximum password age for local accounts. The Assigned Access credential is generated and held by Windows and is never rotated by APM, so an inherited expiry would stop automatic logon on every device on the same day. The account is exempted explicitly rather than relying on Windows to exempt it. Applied by the signed logon-lockdown remediation and verified by test T-19</w:t>
            </w:r>
          </w:p>
        </w:tc>
      </w:tr>
    </w:tbl>
    <w:p>
      <w:pPr>
        <w:spacing w:after="160"/>
        <w:rPr>
          <w:sz w:val="8"/>
        </w:rPr>
      </w:pPr>
    </w:p>
    <w:p>
      <w:pPr>
        <w:spacing w:after="140" w:line="276" w:lineRule="auto"/>
      </w:pPr>
      <w:r>
        <w:t xml:space="preserve">No corporate identity can sign in to Windows on this device, and no corporate identity can authenticate to a cloud service from it either. The second half of that statement is enforced by Conditional Access rather than by Windows, and is specified in 7.2.4.</w:t>
      </w:r>
    </w:p>
    <w:p>
      <w:pPr>
        <w:pStyle w:val="Heading3"/>
      </w:pPr>
      <w:r>
        <w:t xml:space="preserve">4.3.4 Edge Browser Policies</w:t>
      </w:r>
    </w:p>
    <w:p>
      <w:pPr>
        <w:spacing w:after="140" w:line="276" w:lineRule="auto"/>
      </w:pPr>
      <w:r>
        <w:t xml:space="preserve">• </w:t>
      </w:r>
      <w:r>
        <w:rPr>
          <w:b/>
        </w:rPr>
        <w:t xml:space="preserve">Setting Name</w:t>
      </w:r>
      <w:r>
        <w:t xml:space="preserve">: CDG-W11-SEC-Edge Hardening-P-1.0</w:t>
      </w:r>
    </w:p>
    <w:p>
      <w:pPr>
        <w:spacing w:after="140" w:line="276" w:lineRule="auto"/>
      </w:pPr>
      <w:r>
        <w:t xml:space="preserve">• </w:t>
      </w:r>
      <w:r>
        <w:rPr>
          <w:b/>
        </w:rPr>
        <w:t xml:space="preserve">Setting Type</w:t>
      </w:r>
      <w:r>
        <w:t xml:space="preserve">: Settings Catalog, device scope</w:t>
      </w:r>
    </w:p>
    <w:p>
      <w:pPr>
        <w:spacing w:after="140" w:line="276" w:lineRule="auto"/>
      </w:pPr>
      <w:r>
        <w:t xml:space="preserve">• </w:t>
      </w:r>
      <w:r>
        <w:rPr>
          <w:b/>
        </w:rPr>
        <w:t xml:space="preserve">Scope</w:t>
      </w:r>
      <w:r>
        <w:t xml:space="preserve">: sg-dyn-dvc-cdg-participant-kiosk</w:t>
      </w:r>
    </w:p>
    <w:p>
      <w:pPr>
        <w:spacing w:after="140" w:line="276" w:lineRule="auto"/>
      </w:pPr>
      <w:r>
        <w:t xml:space="preserve">Every Edge policy on this fleet is set at device scope. The corporate Edge configuration is largely user-scoped, and a user-scoped policy does not apply to a device with no corporate user; the conversion of those settings to device scope is covered in 7.3.6.</w:t>
      </w:r>
    </w:p>
    <w:tbl>
      <w:tblPr>
        <w:tblStyle w:val="TableGrid"/>
        <w:tblW w:w="9360" w:type="dxa"/>
        <w:tblLayout w:type="fixed"/>
        <w:tblLook w:val="04A0" w:firstRow="1" w:lastRow="0" w:firstColumn="0" w:lastColumn="0" w:noHBand="0" w:noVBand="1"/>
      </w:tblPr>
      <w:tblGrid>
        <w:gridCol w:w="2621"/>
        <w:gridCol w:w="3113"/>
        <w:gridCol w:w="3626"/>
      </w:tblGrid>
      <w:tr>
        <w:trPr>
          <w:tblHeader/>
        </w:trPr>
        <w:tc>
          <w:tcPr>
            <w:tcW w:w="262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Key</w:t>
            </w:r>
          </w:p>
        </w:tc>
        <w:tc>
          <w:tcPr>
            <w:tcW w:w="31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RestoreOnStartup</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(Open a list of URLs)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Launch to the approved start page</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Edge profile lives in memory only. Nothing is written to disk to be recovered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ClearBrowsingDataOnExit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for the case where a profile directory is created</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BrowserSignin</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sign-in to Edge with any account, corporate or personal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profile sync</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PasswordManagerEnabled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saving</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AutofillAddressEnabled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address autofill</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AutofillCreditCardEnabled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payment autofill</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SavingBrowserHistoryDisabled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history retention</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SearchSuggestEnabled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search suggestions leaving the device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InPrivateModeAvailability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(InPrivate 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already ephemeral; a second mode only complicates support</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DefaultGeolocationSetting</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(Block)</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location prompts</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by email to the case manager (5.2.2)</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DownloadRestrictions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 (No restrictions)</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Downloads are permitted; they are destroyed with the profile at session end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DefaultDownloadDirectory</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%USERPROFILE%\Downloads</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purged profile, not on a shared path</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AlwaysOpenPdfExternally</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open in the Edge viewer. Edge is the PDF reader (DR-004, requirement 09)</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TranslateEnabled</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SmartScreenEnabled and SmartScreenPuaEnabled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no override</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DnsOverHttpsMode</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EditFavoritesEnabled</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managed favourites set is fixed</w:t>
            </w:r>
          </w:p>
        </w:tc>
      </w:tr>
      <w:tr>
        <w:tc>
          <w:tcPr>
            <w:tcW w:w="262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URLBlocklist</w:t>
            </w:r>
          </w:p>
        </w:tc>
        <w:tc>
          <w:tcPr>
            <w:tcW w:w="31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corporate service URLs, see 7.2.6</w:t>
            </w:r>
          </w:p>
        </w:tc>
        <w:tc>
          <w:tcPr>
            <w:tcW w:w="36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the corporate service surface from the browser</w:t>
            </w:r>
          </w:p>
        </w:tc>
      </w:tr>
      <w:tr>
        <w:tc>
          <w:tcPr>
            <w:tcW w:w="262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ManagedFavorites</w:t>
            </w:r>
          </w:p>
        </w:tc>
        <w:tc>
          <w:tcPr>
            <w:tcW w:w="31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JSON configuration, see 4.3.5</w:t>
            </w:r>
          </w:p>
        </w:tc>
        <w:tc>
          <w:tcPr>
            <w:tcW w:w="36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Preloaded managed bookmarks</w:t>
            </w:r>
          </w:p>
        </w:tc>
      </w:tr>
    </w:tbl>
    <w:p>
      <w:pPr>
        <w:spacing w:after="160"/>
        <w:rPr>
          <w:sz w:val="8"/>
        </w:rPr>
      </w:pPr>
    </w:p>
    <w:p>
      <w:pPr>
        <w:pStyle w:val="Heading3"/>
      </w:pPr>
      <w:r>
        <w:t xml:space="preserve">4.3.5 Edge Managed Favourites</w:t>
      </w:r>
    </w:p>
    <w:p>
      <w:pPr>
        <w:spacing w:after="140" w:line="276" w:lineRule="auto"/>
      </w:pPr>
      <w:r>
        <w:t xml:space="preserve">Bookmarks are deployed via the ManagedFavorites Edge policy as JSON, in the folder structure below. The full link set is in 3.2.2. No Microsoft 365 web application links are included, because those applications are not part of this solution (7.2.6).</w:t>
      </w:r>
    </w:p>
    <w:tbl>
      <w:tblPr>
        <w:tblStyle w:val="TableGrid"/>
        <w:tblW w:w="9360" w:type="dxa"/>
        <w:tblLayout w:type="fixed"/>
        <w:tblLook w:val="04A0" w:firstRow="1" w:lastRow="0" w:firstColumn="0" w:lastColumn="0" w:noHBand="0" w:noVBand="1"/>
      </w:tblPr>
      <w:tblGrid>
        <w:gridCol w:w="2281"/>
        <w:gridCol w:w="5709"/>
        <w:gridCol w:w="1370"/>
      </w:tblGrid>
      <w:tr>
        <w:trPr>
          <w:tblHeader/>
        </w:trPr>
        <w:tc>
          <w:tcPr>
            <w:tcW w:w="228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Folder</w:t>
            </w:r>
          </w:p>
        </w:tc>
        <w:tc>
          <w:tcPr>
            <w:tcW w:w="5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13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Count</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Favourites Bar</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 Online, SEEK, myGov</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Workforce Australia</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Portal, compliance framework, contact, job search and the instructional videos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 Services Australia</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Medical certificate (SU415), verification of medical conditions (SU684), report employment income</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SEEK, Jora, Indeed, Gumtree, Ethical Jobs, APS Jobs, Facebook, Workforce Australia job search</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Essential Support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Ask Izzy, Beyond Blue, Headspace, Drug Foundation, Financial Counselling</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Other Services</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Fair Work, Pay and Conditions Tool, Volunteering Australia</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 by state: ACT, NSW, NT, QLD, SA, VIC, WA, TAS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Training</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Duke, MCI, Alffie, and TAFE by state (QLD, ACT, NSW, VIC, WA, NT, SA, TAS)</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r>
      <w:tr>
        <w:tc>
          <w:tcPr>
            <w:tcW w:w="228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Letters</w:t>
            </w:r>
          </w:p>
        </w:tc>
        <w:tc>
          <w:tcPr>
            <w:tcW w:w="5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resume templates, cover letter templates</w:t>
            </w:r>
          </w:p>
        </w:tc>
        <w:tc>
          <w:tcPr>
            <w:tcW w:w="13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228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National Police Check</w:t>
            </w:r>
          </w:p>
        </w:tc>
        <w:tc>
          <w:tcPr>
            <w:tcW w:w="5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CVCheck national police check</w:t>
            </w:r>
          </w:p>
        </w:tc>
        <w:tc>
          <w:tcPr>
            <w:tcW w:w="13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r>
    </w:tbl>
    <w:p>
      <w:pPr>
        <w:spacing w:after="160"/>
        <w:rPr>
          <w:sz w:val="8"/>
        </w:rPr>
      </w:pPr>
    </w:p>
    <w:p>
      <w:pPr>
        <w:pStyle w:val="Heading3"/>
      </w:pPr>
      <w:r>
        <w:t xml:space="preserve">4.3.6 LibreOffice Deployment and Configuration</w:t>
      </w:r>
    </w:p>
    <w:p>
      <w:pPr>
        <w:spacing w:after="140" w:line="276" w:lineRule="auto"/>
      </w:pPr>
      <w:r>
        <w:t xml:space="preserve">LibreOffice replaces Microsoft 365 Office for the web as the productivity suite (DR-008). It is installed locally, needs no identity, no licence and no cloud store, and reads and writes the Microsoft file formats participants receive from and send to employers and case managers. Documents are saved to the participant’s own USB media or attached to a message from personal webmail; nothing is stored on the device beyond the session.</w:t>
      </w:r>
    </w:p>
    <w:p>
      <w:pPr>
        <w:pStyle w:val="Heading4"/>
        <w:keepNext/>
      </w:pPr>
      <w:r>
        <w:t xml:space="preserve">4.3.6.1 Application Package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name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Source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64-bit Windows MSI, downloaded from libreoffice.org and checksum-verified against the published SHA-256</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Package type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 application (.intunewin), install context System</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sg-dyn-dvc-cdg-participant-kiosk. Available to no user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command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msiexec /i LibreOffice_[version]_Win_x86-64.msi /qn /norestart CREATEDESKTOPLINK=0 ISCHECKFORPRODUCTUPDATES=0 QUICKSTART=0 REGISTER_ALL_MSO_TYPES=1 UI_LANGS=en_AU</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Uninstall command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msiexec /x {ProductCode} /qn /norestart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rule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 product code, with a version check on the installed product version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Requirements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x64, 64-bit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behaviour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specific action. The device restarts nightly and on session end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Dependencies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The MSI is self-contained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during 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in the Enrolment Status Page blocking application list, so no device reaches a participant without it</w:t>
            </w:r>
          </w:p>
        </w:tc>
      </w:tr>
    </w:tbl>
    <w:p>
      <w:pPr>
        <w:spacing w:after="160"/>
        <w:rPr>
          <w:sz w:val="8"/>
        </w:rPr>
      </w:pPr>
    </w:p>
    <w:p>
      <w:pPr>
        <w:spacing w:after="140" w:line="276" w:lineRule="auto"/>
      </w:pPr>
      <w:r>
        <w:t xml:space="preserve">The install command turns off two defaults deliberately. The desktop shortcut is not created, because the restricted experience presents applications from the Start pins, not the desktop. The product update check is turned off at install time and again by policy below, because updates are delivered by Intune through Patch My PC (5.2.4), not by the application reaching the internet on its own.</w:t>
      </w:r>
    </w:p>
    <w:p>
      <w:pPr>
        <w:pStyle w:val="Heading4"/>
        <w:keepNext/>
      </w:pPr>
      <w:r>
        <w:t xml:space="preserve">4.3.6.2 Locked Configuration</w:t>
      </w:r>
    </w:p>
    <w:p>
      <w:pPr>
        <w:spacing w:after="140" w:line="276" w:lineRule="auto"/>
      </w:pPr>
      <w:r>
        <w:t xml:space="preserve">LibreOffice reads Windows Group Policy from HKLM\SOFTWARE\Policies\LibreOffice. Values written there are read-only to the user and cannot be changed in the application’s own options dialogue, which is what makes this configuration locked rather than merely defaulted. The values are delivered by ingesting the LibreOffice ADMX template into Intune and configuring it through the Settings Catalog imported administrative templates; the equivalent registry values are given so the build can be verified directly.</w:t>
      </w:r>
    </w:p>
    <w:tbl>
      <w:tblPr>
        <w:tblStyle w:val="TableGrid"/>
        <w:tblW w:w="9360" w:type="dxa"/>
        <w:tblLayout w:type="fixed"/>
        <w:tblLook w:val="04A0" w:firstRow="1" w:lastRow="0" w:firstColumn="0" w:lastColumn="0" w:noHBand="0" w:noVBand="1"/>
      </w:tblPr>
      <w:tblGrid>
        <w:gridCol w:w="3500"/>
        <w:gridCol w:w="2400"/>
        <w:gridCol w:w="3460"/>
      </w:tblGrid>
      <w:tr>
        <w:trPr>
          <w:tblHeader/>
        </w:trPr>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Configuration node (under HKLM\SOFTWARE\Policies\LibreOffice)</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org.openoffice.Setup\Office\Factories\com.sun.star.text.TextDocument\ooSetupFactoryDefaultFilter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 Word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Writer saves as .docx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org.openoffice.Setup\Office\Factories\com.sun.star.sheet.SpreadsheetDocument\ooSetupFactoryDefaultFilter</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MS Excel 2007 XML</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Calc saves as .xlsx by default</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org.openoffice.Setup\Office\Factories\com.sun.star.presentation.PresentationDocument\ooSetupFactoryDefaultFilter</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MS PowerPoint 2007 XML</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Impress saves as .pptx by default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org.openoffice.Office.Common\Security\Scripting\DisableMacrosExecution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macro executes, from any document, from any source. This is the primary application-hardening control</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org.openoffice.Office.Common\Security\Scripting\MacroSecurityLevel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(Very high)</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Second layer. Only macros from trusted locations may run, and no trusted location is defined</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org.openoffice.Office.Common\Security\Scripting\BlockUntrustedRefererLinks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Blocks links to external content from untrusted documents</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org.openoffice.Office.Common\Security\Scripting\DisableActiveContent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Blocks OLE and other active content embedded in a document</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org.openoffice.Office.Common\Misc\FirstRun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first-run wizard, registration prompt or online account offer</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org.openoffice.Office.Common\Misc\ShowTipOfTheDay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tip dialogue on a public device</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org.openoffice.Office.Common\History\PickListSize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recent-documents list, so the previous participant’s file names are never visible</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org.openoffice.Office.Common\Save\Document\AutoSave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autorecovery copies written to disk</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org.openoffice.Office.Common\Save\Document\CreateBackup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backup copies written to disk</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org.openoffice.Office.Common\Passwords\UseStorage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storage in the application</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org.openoffice.Office.Jobs\Jobs\UpdateCheck\AutoCheckEnabled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come from Intune, not from the application</w:t>
            </w:r>
          </w:p>
        </w:tc>
      </w:tr>
      <w:tr>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org.openoffice.Office.Common\Menus\ShowMenuHelp</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false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online help and update entries from the menu</w:t>
            </w:r>
          </w:p>
        </w:tc>
      </w:tr>
      <w:tr>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org.openoffice.Office.Paths\Paths\Work\WritePath</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%USERPROFILE%\Documents</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working folder sits inside the profile that is purged at session end</w:t>
            </w:r>
          </w:p>
        </w:tc>
      </w:tr>
    </w:tbl>
    <w:p>
      <w:pPr>
        <w:spacing w:after="160"/>
        <w:rPr>
          <w:sz w:val="8"/>
        </w:rPr>
      </w:pPr>
    </w:p>
    <w:p>
      <w:pPr>
        <w:spacing w:after="140" w:line="276" w:lineRule="auto"/>
      </w:pPr>
      <w:r>
        <w:t xml:space="preserve">Two behaviours are accepted rather than configured. LibreOffice offers a Send Document as Email command; the device has no mail client, so the command fails with a local error and no message is sent. Participants attach the file from their webmail instead, which is the agreed document handoff model (5.2.2). LibreOffice also writes a user profile under the participant’s AppData; it is destroyed with the rest of the profile on every restart (6.4).</w:t>
      </w:r>
    </w:p>
    <w:p>
      <w:pPr>
        <w:pStyle w:val="Heading3"/>
      </w:pPr>
      <w:r>
        <w:t xml:space="preserve">4.3.7 Profile and Session Purge</w:t>
      </w:r>
    </w:p>
    <w:p>
      <w:pPr>
        <w:spacing w:after="140" w:line="276" w:lineRule="auto"/>
      </w:pPr>
      <w:r>
        <w:t xml:space="preserve">• </w:t>
      </w:r>
      <w:r>
        <w:rPr>
          <w:b/>
        </w:rPr>
        <w:t xml:space="preserve">Setting Name</w:t>
      </w:r>
      <w:r>
        <w:t xml:space="preserve">: CDG-W11-REM-Profile Purge-P-1.0</w:t>
      </w:r>
    </w:p>
    <w:p>
      <w:pPr>
        <w:spacing w:after="140" w:line="276" w:lineRule="auto"/>
      </w:pPr>
      <w:r>
        <w:t xml:space="preserve">• </w:t>
      </w:r>
      <w:r>
        <w:rPr>
          <w:b/>
        </w:rPr>
        <w:t xml:space="preserve">Setting Type</w:t>
      </w:r>
      <w:r>
        <w:t xml:space="preserve">: ADMX (Settings Catalog) plus a signed shutdown script</w:t>
      </w:r>
    </w:p>
    <w:p>
      <w:pPr>
        <w:spacing w:after="140" w:line="276" w:lineRule="auto"/>
      </w:pPr>
      <w:r>
        <w:t xml:space="preserve">• </w:t>
      </w:r>
      <w:r>
        <w:rPr>
          <w:b/>
        </w:rPr>
        <w:t xml:space="preserve">Scope</w:t>
      </w:r>
      <w:r>
        <w:t xml:space="preserve">: sg-dyn-dvc-cdg-participant-kiosk</w:t>
      </w:r>
    </w:p>
    <w:p>
      <w:pPr>
        <w:spacing w:after="140" w:line="276" w:lineRule="auto"/>
      </w:pPr>
      <w:r>
        <w:t xml:space="preserve">The purge is specified in full in section 6.4, because what it destroys is an information-architecture question. In summary: Edge writes nothing to disk, the participant profile is deleted as the device shuts down, and the profile-cleanup policy removes any profile that survives a hard power-off at the next restart.</w:t>
      </w:r>
    </w:p>
    <w:p>
      <w:pPr>
        <w:pStyle w:val="Heading3"/>
      </w:pPr>
      <w:r>
        <w:t xml:space="preserve">4.3.8 Corporate Policy and Application Assignment Exclusions</w:t>
      </w:r>
    </w:p>
    <w:p>
      <w:pPr>
        <w:spacing w:after="140" w:line="276" w:lineRule="auto"/>
      </w:pPr>
      <w:r>
        <w:t xml:space="preserve">A Participant Kiosk is an APM-managed Windows 11 device in the corporate tenant, so every corporate policy, application and script that targets All Devices, All Users or a broad dynamic group will land on it unless it is excluded. That is the single largest configuration risk in this design: a corporate application assignment would install software the App Control policy does not trust, and a corporate access policy would grant a public-area device a permission the design says it does not have.</w:t>
      </w:r>
    </w:p>
    <w:p>
      <w:pPr>
        <w:spacing w:after="140" w:line="276" w:lineRule="auto"/>
      </w:pPr>
      <w:r>
        <w:t xml:space="preserve">Every assignment below is scoped to exclude sg-dyn-dvc-cdg-participant-kiosk before the first device enrols. The register is reviewed at each design review and whenever a new broad assignment is created.</w:t>
      </w:r>
    </w:p>
    <w:tbl>
      <w:tblPr>
        <w:tblStyle w:val="TableGrid"/>
        <w:tblW w:w="9360" w:type="dxa"/>
        <w:tblLayout w:type="fixed"/>
        <w:tblLook w:val="04A0" w:firstRow="1" w:lastRow="0" w:firstColumn="0" w:lastColumn="0" w:noHBand="0" w:noVBand="1"/>
      </w:tblPr>
      <w:tblGrid>
        <w:gridCol w:w="2900"/>
        <w:gridCol w:w="2400"/>
        <w:gridCol w:w="40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class</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and any corporate line-of-business application assignment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group</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Edge, LibreOffice, Zscaler and TeamViewer are trusted by App Control. Anything else fails to install or fails to run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Company Portal and corporate self-service applications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user to sign in to a portal</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Edge configuration profiles (user scope)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and apply the device-scoped equivalents in 4.3.4 and 7.3.6</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user-scoped policy does not apply to this fleet, leaving Edge unmanaged if not converted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Conditional Access policies that grant access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 the device filter, or leave them to be overridden by the block policy in 7.2.4</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grant policy must never apply on Participant Kiosk hardware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Wi-Fi, VPN and certificate profiles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uses the APM-KIOSK SSID with its own pre-shared key and holds no corporate certificate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PowerShell platform scripts and remediations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Unreviewed scripts on a device whose execution policy is signed-scripts-only will fail and generate noise, and any that succeeded would be outside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App Control policy (APM-W11-SEC-AppControl)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is an established APM estate control delivered by App Control for Business (WDAC), not a new capability introduced by this design. The fleet is excluded from the estate policy only because it needs a tighter variant, specified in 4.3.9</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Estate USB and BitLocker removable-drive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the exception profiles in 5.2.3, per 7.3.3</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Estate Windows Update rings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unless the estate ring can meet the 03:00 daily restart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needs an unattended daily restart window, which is why dedicated rings are specified in 9.3. Where an existing estate ring already meets that window, the fleet joins it rather than duplicating a policy object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compliance policies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Replaced by CDG-W11-COM-Participant Kiosk-P-1.0 in 7.2.5</w:t>
            </w:r>
          </w:p>
        </w:tc>
      </w:tr>
    </w:tbl>
    <w:p>
      <w:pPr>
        <w:spacing w:after="160"/>
        <w:rPr>
          <w:sz w:val="8"/>
        </w:rPr>
      </w:pPr>
    </w:p>
    <w:p>
      <w:pPr>
        <w:pStyle w:val="Heading3"/>
      </w:pPr>
      <w:r>
        <w:t xml:space="preserve">4.3.9 Application Control (App Control for Business)</w:t>
      </w:r>
    </w:p>
    <w:p>
      <w:pPr>
        <w:spacing w:after="140" w:line="276" w:lineRule="auto"/>
      </w:pPr>
      <w:r>
        <w:t xml:space="preserve">The fleet is excluded from the estate App Control policy assignment and receives its own pair, because the fleet allow-list is a fraction of the size of a staff device’s and can therefore be far tighter. Application control is the control that stops an executable brought in on a USB drive from running, so it carries the compensating weight for the removable-media exclusions in 7.3.3 and is enforced, not audited.</w:t>
      </w:r>
    </w:p>
    <w:p>
      <w:pPr>
        <w:spacing w:after="140" w:line="276" w:lineRule="auto"/>
      </w:pPr>
      <w:r>
        <w:t xml:space="preserve">Two policies are deployed, matching the estate pattern: an audit policy for the pilot and an enforced policy for production. The pilot ring runs the audit policy for the duration of Phase 3 so that any unforeseen block is caught before the fleet moves to enforcement.</w:t>
      </w:r>
    </w:p>
    <w:tbl>
      <w:tblPr>
        <w:tblStyle w:val="TableGrid"/>
        <w:tblW w:w="9360" w:type="dxa"/>
        <w:tblLayout w:type="fixed"/>
        <w:tblLook w:val="04A0" w:firstRow="1" w:lastRow="0" w:firstColumn="0" w:lastColumn="0" w:noHBand="0" w:noVBand="1"/>
      </w:tblPr>
      <w:tblGrid>
        <w:gridCol w:w="2340"/>
        <w:gridCol w:w="3120"/>
        <w:gridCol w:w="390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for the pilot ring, enforced for the fleet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Assignment</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Audit: sg-stc-dvc-cdg-participant-kiosk-ring1</w:t>
            </w:r>
          </w:p>
          <w:p>
            <w:pPr>
              <w:spacing w:before="20" w:after="40" w:line="240" w:lineRule="auto"/>
              <w:rPr>
                <w:sz w:val="17"/>
              </w:rPr>
            </w:pPr>
            <w:r>
              <w:rPr>
                <w:sz w:val="17"/>
                <w:szCs w:val="17"/>
              </w:rPr>
              <w:t xml:space="preserve">Enforced: sg-dyn-dvc-cdg-participant-kiosk</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before fleet enforcement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built-in trusted signers (Inherit Default Policy enabled)</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Trusts Windows and Microsoft-signed components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 audit policy</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endpoint security, App Control for Business profile, deployed unsigned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mechanism as the estate audit policy. An unsigned policy can be removed by removing the profile, which is what a pilot needs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 enforced policy</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and deployed as a signed binary through the ApplicationControl CSP by custom OMA-URI: ./Vendor/MSFT/ApplicationControl/Policies/{PolicyGUID}/Policy. The XML is converted with ConvertFrom-CIPolicy and signed with the APM code-signing certificate, which is listed in the policy’s own UpdatePolicySigners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built-in Intune App Control profile deploys an unsigned policy, so it cannot deliver the enforced policy in signed form. A signed policy is the point: it cannot be removed or replaced by an attacker with local access, only by a policy update signed with the same certificate (DR-017)</w:t>
            </w:r>
          </w:p>
        </w:tc>
      </w:tr>
    </w:tbl>
    <w:p>
      <w:pPr>
        <w:spacing w:after="160"/>
        <w:rPr>
          <w:sz w:val="8"/>
        </w:rPr>
      </w:pPr>
    </w:p>
    <w:p>
      <w:pPr>
        <w:spacing w:after="140" w:line="276" w:lineRule="auto"/>
      </w:pPr>
      <w:r>
        <w:rPr>
          <w:b/>
        </w:rPr>
        <w:t xml:space="preserve">Rule options.</w:t>
      </w:r>
      <w:r>
        <w:t xml:space="preserve"> The fleet policy differs from the estate policy in two respects, both tightenings.</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UMCI</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control to user-mode applications and DLLs</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Inherit Default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Inherits the Microsoft default trusted rules</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Enforce Store Applications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Store applications are in scope. The Store itself is turned off on the Participant Kiosk</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Revoked Expired As Unsigned</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Revoked or expired signatures are treated as unsigned</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Boot Audit On Failure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Falls back to audit rather than failing to boot</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Disabled: Script Enforcement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off)</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 (script control ON)</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The estate policy leaves PowerShell, HTA and similar unconstrained, which the standard itself flags as an item to close. On this fleet it is enabled, because a Participant Kiosk runs no line-of-business scripting and the removable-media exclusions make script execution from USB the most likely attack path. Without it, application control does not constrain a script carried in on a USB drive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Advanced Boot Options Menu</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F8 advanced boot menu is not appropriate on an unattended device in a public area</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 This uses the same certificate as the script-signing dependency in SOE-02</w:t>
            </w:r>
          </w:p>
        </w:tc>
      </w:tr>
    </w:tbl>
    <w:p>
      <w:pPr>
        <w:spacing w:after="160"/>
        <w:rPr>
          <w:sz w:val="8"/>
        </w:rPr>
      </w:pPr>
    </w:p>
    <w:p>
      <w:pPr>
        <w:spacing w:after="140" w:line="276" w:lineRule="auto"/>
      </w:pPr>
      <w:r>
        <w:rPr>
          <w:b/>
        </w:rPr>
        <w:t xml:space="preserve">Allow-list.</w:t>
      </w:r>
      <w:r>
        <w:t xml:space="preserve"> Only the applications presented by multi-app Assigned Access are permitted to execute, plus the Windows and Intune components required for the device to manage itself and the vendor-signed application packages Intune delivers. Everything else is denied.</w:t>
      </w:r>
    </w:p>
    <w:tbl>
      <w:tblPr>
        <w:tblStyle w:val="TableGrid"/>
        <w:tblW w:w="9360" w:type="dxa"/>
        <w:tblLayout w:type="fixed"/>
        <w:tblLook w:val="04A0" w:firstRow="1" w:lastRow="0" w:firstColumn="0" w:lastColumn="0" w:noHBand="0" w:noVBand="1"/>
      </w:tblPr>
      <w:tblGrid>
        <w:gridCol w:w="2340"/>
        <w:gridCol w:w="3510"/>
        <w:gridCol w:w="351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basis</w:t>
            </w:r>
          </w:p>
        </w:tc>
        <w:tc>
          <w:tcPr>
            <w:tcW w:w="351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Microsoft Corporation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with Windows and serviced by Windows Update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The Document Foundation signer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Updates published by Patch My PC retain the vendor signature, so a new release runs without an App Control policy change (5.2.4)</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Patch My PC LLC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Intune packages Patch My PC publishes execute a vendor-signed wrapper script during install. With script enforcement enabled, that wrapper does not run unless its signer is trusted, and the update fails as an application install error rather than a security event. This rule is what keeps the automated patch channel working (5.2.4)</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 Explorer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Windows built-in signer set</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Scoped by Assigned Access to removable drives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Zscaler Inc. signer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Tray application only</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TeamViewer Germany GmbH signer, pinned to the deployed major version</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see 4.3.10</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and Intune platform components</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Default Policy plus the Microsoft signer set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management extension, Defender, PowerShell host for the signed device scripts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device scripts</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Publisher rule, APM code-signing certificate</w:t>
            </w:r>
          </w:p>
        </w:tc>
        <w:tc>
          <w:tcPr>
            <w:tcW w:w="351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watchdog, shutdown purge, startup purge and device rename. All must be signed (SOE-02)</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Everything else, including any untrusted installer</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Denied by default</w:t>
            </w:r>
          </w:p>
        </w:tc>
        <w:tc>
          <w:tcPr>
            <w:tcW w:w="351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including a local administrator, can install an application. The only software that reaches the device is a trusted-publisher package delivered by Intune</w:t>
            </w:r>
          </w:p>
        </w:tc>
      </w:tr>
    </w:tbl>
    <w:p>
      <w:pPr>
        <w:spacing w:after="160"/>
        <w:rPr>
          <w:sz w:val="8"/>
        </w:rPr>
      </w:pPr>
    </w:p>
    <w:p>
      <w:pPr>
        <w:spacing w:after="140" w:line="276" w:lineRule="auto"/>
      </w:pPr>
      <w:r>
        <w:t xml:space="preserve">Application installation by a person is therefore blocked twice: by App Control, which denies execution of any binary outside the trusted publisher set, including MSI and EXE installers, and by Assigned Access, which exposes no shell from which one could be launched. A local administrator signing in for support gets a full desktop but still cannot install software, because App Control is a kernel-enforced device policy and is not scoped by user. The one path that does work is the intended one: Intune installing a package signed by a trusted publisher (5.2.4).</w:t>
      </w:r>
    </w:p>
    <w:p>
      <w:pPr>
        <w:pStyle w:val="Heading3"/>
      </w:pPr>
      <w:r>
        <w:t xml:space="preserve">4.3.10 Remote support access model</w:t>
      </w:r>
    </w:p>
    <w:p>
      <w:pPr>
        <w:spacing w:after="140" w:line="276" w:lineRule="auto"/>
      </w:pPr>
      <w:r>
        <w:t xml:space="preserve">Remote support is required. Site staff cannot troubleshoot a device in a public area, and the fleet is national, so the alternative to remote support is a truck roll for every fault. TeamViewer is retained as the remote-support tool and is allow-listed in both Assigned Access and App Control. Because the estate hardening standard disables every other remote-access path (Remote Assistance, Remote Shell, inbound Remote Desktop), this is a documented variation to that position rather than an oversight, and the controls below are what make it acceptable.</w:t>
      </w:r>
    </w:p>
    <w:p>
      <w:pPr>
        <w:spacing w:after="140" w:line="276" w:lineRule="auto"/>
      </w:pPr>
      <w:r>
        <w:rPr>
          <w:b/>
        </w:rPr>
        <w:t xml:space="preserve">This is not Remote Desktop, and RDP stays disabled.</w:t>
      </w:r>
      <w:r>
        <w:t xml:space="preserve"> The question is worth answering directly because it is the first one a reviewer asks. Remote Desktop, Remote Assistance and Remote Shell remain disabled by the inherited Windows 11 baseline, and installing TeamViewer does not change any of those settings: nothing listens on TCP 3389, the Remote Desktop service stays off, and no inbound rule is opened. A TeamViewer session is established outbound from the device to the vendor’s service over TCP 443 and the operator connects to that session, so the device never accepts an inbound connection (5.3.1.2). Three further reasons RDP could not be the mechanism even if the baseline permitted it: it requires a credential to sign in, and the session account’s credential is generated and held by Windows and is not known to anyone (5.1.2); connecting would take over the console and disconnect the participant rather than assist them; and it would need an inbound path into a default-deny VLAN behind carrier NAT, which this design refuses on principle.</w:t>
      </w:r>
    </w:p>
    <w:p>
      <w:pPr>
        <w:spacing w:after="140" w:line="276" w:lineRule="auto"/>
      </w:pPr>
      <w:r>
        <w:rPr>
          <w:b/>
        </w:rPr>
        <w:t xml:space="preserve">Microsoft-native alternatives assessed.</w:t>
      </w:r>
      <w:r>
        <w:t xml:space="preserve"> Quick Assist is outbound like TeamViewer, but it is a Store application on a fleet where the Store is turned off, and it cannot reach an unattended device because the person at the device must read out a code. Microsoft Remote Help would remove a third-party tool and is the better long-term answer if APM licenses it; it is per-helper licensed and its unattended mode still assumes a signed-in user context, so it does not cover the administrative scenario on a device with no user identity. TeamViewer is therefore retained for this fleet, and Remote Help is recorded as the preferred replacement to reassess at the next design review.</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Assisted support, where a support operator joins the session the participant is signed in to, with the participant present. Administrative support, where a support operator signs in with a support account to a device with no participant session, for diagnosis and remediation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Consent for assisted support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only. The participant must accept the incoming connection at the device. Unattended access is not enabled for the participant session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Unattended access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Permitted only for the administrative scenario, on a device with no participant present. It is the mechanism that allows a support operator to reach an idle device, typically outside site hours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APM-PKAdmin, a local account on that device only, not a privileged-tier (xy or zz) identity and not the Assigned Access session account. It is a member of the local Administrators group on that device so a support operator can read logs and restart services. It has no Entra ID role and no access to any other device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credentials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Unique per device, generated, rotated every 30 days and escrowed by Windows LAPS to Entra ID (7.2.3). Retrieved by the support operator from Entra ID at the point of use, which produces an audit record per retrieval, and reset automatically eight hours after the session</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Operator authentication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operators authenticate to the TeamViewer tenant with their own named account and multi-factor authentication. Device access is granted by group membership, not by a shared connection password. No shared or per-device TeamViewer password is used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Authorised operators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named support group. Membership is reviewed quarterly by the service owner</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logging</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connection reports (who connected, to which device, when, for how long) are exported to Microsoft Sentinel alongside the Windows security log, so a remote session is correlatable with what happened on the device. Windows audit policy already records the interactive logon under the inherited OS baseline</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 transfer</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in the TeamViewer policy for Participant Kiosks. Support operators have no file-transfer path onto or off a Participant Kiosk</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position</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 egress is permitted only to the vendor’s published endpoints through the Zscaler tunnel, in the same default-deny egress model as all other device traffic (5.3). Inbound connections to the device are not permitted; the session is always device-initiated outbound</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 control</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single deployed major version, pinned in the App Control publisher rule and updated through the image lifecycle (5.2.4), so an attacker cannot side-load a different build</w:t>
            </w:r>
          </w:p>
        </w:tc>
      </w:tr>
    </w:tbl>
    <w:p>
      <w:pPr>
        <w:spacing w:after="160"/>
        <w:rPr>
          <w:sz w:val="8"/>
        </w:rPr>
      </w:pPr>
    </w:p>
    <w:p>
      <w:pPr>
        <w:spacing w:after="140" w:line="276" w:lineRule="auto"/>
      </w:pPr>
      <w:r>
        <w:t xml:space="preserve">The residual risk is that a compromised TeamViewer operator account, or a compromise of the vendor’s platform, yields access to a Participant Kiosk. The blast radius is one device, or the fleet, holding no corporate information, carrying no corporate credential, on a network segment with default-deny egress and no route to APM corporate systems (5.3), and from which no corporate identity can authenticate (7.2.4). Multi-factor authentication on operator accounts, no shared connection passwords, no file transfer, per-device LAPS credentials and Sentinel session logging reduce the likelihood; the network position and the absence of any corporate identity on the device limit the consequence.</w:t>
      </w:r>
    </w:p>
    <w:p>
      <w:pPr>
        <w:pStyle w:val="Heading2"/>
      </w:pPr>
      <w:r>
        <w:t xml:space="preserve">4.4 Interface Catalogue</w:t>
      </w:r>
    </w:p>
    <w:p>
      <w:pPr>
        <w:spacing w:after="140" w:line="276" w:lineRule="auto"/>
      </w:pPr>
      <w:r>
        <w:t xml:space="preserve">Every connection a Participant Kiosk makes is listed below. All are device-initiated and outbound; nothing connects inbound to a device. Each interface maps to an arrow in Figure 1.</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(9.3)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site IPSEC tunnel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 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(5.3.3)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(4.3.10)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 (5.2.4)</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(5.2.3)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(4.3.10)</w:t>
            </w:r>
          </w:p>
        </w:tc>
      </w:tr>
    </w:tbl>
    <w:p>
      <w:pPr>
        <w:spacing w:after="160"/>
        <w:rPr>
          <w:sz w:val="8"/>
        </w:rPr>
      </w:pPr>
    </w:p>
    <w:p>
      <w:pPr>
        <w:pStyle w:val="Heading1"/>
        <w:pageBreakBefore/>
      </w:pPr>
      <w:r>
        <w:t xml:space="preserve">5. Technology Architecture</w:t>
      </w:r>
    </w:p>
    <w:p>
      <w:pPr>
        <w:pStyle w:val="Heading2"/>
      </w:pPr>
      <w:r>
        <w:t xml:space="preserve">5.1 Participant Kiosk</w:t>
      </w:r>
    </w:p>
    <w:p>
      <w:pPr>
        <w:pStyle w:val="Heading3"/>
      </w:pPr>
      <w:r>
        <w:t xml:space="preserve">5.1.1 Hardware Specification</w:t>
      </w:r>
    </w:p>
    <w:p>
      <w:pPr>
        <w:spacing w:after="140" w:line="276" w:lineRule="auto"/>
      </w:pPr>
      <w:r>
        <w:t xml:space="preserve">Dell hardware running Windows 11 Enterprise. All Participant Kiosks connect over Wi-Fi, as no Ethernet capability is available close to these devices; the Ethernet port is retained and enabled for servicing only (5.3.1.8). Each device carries TPM 2.0 for Autopilot self-deploying attestation and BitLocker.</w:t>
      </w:r>
    </w:p>
    <w:tbl>
      <w:tblPr>
        <w:tblStyle w:val="TableGrid"/>
        <w:tblW w:w="9360" w:type="dxa"/>
        <w:tblLayout w:type="fixed"/>
        <w:tblLook w:val="04A0" w:firstRow="1" w:lastRow="0" w:firstColumn="0" w:lastColumn="0" w:noHBand="0" w:noVBand="1"/>
      </w:tblPr>
      <w:tblGrid>
        <w:gridCol w:w="2400"/>
        <w:gridCol w:w="29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Minimum specification</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Processor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64-bit, 2 cores, on the Windows 11 supported processor list</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hard requirement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Memory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GB</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and LibreOffice run concurrently in the same session. 4 GB was adequate for a browser-only IoT LTSC build and is not adequate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128 GB SSD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LibreOffice, servicing headroom and the monthly quality update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 2.0</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self-deploying device attestation and BitLocker key protection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Firmware</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 with Secure Boot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by the inherited baseline and by App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6 (802.11ax), plus a retained Ethernet port</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Wi-Fi is the operational path; Ethernet is for the Deployment Team servicing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Display and input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Attached display, keyboard and mouse</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type documents on the device</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Procurement check before build: the fleet was originally specified for Windows 11 IoT Enterprise LTSC on thin-client hardware. Windows 11 Enterprise (DR-014) with LibreOffice installed locally is a heavier build. Confirm with the Deployment Team that the procured hardware meets the specification above, in particular memory and storage, before the pilot devices are prepared.</w:t>
      </w:r>
    </w:p>
    <w:p>
      <w:pPr>
        <w:pStyle w:val="Heading3"/>
      </w:pPr>
      <w:r>
        <w:t xml:space="preserve">5.1.2 Local Account and Automatic Logon Model</w:t>
      </w:r>
    </w:p>
    <w:p>
      <w:pPr>
        <w:spacing w:after="140" w:line="276" w:lineRule="auto"/>
      </w:pPr>
      <w:r>
        <w:t xml:space="preserve">This fleet has no cloud user identity. The participant session runs as a local account that Windows creates, credentials and signs in on its own behalf, declared in the Assigned Access configuration (4.3.1, Appendix B). The model in one sentence: the device authenticates to Entra ID as a device, and the human who uses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by Windows when the Assigned Access configuration is applied, from the AutoLogonAccount element. No account is created by APM, by a script or in a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Account scope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to the device. It exists on that device only and has no meaning on any other device or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Generated and held by Windows. Not set by APM, not stored in Intune, Key Vault or any document, not recoverable, and never displayed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by Windows. There is no rotation schedule, runbook or key material for APM to hold, so the Cryptography and Key Management Standard’s rotation obligation does not attach to it. The account is exempted from the baseline’s maximum password age (4.3.3), because an expiry on a credential APM never rotates would end automatic logon fleet-wide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at every boot. The participant never sees a credential prompt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Recreated at each sign-in and destroyed at each shutdown (6.4)</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the Assigned Access configuration fails to apply, no automatic logon occurs and the device presents the standard logon screen with no account a member of the public can use. The device is unusable rather than open, which is the correct failure direction. Intune reports the profile as failed and the device is remediated before it returns to service</w:t>
            </w:r>
          </w:p>
        </w:tc>
      </w:tr>
    </w:tbl>
    <w:p>
      <w:pPr>
        <w:spacing w:after="160"/>
        <w:rPr>
          <w:sz w:val="8"/>
        </w:rPr>
      </w:pPr>
    </w:p>
    <w:p>
      <w:pPr>
        <w:spacing w:after="140" w:line="276" w:lineRule="auto"/>
      </w:pPr>
      <w:r>
        <w:t xml:space="preserve">Because there is no cloud identity, several controls have nothing in this design to attach to: there is no password to rotate, no lock screen to render, no licence to assign, no group-based licensing to maintain, no per-device secret to store and no sign-in log to monitor for that account. What replaces them is device-level control: device compliance, App Control, Conditional Access on the device filter (7.2.4), and Defender for Endpoint telemetry against the device object.</w:t>
      </w:r>
    </w:p>
    <w:p>
      <w:pPr>
        <w:pStyle w:val="Heading3"/>
      </w:pPr>
      <w:r>
        <w:t xml:space="preserve">5.1.3 Deployment Team - Device Wipe, Prep and Assignment Process</w:t>
      </w:r>
    </w:p>
    <w:p>
      <w:pPr>
        <w:ind w:left="510" w:hanging="227"/>
        <w:spacing w:after="70" w:line="276" w:lineRule="auto"/>
      </w:pPr>
      <w:r>
        <w:t xml:space="preserve">•  </w:t>
      </w:r>
      <w:r>
        <w:t xml:space="preserve">Check the location device allocation list, validate how many devices are required per site and note the </w:t>
      </w:r>
      <w:r>
        <w:rPr>
          <w:b/>
        </w:rPr>
        <w:t xml:space="preserve">site Loc#</w:t>
      </w:r>
    </w:p>
    <w:p>
      <w:pPr>
        <w:ind w:left="510" w:hanging="227"/>
        <w:spacing w:after="70" w:line="276" w:lineRule="auto"/>
      </w:pPr>
      <w:r>
        <w:t xml:space="preserve">•  </w:t>
      </w:r>
      <w:r>
        <w:t xml:space="preserve">Unpack the device, power on and assess if dead on arrival</w:t>
      </w:r>
    </w:p>
    <w:p>
      <w:pPr>
        <w:ind w:left="510" w:hanging="227"/>
        <w:spacing w:after="70" w:line="276" w:lineRule="auto"/>
      </w:pPr>
      <w:r>
        <w:t xml:space="preserve">•  </w:t>
      </w:r>
      <w:r>
        <w:t xml:space="preserve">Add or update the device in the asset register</w:t>
      </w:r>
    </w:p>
    <w:p>
      <w:pPr>
        <w:ind w:left="510" w:hanging="227"/>
        <w:spacing w:after="70" w:line="276" w:lineRule="auto"/>
      </w:pPr>
      <w:r>
        <w:t xml:space="preserve">•  </w:t>
      </w:r>
      <w:r>
        <w:t xml:space="preserve">Trigger a full device wipe (not an Autopilot Refresh)</w:t>
      </w:r>
    </w:p>
    <w:p>
      <w:pPr>
        <w:ind w:left="510" w:hanging="227"/>
        <w:spacing w:after="70" w:line="276" w:lineRule="auto"/>
      </w:pPr>
      <w:r>
        <w:t xml:space="preserve">•  </w:t>
      </w:r>
      <w:r>
        <w:t xml:space="preserve">Confirm TPM 2.0 and UEFI Secure Boot support</w:t>
      </w:r>
    </w:p>
    <w:p>
      <w:pPr>
        <w:ind w:left="510" w:hanging="227"/>
        <w:spacing w:after="70" w:line="276" w:lineRule="auto"/>
      </w:pPr>
      <w:r>
        <w:t xml:space="preserve">•  </w:t>
      </w:r>
      <w:r>
        <w:t xml:space="preserve">Prepare the USB image with Windows 11 Enterprise</w:t>
      </w:r>
    </w:p>
    <w:p>
      <w:pPr>
        <w:ind w:left="510" w:hanging="227"/>
        <w:spacing w:after="70" w:line="276" w:lineRule="auto"/>
      </w:pPr>
      <w:r>
        <w:t xml:space="preserve">•  </w:t>
      </w:r>
      <w:r>
        <w:t xml:space="preserve">Install Windows 11 Enterprise</w:t>
      </w:r>
    </w:p>
    <w:p>
      <w:pPr>
        <w:ind w:left="510" w:hanging="227"/>
        <w:spacing w:after="70" w:line="276" w:lineRule="auto"/>
      </w:pPr>
      <w:r>
        <w:t xml:space="preserve">•  </w:t>
      </w:r>
      <w:r>
        <w:t xml:space="preserve">Connect to Ethernet if available, otherwise connect to Wi-Fi during OOBE using Shift+F10 and then ms-settings: to configure Wi-Fi</w:t>
      </w:r>
    </w:p>
    <w:p>
      <w:pPr>
        <w:ind w:left="510" w:hanging="227"/>
        <w:spacing w:after="70" w:line="276" w:lineRule="auto"/>
      </w:pPr>
      <w:r>
        <w:t xml:space="preserve">•  </w:t>
      </w:r>
      <w:r>
        <w:t xml:space="preserve">Confirm the device is in Autopilot and assigned the correct profile</w:t>
      </w:r>
    </w:p>
    <w:p>
      <w:pPr>
        <w:ind w:left="510" w:hanging="227"/>
        <w:spacing w:after="70" w:line="276" w:lineRule="auto"/>
      </w:pPr>
      <w:r>
        <w:t xml:space="preserve">•  </w:t>
      </w:r>
      <w:r>
        <w:t xml:space="preserve">– If the device is not in Autopilot, run the Get-WindowsAutopilotInfo PowerShell script to upload the hardware hash, or store it in a CSV to be provided back to APM</w:t>
      </w:r>
    </w:p>
    <w:p>
      <w:pPr>
        <w:ind w:left="510" w:hanging="227"/>
        <w:spacing w:after="70" w:line="276" w:lineRule="auto"/>
      </w:pPr>
      <w:r>
        <w:t xml:space="preserve">•  </w:t>
      </w:r>
      <w:r>
        <w:t xml:space="preserve">– For example: Get-WindowsAutopilotInfo -OutputFile C:\AP\hash.csv -GroupTag PDTAGIncLOCATION</w:t>
      </w:r>
    </w:p>
    <w:p>
      <w:pPr>
        <w:ind w:left="510" w:hanging="227"/>
        <w:spacing w:after="70" w:line="276" w:lineRule="auto"/>
      </w:pPr>
      <w:r>
        <w:t xml:space="preserve">•  </w:t>
      </w:r>
      <w:r>
        <w:rPr>
          <w:b/>
        </w:rPr>
        <w:t xml:space="preserve">Assign the device to its Entra ID location group</w:t>
      </w:r>
      <w:r>
        <w:t xml:space="preserve"> - sg-stc-dvc-site-LOC[Loc#] for the site the device is being shipped to. This step is not optional and not deferrable: it is the only place the site is recorded against the device, and it is what gives the device its name (5.1.5.2), its location-based policy and its position in the asset register</w:t>
      </w:r>
    </w:p>
    <w:p>
      <w:pPr>
        <w:ind w:left="510" w:hanging="227"/>
        <w:spacing w:after="70" w:line="276" w:lineRule="auto"/>
      </w:pPr>
      <w:r>
        <w:t xml:space="preserve">•  </w:t>
      </w:r>
      <w:r>
        <w:t xml:space="preserve">– Confirm the group is the one for the destination site, not the staging site. A device in the wrong group is renamed to the wrong site and will be reported as being somewhere it is not</w:t>
      </w:r>
    </w:p>
    <w:p>
      <w:pPr>
        <w:ind w:left="510" w:hanging="227"/>
        <w:spacing w:after="70" w:line="276" w:lineRule="auto"/>
      </w:pPr>
      <w:r>
        <w:t xml:space="preserve">•  </w:t>
      </w:r>
      <w:r>
        <w:t xml:space="preserve">– Confirm the device appears in exactly one location group. A device in two groups is skipped by the rename job and reported as an exception</w:t>
      </w:r>
    </w:p>
    <w:p>
      <w:pPr>
        <w:ind w:left="510" w:hanging="227"/>
        <w:spacing w:after="70" w:line="276" w:lineRule="auto"/>
      </w:pPr>
      <w:r>
        <w:t xml:space="preserve">•  </w:t>
      </w:r>
      <w:r>
        <w:t xml:space="preserve">– The rename job appends the site digits within 15 minutes and the name applies at the next restart, so a device leaves staging already carrying its site (5.1.5.3)</w:t>
      </w:r>
    </w:p>
    <w:p>
      <w:pPr>
        <w:ind w:left="510" w:hanging="227"/>
        <w:spacing w:after="70" w:line="276" w:lineRule="auto"/>
      </w:pPr>
      <w:r>
        <w:t xml:space="preserve">•  </w:t>
      </w:r>
      <w:r>
        <w:t xml:space="preserve">Restart the device to start Autopilot provisioning</w:t>
      </w:r>
    </w:p>
    <w:p>
      <w:pPr>
        <w:ind w:left="510" w:hanging="227"/>
        <w:spacing w:after="70" w:line="276" w:lineRule="auto"/>
      </w:pPr>
      <w:r>
        <w:t xml:space="preserve">•  </w:t>
      </w:r>
      <w:r>
        <w:t xml:space="preserve">Validate that the device boots directly into the participant session with no credential prompt</w:t>
      </w:r>
    </w:p>
    <w:p>
      <w:pPr>
        <w:ind w:left="510" w:hanging="227"/>
        <w:spacing w:after="70" w:line="276" w:lineRule="auto"/>
      </w:pPr>
      <w:r>
        <w:t xml:space="preserve">•  </w:t>
      </w:r>
      <w:r>
        <w:t xml:space="preserve">Validate that Edge and LibreOffice launch, and that Wi-Fi is operational</w:t>
      </w:r>
    </w:p>
    <w:p>
      <w:pPr>
        <w:ind w:left="510" w:hanging="227"/>
        <w:spacing w:after="70" w:line="276" w:lineRule="auto"/>
      </w:pPr>
      <w:r>
        <w:t xml:space="preserve">•  </w:t>
      </w:r>
      <w:r>
        <w:t xml:space="preserve">Repackage the device</w:t>
      </w:r>
    </w:p>
    <w:p>
      <w:pPr>
        <w:ind w:left="510" w:hanging="227"/>
        <w:spacing w:after="70" w:line="276" w:lineRule="auto"/>
      </w:pPr>
      <w:r>
        <w:t xml:space="preserve">•  </w:t>
      </w:r>
      <w:r>
        <w:t xml:space="preserve">Create a label with the device name and attach it to the outside of the box</w:t>
      </w:r>
    </w:p>
    <w:p>
      <w:pPr>
        <w:ind w:left="510" w:hanging="227"/>
        <w:spacing w:after="70" w:line="276" w:lineRule="auto"/>
      </w:pPr>
      <w:r>
        <w:t xml:space="preserve">•  </w:t>
      </w:r>
      <w:r>
        <w:t xml:space="preserve">Insert the instruction sheet inside the box</w:t>
      </w:r>
    </w:p>
    <w:p>
      <w:pPr>
        <w:ind w:left="510" w:hanging="227"/>
        <w:spacing w:after="70" w:line="276" w:lineRule="auto"/>
      </w:pPr>
      <w:r>
        <w:t xml:space="preserve">•  </w:t>
      </w:r>
      <w:r>
        <w:t xml:space="preserve">Send to the location</w:t>
      </w:r>
    </w:p>
    <w:p>
      <w:pPr>
        <w:pStyle w:val="Heading3"/>
      </w:pPr>
      <w:r>
        <w:t xml:space="preserve">5.1.4 Autopilot Self-Deploying Mode</w:t>
      </w:r>
    </w:p>
    <w:p>
      <w:pPr>
        <w:spacing w:after="140" w:line="276" w:lineRule="auto"/>
      </w:pPr>
      <w:r>
        <w:t xml:space="preserve">Participant Kiosks are provisioned through Windows Autopilot in self-deploying mode, into the existing APM corporate tenant. Provisioning is hands-off and no user signs in at any point:</w:t>
      </w:r>
    </w:p>
    <w:p>
      <w:pPr>
        <w:spacing w:after="140" w:line="276" w:lineRule="auto"/>
      </w:pPr>
      <w:r>
        <w:rPr>
          <w:b/>
        </w:rPr>
        <w:t xml:space="preserve">1.</w:t>
      </w:r>
      <w:r>
        <w:t xml:space="preserve"> The device is registered in Autopilot at the point of procurement (hardware hash upload)</w:t>
      </w:r>
    </w:p>
    <w:p>
      <w:pPr>
        <w:spacing w:after="140" w:line="276" w:lineRule="auto"/>
      </w:pPr>
      <w:r>
        <w:rPr>
          <w:b/>
        </w:rPr>
        <w:t xml:space="preserve">2.</w:t>
      </w:r>
      <w:r>
        <w:t xml:space="preserve"> The device boots and connects to Wi-Fi; OOBE detects the Autopilot registration</w:t>
      </w:r>
    </w:p>
    <w:p>
      <w:pPr>
        <w:spacing w:after="140" w:line="276" w:lineRule="auto"/>
      </w:pPr>
      <w:r>
        <w:rPr>
          <w:b/>
        </w:rPr>
        <w:t xml:space="preserve">3.</w:t>
      </w:r>
      <w:r>
        <w:t xml:space="preserve"> Autopilot joins the device to the APM tenant using TPM-backed device attestation; no user signs in during OOBE</w:t>
      </w:r>
    </w:p>
    <w:p>
      <w:pPr>
        <w:spacing w:after="140" w:line="276" w:lineRule="auto"/>
      </w:pPr>
      <w:r>
        <w:rPr>
          <w:b/>
        </w:rPr>
        <w:t xml:space="preserve">4.</w:t>
      </w:r>
      <w:r>
        <w:t xml:space="preserve"> The device is Entra ID joined and enrolled into Intune against its Intune device licence</w:t>
      </w:r>
    </w:p>
    <w:p>
      <w:pPr>
        <w:spacing w:after="140" w:line="276" w:lineRule="auto"/>
      </w:pPr>
      <w:r>
        <w:rPr>
          <w:b/>
        </w:rPr>
        <w:t xml:space="preserve">5.</w:t>
      </w:r>
      <w:r>
        <w:t xml:space="preserve"> Intune applies the security baseline, the Assigned Access profile, the device configuration and the required applications</w:t>
      </w:r>
    </w:p>
    <w:p>
      <w:pPr>
        <w:spacing w:after="140" w:line="276" w:lineRule="auto"/>
      </w:pPr>
      <w:r>
        <w:rPr>
          <w:b/>
        </w:rPr>
        <w:t xml:space="preserve">6.</w:t>
      </w:r>
      <w:r>
        <w:t xml:space="preserve"> The Enrolment Status Page blocks until all required applications and policies are applied</w:t>
      </w:r>
    </w:p>
    <w:p>
      <w:pPr>
        <w:spacing w:after="140" w:line="276" w:lineRule="auto"/>
      </w:pPr>
      <w:r>
        <w:rPr>
          <w:b/>
        </w:rPr>
        <w:t xml:space="preserve">7.</w:t>
      </w:r>
      <w:r>
        <w:t xml:space="preserve"> The device restarts and signs the Assigned Access account in automatically, landing in the participant session</w:t>
      </w:r>
    </w:p>
    <w:tbl>
      <w:tblPr>
        <w:tblStyle w:val="TableGrid"/>
        <w:tblW w:w="9360" w:type="dxa"/>
        <w:tblLayout w:type="fixed"/>
        <w:tblLook w:val="04A0" w:firstRow="1" w:lastRow="0" w:firstColumn="0" w:lastColumn="0" w:noHBand="0" w:noVBand="1"/>
      </w:tblPr>
      <w:tblGrid>
        <w:gridCol w:w="2672"/>
        <w:gridCol w:w="6688"/>
      </w:tblGrid>
      <w:tr>
        <w:trPr>
          <w:tblHeader/>
        </w:trPr>
        <w:tc>
          <w:tcPr>
            <w:tcW w:w="26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68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Deployment mode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Join type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APM corporate tenant</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sign-in</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and not possible. Self-deploying joins the device by TPM-backed attestation</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name template</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APM-PK-%RAND:3% at provisioning, completed to APM-PK-[RRR][LLLL] by the rename job (5.1.5)</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 EULA and privacy settings</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Convert all targeted devices to Autopilot</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r>
        <w:tc>
          <w:tcPr>
            <w:tcW w:w="26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c>
          <w:tcPr>
            <w:tcW w:w="668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blocking. Required applications: LibreOffice, Zscaler Client Connector, TeamViewer</w:t>
            </w:r>
          </w:p>
        </w:tc>
      </w:tr>
      <w:tr>
        <w:tc>
          <w:tcPr>
            <w:tcW w:w="26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w:t>
            </w:r>
          </w:p>
        </w:tc>
        <w:tc>
          <w:tcPr>
            <w:tcW w:w="668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bl>
    <w:p>
      <w:pPr>
        <w:spacing w:after="160"/>
        <w:rPr>
          <w:sz w:val="8"/>
        </w:rPr>
      </w:pPr>
    </w:p>
    <w:p>
      <w:pPr>
        <w:pStyle w:val="Heading3"/>
      </w:pPr>
      <w:r>
        <w:t xml:space="preserve">5.1.5 Naming Convention</w:t>
      </w:r>
    </w:p>
    <w:p>
      <w:pPr>
        <w:spacing w:after="140" w:line="276" w:lineRule="auto"/>
      </w:pPr>
      <w:r>
        <w:t xml:space="preserve">Every object this design creates is named to the APM Intune Naming Schema V1.0. The schema’s convention is Scope-Platform-Type-Function-Ring-Version for Intune objects and sg-[assignment]-[entity]-[scope]-[function] for Entra ID security groups. This fleet uses the schema’s existing CDG scope (Client Device Group), which the schema already defines for the participant and CTA device population, so no new scope value is required.</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class</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deployment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CDG-W11-CFG-Autopilot Self-Deploying-P-1.0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 scope, Windows 11, general configuration, production, version 1.0</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profile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CDG-W11-CFG-Assigned Access-P-1.0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profile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hardening</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CDG-W11-SEC-Edge Hardening-P-1.0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CDG-W11-SEC-Logon Lockdown-P-1.0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and BitLocker exceptions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CDG-W11-SEC-USB Exception-P-1.0</w:t>
            </w:r>
          </w:p>
          <w:p>
            <w:pPr>
              <w:spacing w:before="20" w:after="40" w:line="240" w:lineRule="auto"/>
              <w:rPr>
                <w:sz w:val="17"/>
              </w:rPr>
            </w:pPr>
            <w:r>
              <w:rPr>
                <w:sz w:val="17"/>
                <w:szCs w:val="17"/>
              </w:rPr>
              <w:t xml:space="preserve">CDG-W11-SEC-Bitlocker Exception-P-1.0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policy. Matches the estate exception profiles the schema already carries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CDG-W11-SEC-AppControl Audit-T-1.0</w:t>
            </w:r>
          </w:p>
          <w:p>
            <w:pPr>
              <w:spacing w:before="20" w:after="40" w:line="240" w:lineRule="auto"/>
              <w:rPr>
                <w:sz w:val="17"/>
              </w:rPr>
            </w:pPr>
            <w:r>
              <w:rPr>
                <w:sz w:val="17"/>
                <w:szCs w:val="17"/>
              </w:rPr>
              <w:t xml:space="preserve">CDG-W11-SEC-AppControl Enforced-P-1.0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audit policy runs on the pilot, so it takes the T (test) ring; the enforced policy takes 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Idle restart and profile purge remediations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20" w:line="240" w:lineRule="auto"/>
              <w:rPr>
                <w:sz w:val="17"/>
              </w:rPr>
            </w:pPr>
            <w:r>
              <w:rPr>
                <w:sz w:val="17"/>
                <w:szCs w:val="17"/>
              </w:rPr>
              <w:t xml:space="preserve">CDG-W11-REM-Idle Restart-P-1.0</w:t>
            </w:r>
          </w:p>
          <w:p>
            <w:pPr>
              <w:spacing w:before="20" w:after="40" w:line="240" w:lineRule="auto"/>
              <w:rPr>
                <w:sz w:val="17"/>
              </w:rPr>
            </w:pPr>
            <w:r>
              <w:rPr>
                <w:sz w:val="17"/>
                <w:szCs w:val="17"/>
              </w:rPr>
              <w:t xml:space="preserve">CDG-W11-REM-Profile Purge-P-1.0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Remediation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CDG-W11-APPC-LibreOffice-P-1.0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rings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CDG-W11-UPD-Windows Update-T-Ring 1</w:t>
            </w:r>
          </w:p>
          <w:p>
            <w:pPr>
              <w:spacing w:before="20" w:after="40" w:line="240" w:lineRule="auto"/>
              <w:rPr>
                <w:sz w:val="17"/>
              </w:rPr>
            </w:pPr>
            <w:r>
              <w:rPr>
                <w:sz w:val="17"/>
                <w:szCs w:val="17"/>
              </w:rPr>
              <w:t xml:space="preserve">CDG-W11-UPD-Windows Update-P-Ring 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type, with the version field replaced by the ring qualifier, as the schema permits and its own example shows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Expedite policy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type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Global scope and the device-agnostic USER platform, because the policy targets all staff identities rather than this fleet’s devices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CDG scope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 group</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groups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sg-stc-dvc-site-[LOC#], for example sg-stc-dvc-site-LOC00001001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schema’s existing location device group format. Approximately 750 groups, one per site, already created</w:t>
            </w:r>
          </w:p>
        </w:tc>
      </w:tr>
    </w:tbl>
    <w:p>
      <w:pPr>
        <w:spacing w:after="160"/>
        <w:rPr>
          <w:sz w:val="8"/>
        </w:rPr>
      </w:pPr>
    </w:p>
    <w:p>
      <w:pPr>
        <w:pStyle w:val="Heading4"/>
        <w:keepNext/>
      </w:pPr>
      <w:r>
        <w:t xml:space="preserve">5.1.5.1 Device Name</w:t>
      </w:r>
    </w:p>
    <w:p>
      <w:pPr>
        <w:spacing w:after="140" w:line="276" w:lineRule="auto"/>
      </w:pPr>
      <w:r>
        <w:t xml:space="preserve">The device name is APM-PK-[RRR][LLLL]: the APM-PK- prefix, three random digits, and the last four digits of the site’s Loc#. For example, a device at LOC00001001 with the random component 123 is named APM-PK-1231001.</w:t>
      </w:r>
    </w:p>
    <w:tbl>
      <w:tblPr>
        <w:tblStyle w:val="TableGrid"/>
        <w:tblW w:w="9360" w:type="dxa"/>
        <w:tblLayout w:type="fixed"/>
        <w:tblLook w:val="04A0" w:firstRow="1" w:lastRow="0" w:firstColumn="0" w:lastColumn="0" w:noHBand="0" w:noVBand="1"/>
      </w:tblPr>
      <w:tblGrid>
        <w:gridCol w:w="1897"/>
        <w:gridCol w:w="3479"/>
        <w:gridCol w:w="3984"/>
      </w:tblGrid>
      <w:tr>
        <w:trPr>
          <w:tblHeader/>
        </w:trPr>
        <w:tc>
          <w:tcPr>
            <w:tcW w:w="189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347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98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Example</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Global scope prefix, per the naming schema</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type identifier</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PK</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RRR</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random digits, generated by the Autopilot device-name template (%RAND:3%) at provisioning</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123</w:t>
            </w:r>
          </w:p>
        </w:tc>
      </w:tr>
      <w:tr>
        <w:tc>
          <w:tcPr>
            <w:tcW w:w="189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LLLL</w:t>
            </w:r>
          </w:p>
        </w:tc>
        <w:tc>
          <w:tcPr>
            <w:tcW w:w="347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Last four digits of the site’s Loc#, taken from the device’s Entra ID location group</w:t>
            </w:r>
          </w:p>
        </w:tc>
        <w:tc>
          <w:tcPr>
            <w:tcW w:w="398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1001</w:t>
            </w:r>
          </w:p>
        </w:tc>
      </w:tr>
      <w:tr>
        <w:tc>
          <w:tcPr>
            <w:tcW w:w="189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 device name</w:t>
            </w:r>
          </w:p>
        </w:tc>
        <w:tc>
          <w:tcPr>
            <w:tcW w:w="347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APM-PK-[RRR][LLLL], 14 characters</w:t>
            </w:r>
          </w:p>
        </w:tc>
        <w:tc>
          <w:tcPr>
            <w:tcW w:w="398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APM-PK-1231001</w:t>
            </w:r>
          </w:p>
        </w:tc>
      </w:tr>
    </w:tbl>
    <w:p>
      <w:pPr>
        <w:spacing w:after="160"/>
        <w:rPr>
          <w:sz w:val="8"/>
        </w:rPr>
      </w:pPr>
    </w:p>
    <w:p>
      <w:pPr>
        <w:spacing w:after="140" w:line="276" w:lineRule="auto"/>
      </w:pPr>
      <w:r>
        <w:t xml:space="preserve">The name is deliberately 14 characters, one inside the 15-character Windows hostname limit. The arithmetic is tight and worth stating, because it is the reason the last two components run together: APM- (4) plus PK- (3) plus three digits (3) plus four digits (4) is 14. Keeping a hyphen between the random and Loc# components, as APM-PK-123-1001, would be 15 characters. That is still legal, and if APM would rather have the more readable form the design accommodates it by changing one parameter; the 14-character form is what this document specifies.</w:t>
      </w:r>
    </w:p>
    <w:p>
      <w:pPr>
        <w:spacing w:after="140" w:line="276" w:lineRule="auto"/>
      </w:pPr>
      <w:r>
        <w:t xml:space="preserve">The device name intentionally carries no serial number. Traceability from name to hardware is held in the asset register (5.1.3) and in Intune, which reports the serial against the device. The random component exists so that two devices at the same site cannot collide, and because it is generated by Autopilot it is unique to the device from first boot.</w:t>
      </w:r>
    </w:p>
    <w:p>
      <w:pPr>
        <w:pBdr>
          <w:left w:val="single" w:sz="18" w:space="10" w:color="F89728"/>
        </w:pBdr>
        <w:shd w:val="clear" w:color="auto" w:fill="FEF7EC"/>
        <w:ind w:left="227" w:right="170"/>
        <w:spacing w:before="120" w:after="180" w:line="276" w:lineRule="auto"/>
      </w:pPr>
      <w:r>
        <w:rPr>
          <w:i/>
          <w:color w:val="95500A"/>
          <w:sz w:val="19"/>
        </w:rPr>
        <w:t xml:space="preserve">Confirm the Loc# format before the first run. The schema’s example location group is sg-stc-dvc-site-LOC00001001, so the last four digits are taken from the numeric portion after LOC. If a site’s Loc# has fewer than four digits, the rename job pads it on the left with zeros rather than shortening the name.</w:t>
      </w:r>
    </w:p>
    <w:p>
      <w:pPr>
        <w:spacing w:after="140" w:line="276" w:lineRule="auto"/>
      </w:pPr>
      <w:r>
        <w:t xml:space="preserve">Naming is applied in two stages, because neither stage can do the whole job alone. The Autopilot device-name template sets APM-PK-%RAND:3% at provisioning, which is enough for the device to fall into the dynamic group on the APM-PK- prefix and start receiving policy. The Loc# digits are appended afterwards by the rename job below.</w:t>
      </w:r>
    </w:p>
    <w:p>
      <w:pPr>
        <w:pStyle w:val="Heading4"/>
        <w:keepNext/>
      </w:pPr>
      <w:r>
        <w:t xml:space="preserve">5.1.5.2 Rename Mechanism</w:t>
      </w:r>
    </w:p>
    <w:p>
      <w:pPr>
        <w:spacing w:after="140" w:line="276" w:lineRule="auto"/>
      </w:pPr>
      <w:r>
        <w:t xml:space="preserve">The naming authority for the site code is the Entra ID location group. APM maintains approximately 750 of these, one per site, with the Loc# in the group name, and the Deployment Team assigns each device to its location group during preparation (5.1.3). That means the site code is directory data, not device data, and the rename is therefore issued from the cloud rather than computed on the device.</w:t>
      </w:r>
    </w:p>
    <w:p>
      <w:pPr>
        <w:spacing w:after="140" w:line="276" w:lineRule="auto"/>
      </w:pPr>
      <w:r>
        <w:t xml:space="preserve">An on-device rename script is deliberately not used. A device-side script would have to read its own Entra group membership, which requires a directory credential present on the device. Placing an application credential that can read the directory onto a device that sits in a public area and signs itself in automatically would reintroduce exactly the exposure this design removed (5.1.2), for the sake of a hostname. One fewer device-side script also narrows the code-signing dependency in SOE-02.</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Script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Rename-ParticipantKiosk.ps1 (held with this design in config/)</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Graph PowerShell SDK v2. Idempotent and safe to re-run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by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named operator from an APM-managed admin workstation, or a scheduled job in APM’s existing admin tooling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credential is placed on a Participant Kiosk, and every run is attributable to a person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Graph permissions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Group.Read.All, Device.Read.All, DeviceManagementManagedDevices.PrivilegedOperations.All, delegated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Read the groups and devices, and issue the rename. Nothing else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Group name pattern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Configurable. Default ^sg-stc-dvc-site-LOC(?&lt;loc&gt;\d+)$, with the last four digits of the capture used in the name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Matches the location device group format in the APM Intune Naming Schema V1.0</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name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APM-PK-[RRR][LLLL], where RRR is the random component Autopilot already assigned and LLLL is the last four digits of the Loc#</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job appends the site component to the name the device already has, so the random component is never regenerated and a device’s name is stable for its life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Action issued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setDeviceName on the matching managed device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receives the result; it computes nothing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 the next restart: the daily 03:00 update restart, or the next inactivity restart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renamed during the day carries its new name by the following morning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in two location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Skipped and reported, not renamed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site codes cannot both be right. This is a data-quality problem at the site, and a script should surface it rather than guess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already correctly named</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Skipped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Allows the job to run on a schedule as new devices arrive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Output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CSV log per run: device, serial, current name, target name, action, detail</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evidence record for the rollout, and the input to any exception follow-up</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Open item before the first run: confirm the exact naming convention of the 750 location groups and the Loc# length, and pass the matching pattern. The design assumes a 4-character Loc#, which is what the 15-character hostname limit accommodates alongside a 7-character Dell service tag. A longer Loc# shortens the serial in the device name, and that trade should be an explicit decision rather than a truncation nobody chose.</w:t>
      </w:r>
    </w:p>
    <w:p>
      <w:pPr>
        <w:pStyle w:val="Heading4"/>
        <w:keepNext/>
      </w:pPr>
      <w:r>
        <w:t xml:space="preserve">5.1.5.3 Automatic Rename on Location Group Membership</w:t>
      </w:r>
    </w:p>
    <w:p>
      <w:pPr>
        <w:spacing w:after="140" w:line="276" w:lineRule="auto"/>
      </w:pPr>
      <w:r>
        <w:t xml:space="preserve">The requirement is that a device renames itself as soon as it is added to its location group, so that the Loc# is visible wherever the device appears. Neither Entra ID nor Intune can attach a script to a group: there is no membership-change trigger to hook. The outcome is therefore produced by a scheduled job that polls, and the script is written to be idempotent precisely so that polling is cheap and self-healing.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Runner</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Automation runbook executing Rename-ParticipantKiosk.ps1 with -AuthMode ManagedIdentity -Unattended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secret is stored, no virtual machine is required and nothing is internet-facing. Alternatives that work equally well: a scheduled task on an existing APM admin server with a certificate-based app registration, or a Logic App with a managed identity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System-assigned managed identity on the Automation account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There is no credential to store, rotate or leak, which is the property that made this acceptable to re-add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Graph application permissions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Group.Read.All, Device.Read.All, DeviceManagementManagedDevices.PrivilegedOperations.All</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Read the location groups and devices, and issue the rename. Nothing else is granted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15 minutes</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added to its group is renamed inside a quarter of an hour. The job does nothing when there is nothing to do</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Idempotency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already correctly named are skipped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Makes frequent polling free, and means a device moved to another site is corrected on the next pass rather than by hand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Throttle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MaxRenames parameter, set to the fleet size for steady state and to 10 for the pilot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misconfigured group pattern cannot rename the fleet before anyone notices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CSV per run, plus the runbook job history</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rename is attributable, and the skipped and failed rows are the exception queue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behaviour</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Kiosks keep their APM-PK-[RRR] name and remain fully managed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job is not in the sign-in path or the policy path. Its failure costs visibility of the Loc#, nothing else</w:t>
            </w:r>
          </w:p>
        </w:tc>
      </w:tr>
    </w:tbl>
    <w:p>
      <w:pPr>
        <w:spacing w:after="160"/>
        <w:rPr>
          <w:sz w:val="8"/>
        </w:rPr>
      </w:pPr>
    </w:p>
    <w:p>
      <w:pPr>
        <w:spacing w:after="140" w:line="276" w:lineRule="auto"/>
      </w:pPr>
      <w:r>
        <w:rPr>
          <w:b/>
        </w:rPr>
        <w:t xml:space="preserve">Why not the alternatives.</w:t>
      </w:r>
      <w:r>
        <w:t xml:space="preserve"> Two other mechanisms were assessed. A per-site Autopilot deployment profile carrying the Loc# in its device-name template would name the device at provisioning with no job at all, which is the most elegant answer available and fails on scale: Intune caps Autopilot deployment profiles at 350 per tenant against roughly 750 sites, and 750 profiles would be an administrative burden in their own right. Microsoft Graph change notifications on group membership would make the rename event-driven rather than polled, but they require one subscription per group, each needing renewal every few days, and a public HTTPS listener to receive them, which is the same class of internet-facing endpoint that 9.4 decommissions. Polling a directory every fifteen minutes is the boring answer and the right one.</w:t>
      </w:r>
    </w:p>
    <w:p>
      <w:pPr>
        <w:spacing w:after="140" w:line="276" w:lineRule="auto"/>
      </w:pPr>
      <w:r>
        <w:rPr>
          <w:b/>
        </w:rPr>
        <w:t xml:space="preserve">When the name lands, and where it shows.</w:t>
      </w:r>
      <w:r>
        <w:t xml:space="preserve"> The setDeviceName action queues the rename; Windows applies it at the next restart, which on this fleet is the daily 03:00 update restart or the next inactivity restart, so a device added to its group during the day carries its Loc# by the following morning. The Entra ID device object’s display name follows the device hostname when the device re-registers after that restart, so the Loc# then appears in Entra ID, Intune and Defender for Endpoint together. That is what makes a device locatable from any of the three consoles, which is the point of the requirement.</w:t>
      </w:r>
    </w:p>
    <w:p>
      <w:pPr>
        <w:pStyle w:val="Heading3"/>
      </w:pPr>
      <w:r>
        <w:t xml:space="preserve">5.1.6 End-to-End Device Experience</w:t>
      </w:r>
    </w:p>
    <w:p>
      <w:pPr>
        <w:spacing w:after="140" w:line="276" w:lineRule="auto"/>
      </w:pPr>
      <w:r>
        <w:t xml:space="preserve">When a provisioned device is powered on at a site:</w:t>
      </w:r>
    </w:p>
    <w:p>
      <w:pPr>
        <w:ind w:left="567" w:hanging="284"/>
        <w:spacing w:after="90" w:line="276" w:lineRule="auto"/>
      </w:pPr>
      <w:r>
        <w:rPr>
          <w:b/>
        </w:rPr>
        <w:t xml:space="preserve">1.  </w:t>
      </w:r>
      <w:r>
        <w:t xml:space="preserve">The device boots and signs itself in. There is no logon screen, no username and no password</w:t>
      </w:r>
    </w:p>
    <w:p>
      <w:pPr>
        <w:ind w:left="567" w:hanging="284"/>
        <w:spacing w:after="90" w:line="276" w:lineRule="auto"/>
      </w:pPr>
      <w:r>
        <w:rPr>
          <w:b/>
        </w:rPr>
        <w:t xml:space="preserve">2.  </w:t>
      </w:r>
      <w:r>
        <w:t xml:space="preserve">Multi-app Assigned Access presents the restricted session: Edge, LibreOffice Writer, Calc and Impress, File Explorer scoped to removable drives, the Zscaler tray and TeamViewer</w:t>
      </w:r>
    </w:p>
    <w:p>
      <w:pPr>
        <w:ind w:left="567" w:hanging="284"/>
        <w:spacing w:after="90" w:line="276" w:lineRule="auto"/>
      </w:pPr>
      <w:r>
        <w:rPr>
          <w:b/>
        </w:rPr>
        <w:t xml:space="preserve">3.  </w:t>
      </w:r>
      <w:r>
        <w:t xml:space="preserve">The participant browses to the approved job search, government, support and training sites, and to their own webmail</w:t>
      </w:r>
    </w:p>
    <w:p>
      <w:pPr>
        <w:ind w:left="567" w:hanging="284"/>
        <w:spacing w:after="90" w:line="276" w:lineRule="auto"/>
      </w:pPr>
      <w:r>
        <w:rPr>
          <w:b/>
        </w:rPr>
        <w:t xml:space="preserve">4.  </w:t>
      </w:r>
      <w:r>
        <w:t xml:space="preserve">The participant writes a resume in LibreOffice and saves it to their USB drive, or attaches it to a message from their webmail</w:t>
      </w:r>
    </w:p>
    <w:p>
      <w:pPr>
        <w:ind w:left="567" w:hanging="284"/>
        <w:spacing w:after="90" w:line="276" w:lineRule="auto"/>
      </w:pPr>
      <w:r>
        <w:rPr>
          <w:b/>
        </w:rPr>
        <w:t xml:space="preserve">5.  </w:t>
      </w:r>
      <w:r>
        <w:t xml:space="preserve">After ten minutes without input the device warns, then restarts, and every trace of the session is destroyed (6.4). It comes back up in the participant session, ready for the next person</w:t>
      </w:r>
    </w:p>
    <w:p>
      <w:pPr>
        <w:spacing w:after="140" w:line="276" w:lineRule="auto"/>
      </w:pPr>
      <w:r>
        <w:t xml:space="preserve">A support operator reaches a full desktop through the breakout sequence and the LAPS-managed local administrator account. That account still cannot install software, because App Control is enforced at device level and is not scoped by user (4.3.9). Figure 2 sets out the provisioning sequence behind this experience.</w:t>
      </w:r>
    </w:p>
    <w:p>
      <w:pPr>
        <w:keepNext/>
        <w:jc w:val="center"/>
        <w:spacing w:before="180" w:after="60"/>
      </w:pPr>
      <w:r>
        <w:drawing>
          <wp:inline distT="0" distB="0" distL="0" distR="0">
            <wp:extent cx="5750000" cy="6809211"/>
            <wp:effectExtent l="0" t="0" r="0" b="0"/>
            <wp:docPr id="99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 name="Figure2"/>
                    <pic:cNvPicPr/>
                  </pic:nvPicPr>
                  <pic:blipFill>
                    <a:blip r:embed="rIdPK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Participant Kiosk provisioning - the Deployment Team preparation, Autopilot self-deployment and automatic logon</w:t>
      </w:r>
    </w:p>
    <w:p>
      <w:pPr>
        <w:pStyle w:val="Heading2"/>
      </w:pPr>
      <w:r>
        <w:t xml:space="preserve">5.2 Image Configuration</w:t>
      </w:r>
    </w:p>
    <w:p>
      <w:pPr>
        <w:pStyle w:val="Heading3"/>
      </w:pPr>
      <w:r>
        <w:t xml:space="preserve">5.2.1 Image Specification</w:t>
      </w:r>
    </w:p>
    <w:tbl>
      <w:tblPr>
        <w:tblStyle w:val="TableGrid"/>
        <w:tblW w:w="9360" w:type="dxa"/>
        <w:tblLayout w:type="fixed"/>
        <w:tblLook w:val="04A0" w:firstRow="1" w:lastRow="0" w:firstColumn="0" w:lastColumn="0" w:noHBand="0" w:noVBand="1"/>
      </w:tblPr>
      <w:tblGrid>
        <w:gridCol w:w="2196"/>
        <w:gridCol w:w="7164"/>
      </w:tblGrid>
      <w:tr>
        <w:trPr>
          <w:tblHeader/>
        </w:trPr>
        <w:tc>
          <w:tcPr>
            <w:tcW w:w="21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Operating system</w:t>
            </w:r>
          </w:p>
        </w:tc>
        <w:tc>
          <w:tcPr>
            <w:tcW w:w="716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Windows 11 Enterprise</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browser with hardened device-scoped policies and preloaded managed favourites. Also the PDF viewer</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Writer, Calc and Impress, installed locally with the configuration in 4.3.6 locked by policy</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and onboarded at device scope; feeds the Intune compliance policy</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and site IPSEC tunnel as required by the APM standard</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 for remote support</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wallpaper</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approved APM participant wallpaper (5.2.6), carrying the on-screen notice about monitoring and data retention</w:t>
            </w:r>
          </w:p>
        </w:tc>
      </w:tr>
      <w:tr>
        <w:tc>
          <w:tcPr>
            <w:tcW w:w="21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 tools</w:t>
            </w:r>
          </w:p>
        </w:tc>
        <w:tc>
          <w:tcPr>
            <w:tcW w:w="716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high contrast, font scaling, speech-to-text and the on-screen keyboard</w:t>
            </w:r>
          </w:p>
        </w:tc>
      </w:tr>
      <w:tr>
        <w:tc>
          <w:tcPr>
            <w:tcW w:w="21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installed</w:t>
            </w:r>
          </w:p>
        </w:tc>
        <w:tc>
          <w:tcPr>
            <w:tcW w:w="716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Zoom, OneDrive sync client, Company Portal, any store application</w:t>
            </w:r>
          </w:p>
        </w:tc>
      </w:tr>
    </w:tbl>
    <w:p>
      <w:pPr>
        <w:spacing w:after="160"/>
        <w:rPr>
          <w:sz w:val="8"/>
        </w:rPr>
      </w:pPr>
    </w:p>
    <w:p>
      <w:pPr>
        <w:pStyle w:val="Heading3"/>
      </w:pPr>
      <w:r>
        <w:t xml:space="preserve">5.2.2 Printing</w:t>
      </w:r>
    </w:p>
    <w:p>
      <w:pPr>
        <w:spacing w:after="140" w:line="276" w:lineRule="auto"/>
      </w:pPr>
      <w:r>
        <w:t xml:space="preserve">No direct printing from Participant Kiosks is provided. Participants email required documents to their case manager from personal webmail for printing. This operating model was approved by the APM Business Owner (DR-001).</w:t>
      </w:r>
    </w:p>
    <w:p>
      <w:pPr>
        <w:pStyle w:val="Heading3"/>
      </w:pPr>
      <w:r>
        <w:t xml:space="preserve">5.2.3 USB Storage</w:t>
      </w:r>
    </w:p>
    <w:p>
      <w:pPr>
        <w:spacing w:after="140" w:line="276" w:lineRule="auto"/>
      </w:pPr>
      <w:r>
        <w:t xml:space="preserve">Participant Kiosks require access to USB storage so that participants can load or save a resume, and this remains the only document transfer path on the fleet. Because these are participant-owned drives that must remain readable on participant-owned computers of varying types and operating systems, BitLocker and BitLocker To Go cannot be enabled on them: compatibility cannot be guaranteed, and requiring it would encrypt a member of the public’s own media.</w:t>
      </w:r>
    </w:p>
    <w:p>
      <w:pPr>
        <w:spacing w:after="140" w:line="276" w:lineRule="auto"/>
      </w:pPr>
      <w:r>
        <w:t xml:space="preserve">Two exception policies are created from the existing Windows security configuration, with the settings below modified from the estate defaults. All other security layers, including Zscaler, Defender for Endpoint and App Control, remain applied. The compensating controls for this exception are set out in 7.3.3.</w:t>
      </w:r>
    </w:p>
    <w:p>
      <w:pPr>
        <w:pStyle w:val="Heading4"/>
        <w:keepNext/>
      </w:pPr>
      <w:r>
        <w:t xml:space="preserve">5.2.3.1 USB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CDG-W11-SEC-USB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Disk Deny Write Access (User)</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write access to removable drives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 use of BitLocker on removable drives</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4"/>
        <w:keepNext/>
      </w:pPr>
      <w:r>
        <w:t xml:space="preserve">5.2.3.2 BitLocker Configuration Exception Policy</w:t>
      </w:r>
    </w:p>
    <w:tbl>
      <w:tblPr>
        <w:tblStyle w:val="TableGrid"/>
        <w:tblW w:w="9360" w:type="dxa"/>
        <w:tblLayout w:type="fixed"/>
        <w:tblLook w:val="04A0" w:firstRow="1" w:lastRow="0" w:firstColumn="0" w:lastColumn="0" w:noHBand="0" w:noVBand="1"/>
      </w:tblPr>
      <w:tblGrid>
        <w:gridCol w:w="5590"/>
        <w:gridCol w:w="3770"/>
      </w:tblGrid>
      <w:tr>
        <w:trPr>
          <w:tblHeader/>
        </w:trPr>
        <w:tc>
          <w:tcPr>
            <w:tcW w:w="559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559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37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CDG-W11-SEC-Bitlocker Exception-P-1.0</w:t>
            </w:r>
          </w:p>
        </w:tc>
      </w:tr>
      <w:tr>
        <w:tc>
          <w:tcPr>
            <w:tcW w:w="559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 drive not protected by BitLocker</w:t>
            </w:r>
          </w:p>
        </w:tc>
        <w:tc>
          <w:tcPr>
            <w:tcW w:w="37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 (Enabled)</w:t>
            </w:r>
          </w:p>
        </w:tc>
      </w:tr>
    </w:tbl>
    <w:p>
      <w:pPr>
        <w:spacing w:after="160"/>
        <w:rPr>
          <w:sz w:val="8"/>
        </w:rPr>
      </w:pPr>
    </w:p>
    <w:p>
      <w:pPr>
        <w:pStyle w:val="Heading3"/>
      </w:pPr>
      <w:r>
        <w:t xml:space="preserve">5.2.4 Application Delivery and Third-Party Patching</w:t>
      </w:r>
    </w:p>
    <w:p>
      <w:pPr>
        <w:spacing w:after="140" w:line="276" w:lineRule="auto"/>
      </w:pPr>
      <w:r>
        <w:t xml:space="preserve">Only four applications run on a Participant Kiosk, and each arrives by a controlled path. The operating system and Edge come from Windows Update for Business (9.3). LibreOffice, the Zscaler client and TeamViewer are Intune Win32 applications assigned to the device group. LibreOffice updates are published into Intune by Patch My PC Publisher, so a new LibreOffice release becomes a superseding Win32 application with no manual repackaging.</w:t>
      </w:r>
    </w:p>
    <w:p>
      <w:pPr>
        <w:spacing w:after="140" w:line="276" w:lineRule="auto"/>
      </w:pPr>
      <w:r>
        <w:t xml:space="preserve">Figure 3 shows the delivery chain and, alongside it, the trust chain that decides whether the delivered binary is allowed to execute.</w:t>
      </w:r>
    </w:p>
    <w:p>
      <w:pPr>
        <w:keepNext/>
        <w:jc w:val="center"/>
        <w:spacing w:before="180" w:after="60"/>
      </w:pPr>
      <w:r>
        <w:drawing>
          <wp:inline distT="0" distB="0" distL="0" distR="0">
            <wp:extent cx="5750000" cy="5901316"/>
            <wp:effectExtent l="0" t="0" r="0" b="0"/>
            <wp:docPr id="99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 name="Figure3"/>
                    <pic:cNvPicPr/>
                  </pic:nvPicPr>
                  <pic:blipFill>
                    <a:blip r:embed="rIdPK3"/>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3. Application delivery and trust chain - source, packaging, delivery ring and App Control decision</w:t>
      </w:r>
    </w:p>
    <w:tbl>
      <w:tblPr>
        <w:tblStyle w:val="TableGrid"/>
        <w:tblW w:w="9360" w:type="dxa"/>
        <w:tblLayout w:type="fixed"/>
        <w:tblLook w:val="04A0" w:firstRow="1" w:lastRow="0" w:firstColumn="0" w:lastColumn="0" w:noHBand="0" w:noVBand="1"/>
      </w:tblPr>
      <w:tblGrid>
        <w:gridCol w:w="2200"/>
        <w:gridCol w:w="2600"/>
        <w:gridCol w:w="45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Stage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Release monitoring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Detects a new LibreOffice Fresh release, downloads the vendor MSI and verifies the vendor signature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Packaging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Publishes into Intune as a Win32 application with supersedence over the previous version, retaining the vendor-signed binaries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Approval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published update is approved before assignment. Automatic publishing without approval is not enabled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update installs on the pilot devices first, on the same ring used for quality updates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three days after the pilot ring reports success, matching the quality update deferral in 9.3</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decision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(4.3.9)</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publisher rule trusts The Document Foundation signer, so a signed update runs without a policy change. An unsigned or differently signed binary does not run, whatever delivered it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Verification</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application install report, and the Defender for Endpoint software inventory</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must show the new version on the fleet before the change is closed</w:t>
            </w:r>
          </w:p>
        </w:tc>
      </w:tr>
    </w:tbl>
    <w:p>
      <w:pPr>
        <w:spacing w:after="160"/>
        <w:rPr>
          <w:sz w:val="8"/>
        </w:rPr>
      </w:pPr>
    </w:p>
    <w:p>
      <w:pPr>
        <w:spacing w:after="140" w:line="276" w:lineRule="auto"/>
      </w:pPr>
      <w:r>
        <w:t xml:space="preserve">TeamViewer is treated differently and deliberately so. Its App Control rule is pinned to the deployed major version (4.3.9), so a TeamViewer update is a change to the App Control policy as well as to the application, raised and approved together. This is the trade for pinning: it prevents an attacker side-loading a different build, at the cost of making version upgrades a controlled change rather than a background one.</w:t>
      </w:r>
    </w:p>
    <w:p>
      <w:pPr>
        <w:pStyle w:val="Heading3"/>
      </w:pPr>
      <w:r>
        <w:t xml:space="preserve">5.2.5 Image Lifecycle</w:t>
      </w:r>
    </w:p>
    <w:p>
      <w:pPr>
        <w:ind w:left="567" w:hanging="284"/>
        <w:spacing w:after="90" w:line="276" w:lineRule="auto"/>
      </w:pPr>
      <w:r>
        <w:rPr>
          <w:b/>
        </w:rPr>
        <w:t xml:space="preserve">1.  </w:t>
      </w:r>
      <w:r>
        <w:t xml:space="preserve">The image is built from Windows 11 Enterprise and configured entirely by Intune. There is no captured or golden image to maintain</w:t>
      </w:r>
    </w:p>
    <w:p>
      <w:pPr>
        <w:ind w:left="567" w:hanging="284"/>
        <w:spacing w:after="90" w:line="276" w:lineRule="auto"/>
      </w:pPr>
      <w:r>
        <w:rPr>
          <w:b/>
        </w:rPr>
        <w:t xml:space="preserve">2.  </w:t>
      </w:r>
      <w:r>
        <w:t xml:space="preserve">The operating system, Edge and Defender are patched monthly through the update rings in 9.3</w:t>
      </w:r>
    </w:p>
    <w:p>
      <w:pPr>
        <w:ind w:left="567" w:hanging="284"/>
        <w:spacing w:after="90" w:line="276" w:lineRule="auto"/>
      </w:pPr>
      <w:r>
        <w:rPr>
          <w:b/>
        </w:rPr>
        <w:t xml:space="preserve">3.  </w:t>
      </w:r>
      <w:r>
        <w:t xml:space="preserve">LibreOffice is patched through Patch My PC as each Fresh release ships (5.2.4)</w:t>
      </w:r>
    </w:p>
    <w:p>
      <w:pPr>
        <w:ind w:left="567" w:hanging="284"/>
        <w:spacing w:after="90" w:line="276" w:lineRule="auto"/>
      </w:pPr>
      <w:r>
        <w:rPr>
          <w:b/>
        </w:rPr>
        <w:t xml:space="preserve">4.  </w:t>
      </w:r>
      <w:r>
        <w:t xml:space="preserve">The feature version is pinned and moves only after APM validation on the pilot ring</w:t>
      </w:r>
    </w:p>
    <w:p>
      <w:pPr>
        <w:pStyle w:val="Heading3"/>
      </w:pPr>
      <w:r>
        <w:t xml:space="preserve">5.2.6 Desktop Wallpaper and On-Screen Notice</w:t>
      </w:r>
    </w:p>
    <w:p>
      <w:pPr>
        <w:spacing w:after="140" w:line="276" w:lineRule="auto"/>
      </w:pPr>
      <w:r>
        <w:t xml:space="preserve">The wallpaper is the only place a participant is told what the device does with their information, so it is a control rather than decoration. APM’s approved artwork is used as supplied: APMES0153 ES Site Desktop Wallpapers V5 CTA, held with this design in config/ alongside the deployed PNG.</w:t>
      </w:r>
    </w:p>
    <w:tbl>
      <w:tblPr>
        <w:tblStyle w:val="TableGrid"/>
        <w:tblW w:w="9360" w:type="dxa"/>
        <w:tblLayout w:type="fixed"/>
        <w:tblLook w:val="04A0" w:firstRow="1" w:lastRow="0" w:firstColumn="0" w:lastColumn="0" w:noHBand="0" w:noVBand="1"/>
      </w:tblPr>
      <w:tblGrid>
        <w:gridCol w:w="2400"/>
        <w:gridCol w:w="3200"/>
        <w:gridCol w:w="37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Source artwork</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APMES0153_ES Site Desktop Wallpapers V5 CTA.pdf, amended</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APM-approved artwork. One line of copy amended, see below</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Deployed image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config/wallpaper-participant-v5.1.png</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amended render. Staged locally to C:\APM\PK\wallpaper.png by the Intune Win32 packaging step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by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PersonalizationCSP DesktopImageUrl, pointing at the local path</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scope, not user scope, so it applies to the Assigned Access session without a user policy</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signs itself in and never presents a lock screen. Nothing is displayed there at any point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Resolution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Supplied at 16:9. Provide the artwork at the native resolution of the procured display and set DesktopImageUrl per resolution if the fleet carries more than one panel size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stretched notice is a notice nobody reads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wallpaper copy change is a change to a participant-facing control and follows the same change process as a policy change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Owner: APM Digital with the Business Owner</w:t>
            </w:r>
          </w:p>
        </w:tc>
      </w:tr>
    </w:tbl>
    <w:p>
      <w:pPr>
        <w:spacing w:after="160"/>
        <w:rPr>
          <w:sz w:val="8"/>
        </w:rPr>
      </w:pPr>
    </w:p>
    <w:p>
      <w:pPr>
        <w:spacing w:after="140" w:line="276" w:lineRule="auto"/>
      </w:pPr>
      <w:r>
        <w:t xml:space="preserve">The approved copy tells the participant that the computer is monitored, that it is for employment tasks, that files must not be saved to the desktop, and that work should be saved to their own cloud storage or a USB drive. That matches this design: there is no cloud store on the device, USB is permitted (5.2.3), and personal cloud storage and webmail remain reachable through Zscaler (7.4).</w:t>
      </w:r>
    </w:p>
    <w:p>
      <w:pPr>
        <w:spacing w:after="140" w:line="276" w:lineRule="auto"/>
      </w:pPr>
      <w:r>
        <w:rPr>
          <w:b/>
        </w:rPr>
        <w:t xml:space="preserve">Copy amendment applied.</w:t>
      </w:r>
      <w:r>
        <w:t xml:space="preserve"> The approved artwork told participants that desktop files would be "deleted overnight", which is not what this design does: the profile is deleted on every restart and the device restarts after ten minutes of inactivity (6.4). A participant who read "overnight", left a resume on the desktop and took a phone call would lose it. The line now reads:</w:t>
      </w:r>
    </w:p>
    <w:p>
      <w:pPr>
        <w:spacing w:after="140" w:line="276" w:lineRule="auto"/>
      </w:pPr>
      <w:r>
        <w:t xml:space="preserve">Don’t save files to the desktop. They’ll be deleted after 10 minutes of inactivity.</w:t>
      </w:r>
    </w:p>
    <w:p>
      <w:pPr>
        <w:keepNext/>
        <w:jc w:val="center"/>
        <w:spacing w:before="180" w:after="60"/>
      </w:pPr>
      <w:r>
        <w:drawing>
          <wp:inline distT="0" distB="0" distL="0" distR="0">
            <wp:extent cx="5750000" cy="3245304"/>
            <wp:effectExtent l="0" t="0" r="0" b="0"/>
            <wp:docPr id="99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 name="Figure4"/>
                    <pic:cNvPicPr/>
                  </pic:nvPicPr>
                  <pic:blipFill>
                    <a:blip r:embed="rIdPK4"/>
                    <a:stretch>
                      <a:fillRect/>
                    </a:stretch>
                  </pic:blipFill>
                  <pic:spPr>
                    <a:xfrm>
                      <a:off x="0" y="0"/>
                      <a:ext cx="5750000" cy="3245304"/>
                    </a:xfrm>
                    <a:prstGeom prst="rect">
                      <a:avLst/>
                    </a:prstGeom>
                  </pic:spPr>
                </pic:pic>
              </a:graphicData>
            </a:graphic>
          </wp:inline>
        </w:drawing>
      </w:r>
    </w:p>
    <w:p>
      <w:pPr>
        <w:pStyle w:val="Caption"/>
        <w:jc w:val="center"/>
        <w:spacing w:after="220"/>
      </w:pPr>
      <w:r>
        <w:t xml:space="preserve">Figure 4. Approved participant wallpaper as deployed, carrying the monitoring notice and the amended retention line</w:t>
      </w:r>
    </w:p>
    <w:p>
      <w:pPr>
        <w:spacing w:after="140" w:line="276" w:lineRule="auto"/>
      </w:pPr>
      <w:r>
        <w:t xml:space="preserve">The amended render is config/wallpaper-participant-v5.1.png and is the image the fleet deploys. Everything else in the artwork is untouched: the layout, the brand elements, the monitoring notice, the save-to-cloud-or-USB guidance and the closing line all remain as approved.</w:t>
      </w:r>
    </w:p>
    <w:p>
      <w:pPr>
        <w:pBdr>
          <w:left w:val="single" w:sz="18" w:space="10" w:color="F89728"/>
        </w:pBdr>
        <w:shd w:val="clear" w:color="auto" w:fill="FEF7EC"/>
        <w:ind w:left="227" w:right="170"/>
        <w:spacing w:before="120" w:after="180" w:line="276" w:lineRule="auto"/>
      </w:pPr>
      <w:r>
        <w:rPr>
          <w:i/>
          <w:color w:val="95500A"/>
          <w:sz w:val="19"/>
        </w:rPr>
        <w:t xml:space="preserve">Two items to close with the Business Owner. The master artwork PDF should be reissued by APM’s brand team carrying the same amended line, so the deployed image and the master do not diverge; the wording above is the text to set. Second, the artwork is titled "Welcome to the Participant Kiosk" where the program terminology is Participant Kiosk, which is worth correcting in the same reissue. Separately, confirm on the pilot that Google Drive and iCloud are reachable, since the artwork names them specifically as the place to save work: the FileHost and Internet Services categories in 5.3.4.3.5 currently permit them.</w:t>
      </w:r>
    </w:p>
    <w:p>
      <w:pPr>
        <w:pStyle w:val="Heading2"/>
      </w:pPr>
      <w:r>
        <w:t xml:space="preserve">5.3 Network and Infrastructure</w:t>
      </w:r>
    </w:p>
    <w:p>
      <w:pPr>
        <w:spacing w:after="140" w:line="276" w:lineRule="auto"/>
      </w:pPr>
      <w:r>
        <w:t xml:space="preserve">The Participant Kiosk solution uses the existing site network at APM sites. There are no Azure resources for the fleet to reach, so the egress allow-list carries no cloud destinations beyond device management, and there is no Azure subscription in the solution at all.</w:t>
      </w:r>
    </w:p>
    <w:p>
      <w:pPr>
        <w:spacing w:after="140" w:line="276" w:lineRule="auto"/>
      </w:pPr>
      <w:r>
        <w:t xml:space="preserve">Devices connect to the existing VLAN, repurposed and renamed to APM-KIOSK. This is not a new network deployment; the existing wireless service is updated to support the fleet, including an increase to 20 Mbps per site and the removal of the CAPTCHA requirement. The APM-KIOSK SSID is not publicly visible and access is controlled by a pre-shared key deployed to devices by Intune policy. The network object names APM-KIOSK and VLAN 73 are retained as approved under DR-003 and DR-005 (see DR-015).</w:t>
      </w:r>
    </w:p>
    <w:p>
      <w:pPr>
        <w:spacing w:after="140" w:line="276" w:lineRule="auto"/>
      </w:pPr>
      <w:r>
        <w:t xml:space="preserve">The design uses the organisation’s existing public internet breakout. All device traffic egresses through Zscaler. The solution provides no access to APM corporate systems, internal business applications or unrestricted internet services, and all permitted traffic is inspected and policed by APM-managed network security controls, including the Palo Alto east-west firewalls and the approved egress paths. All other traffic is blocked.</w:t>
      </w:r>
    </w:p>
    <w:p>
      <w:pPr>
        <w:spacing w:after="140" w:line="276" w:lineRule="auto"/>
      </w:pPr>
      <w:r>
        <w:t xml:space="preserve">Figure 5 shows the logical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99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 name="Figure5"/>
                    <pic:cNvPicPr/>
                  </pic:nvPicPr>
                  <pic:blipFill>
                    <a:blip r:embed="rIdPK5"/>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5. Participant Kiosk logical network and security zones</w:t>
      </w:r>
    </w:p>
    <w:p>
      <w:pPr>
        <w:pStyle w:val="Heading3"/>
      </w:pPr>
      <w:r>
        <w:t xml:space="preserve">5.3.1 Device Network Configuration</w:t>
      </w:r>
    </w:p>
    <w:p>
      <w:pPr>
        <w:pStyle w:val="Heading4"/>
        <w:keepNext/>
      </w:pPr>
      <w:r>
        <w:t xml:space="preserve">5.3.1.1 Network Design</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 The /26 leaves headroom for growth without re-addressing</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Segmentation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Layer 3 segmentation with firewall enforcement</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required service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Restricted to approved destinations only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Prevents unrestricted internet usage while allowing the destinations the fleet requires</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pStyle w:val="Heading4"/>
        <w:keepNext/>
      </w:pPr>
      <w:r>
        <w:t xml:space="preserve">5.3.1.2 Connectivity Controls</w:t>
      </w:r>
    </w:p>
    <w:tbl>
      <w:tblPr>
        <w:tblStyle w:val="TableGrid"/>
        <w:tblW w:w="9360" w:type="dxa"/>
        <w:tblLayout w:type="fixed"/>
        <w:tblLook w:val="04A0" w:firstRow="1" w:lastRow="0" w:firstColumn="0" w:lastColumn="0" w:noHBand="0" w:noVBand="1"/>
      </w:tblPr>
      <w:tblGrid>
        <w:gridCol w:w="1558"/>
        <w:gridCol w:w="5670"/>
        <w:gridCol w:w="2132"/>
      </w:tblGrid>
      <w:tr>
        <w:trPr>
          <w:tblHeader/>
        </w:trPr>
        <w:tc>
          <w:tcPr>
            <w:tcW w:w="155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6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destinations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enrolment and management endpoints, Windows Update and Delivery Optimization, Microsoft Defender for Endpoint, the Intune content delivery network, Zscaler, TeamViewer service endpoints, and the approved web destinations reached through Zscaler</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Enables required functionality only. No Azure resource is required by this design</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destinations</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non-approved internet, corporate and unrelated service destinations, including all Microsoft 365 service endpoints other than those required for device management</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strict access control and supports DR-010</w:t>
            </w:r>
          </w:p>
        </w:tc>
      </w:tr>
      <w:tr>
        <w:tc>
          <w:tcPr>
            <w:tcW w:w="155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56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Restricted resolution for approved Microsoft and APM-managed service dependencies</w:t>
            </w:r>
          </w:p>
        </w:tc>
        <w:tc>
          <w:tcPr>
            <w:tcW w:w="213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resolution of unauthorised domains</w:t>
            </w:r>
          </w:p>
        </w:tc>
      </w:tr>
      <w:tr>
        <w:tc>
          <w:tcPr>
            <w:tcW w:w="155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Traffic direction</w:t>
            </w:r>
          </w:p>
        </w:tc>
        <w:tc>
          <w:tcPr>
            <w:tcW w:w="56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Device-initiated outbound connectivity only</w:t>
            </w:r>
          </w:p>
        </w:tc>
        <w:tc>
          <w:tcPr>
            <w:tcW w:w="213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inbound exposure to Participant Kiosks</w:t>
            </w:r>
          </w:p>
        </w:tc>
      </w:tr>
    </w:tbl>
    <w:p>
      <w:pPr>
        <w:spacing w:after="160"/>
        <w:rPr>
          <w:sz w:val="8"/>
        </w:rPr>
      </w:pPr>
    </w:p>
    <w:p>
      <w:pPr>
        <w:pStyle w:val="Heading4"/>
        <w:keepNext/>
      </w:pPr>
      <w:r>
        <w:t xml:space="preserve">5.3.1.3 Firewall and Filtering (Meraki)</w:t>
      </w:r>
    </w:p>
    <w:tbl>
      <w:tblPr>
        <w:tblStyle w:val="TableGrid"/>
        <w:tblW w:w="9360" w:type="dxa"/>
        <w:tblLayout w:type="fixed"/>
        <w:tblLook w:val="04A0" w:firstRow="1" w:lastRow="0" w:firstColumn="0" w:lastColumn="0" w:noHBand="0" w:noVBand="1"/>
      </w:tblPr>
      <w:tblGrid>
        <w:gridCol w:w="1426"/>
        <w:gridCol w:w="5800"/>
        <w:gridCol w:w="2134"/>
      </w:tblGrid>
      <w:tr>
        <w:trPr>
          <w:tblHeader/>
        </w:trPr>
        <w:tc>
          <w:tcPr>
            <w:tcW w:w="142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5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213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model</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Default deny, egress filtering</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Strong security baseline</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 ports</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TCP 443 (HTTPS), plus IPSEC to the Zscaler service edge</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attack surface</w:t>
            </w:r>
          </w:p>
        </w:tc>
      </w:tr>
      <w:tr>
        <w:tc>
          <w:tcPr>
            <w:tcW w:w="142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Filtering method</w:t>
            </w:r>
          </w:p>
        </w:tc>
        <w:tc>
          <w:tcPr>
            <w:tcW w:w="5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 and IP-based allow rules for the approved Microsoft, Zscaler and APM-managed dependencies</w:t>
            </w:r>
          </w:p>
        </w:tc>
        <w:tc>
          <w:tcPr>
            <w:tcW w:w="213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Fine-grained control</w:t>
            </w:r>
          </w:p>
        </w:tc>
      </w:tr>
      <w:tr>
        <w:tc>
          <w:tcPr>
            <w:tcW w:w="142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w:t>
            </w:r>
          </w:p>
        </w:tc>
        <w:tc>
          <w:tcPr>
            <w:tcW w:w="5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inspection subject to the APM internet security policy and service compatibility</w:t>
            </w:r>
          </w:p>
        </w:tc>
        <w:tc>
          <w:tcPr>
            <w:tcW w:w="213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Enhances monitoring and compliance</w:t>
            </w:r>
          </w:p>
        </w:tc>
      </w:tr>
    </w:tbl>
    <w:p>
      <w:pPr>
        <w:spacing w:after="160"/>
        <w:rPr>
          <w:sz w:val="8"/>
        </w:rPr>
      </w:pPr>
    </w:p>
    <w:tbl>
      <w:tblPr>
        <w:tblStyle w:val="TableGrid"/>
        <w:tblW w:w="9360" w:type="dxa"/>
        <w:tblLayout w:type="fixed"/>
        <w:tblLook w:val="04A0" w:firstRow="1" w:lastRow="0" w:firstColumn="0" w:lastColumn="0" w:noHBand="0" w:noVBand="1"/>
      </w:tblPr>
      <w:tblGrid>
        <w:gridCol w:w="1312"/>
        <w:gridCol w:w="7311"/>
        <w:gridCol w:w="737"/>
      </w:tblGrid>
      <w:tr>
        <w:trPr>
          <w:tblHeader/>
        </w:trPr>
        <w:tc>
          <w:tcPr>
            <w:tcW w:w="131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731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73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131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Intune endpoints (login.microsoftonline.com, enterpriseregistration.windows.net, manage.microsoft.com, r.manage.microsoft.com), Windows Update and Delivery Optimization, Defender for Endpoint, the Intune content delivery network, and the Zscaler service edge</w:t>
            </w:r>
          </w:p>
        </w:tc>
        <w:tc>
          <w:tcPr>
            <w:tcW w:w="73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r>
      <w:tr>
        <w:tc>
          <w:tcPr>
            <w:tcW w:w="131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731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73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r>
    </w:tbl>
    <w:p>
      <w:pPr>
        <w:spacing w:after="160"/>
        <w:rPr>
          <w:sz w:val="8"/>
        </w:rPr>
      </w:pPr>
    </w:p>
    <w:p>
      <w:pPr>
        <w:pStyle w:val="Heading4"/>
        <w:keepNext/>
      </w:pPr>
      <w:r>
        <w:t xml:space="preserve">5.3.1.4 Rate Limiting (Meraki)</w:t>
      </w:r>
    </w:p>
    <w:tbl>
      <w:tblPr>
        <w:tblStyle w:val="TableGrid"/>
        <w:tblW w:w="9360" w:type="dxa"/>
        <w:tblLayout w:type="fixed"/>
        <w:tblLook w:val="04A0" w:firstRow="1" w:lastRow="0" w:firstColumn="0" w:lastColumn="0" w:noHBand="0" w:noVBand="1"/>
      </w:tblPr>
      <w:tblGrid>
        <w:gridCol w:w="1615"/>
        <w:gridCol w:w="1440"/>
        <w:gridCol w:w="6305"/>
      </w:tblGrid>
      <w:tr>
        <w:trPr>
          <w:tblHeader/>
        </w:trPr>
        <w:tc>
          <w:tcPr>
            <w:tcW w:w="161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14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630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61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site bandwidth</w:t>
            </w:r>
          </w:p>
        </w:tc>
        <w:tc>
          <w:tcPr>
            <w:tcW w:w="14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Mbps</w:t>
            </w:r>
          </w:p>
        </w:tc>
        <w:tc>
          <w:tcPr>
            <w:tcW w:w="630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Direct web browsing, application updates and monthly patching for up to five devices at a site</w:t>
            </w:r>
          </w:p>
        </w:tc>
      </w:tr>
    </w:tbl>
    <w:p>
      <w:pPr>
        <w:spacing w:after="160"/>
        <w:rPr>
          <w:sz w:val="8"/>
        </w:rPr>
      </w:pPr>
    </w:p>
    <w:p>
      <w:pPr>
        <w:pStyle w:val="Heading4"/>
        <w:keepNext/>
      </w:pPr>
      <w:r>
        <w:t xml:space="preserve">5.3.1.5 Endpoint and Device Management</w:t>
      </w:r>
    </w:p>
    <w:tbl>
      <w:tblPr>
        <w:tblStyle w:val="TableGrid"/>
        <w:tblW w:w="9360" w:type="dxa"/>
        <w:tblLayout w:type="fixed"/>
        <w:tblLook w:val="04A0" w:firstRow="1" w:lastRow="0" w:firstColumn="0" w:lastColumn="0" w:noHBand="0" w:noVBand="1"/>
      </w:tblPr>
      <w:tblGrid>
        <w:gridCol w:w="2020"/>
        <w:gridCol w:w="3063"/>
        <w:gridCol w:w="4277"/>
      </w:tblGrid>
      <w:tr>
        <w:trPr>
          <w:tblHeader/>
        </w:trPr>
        <w:tc>
          <w:tcPr>
            <w:tcW w:w="2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6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27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licensed</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Centralised governance without a user licence</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 (7.2.5)</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Enforces security posture</w:t>
            </w:r>
          </w:p>
        </w:tc>
      </w:tr>
      <w:tr>
        <w:tc>
          <w:tcPr>
            <w:tcW w:w="2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Updates</w:t>
            </w:r>
          </w:p>
        </w:tc>
        <w:tc>
          <w:tcPr>
            <w:tcW w:w="306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(9.3) and Patch My PC for LibreOffice (5.2.4)</w:t>
            </w:r>
          </w:p>
        </w:tc>
        <w:tc>
          <w:tcPr>
            <w:tcW w:w="427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Controlled patching through approved endpoints</w:t>
            </w:r>
          </w:p>
        </w:tc>
      </w:tr>
      <w:tr>
        <w:tc>
          <w:tcPr>
            <w:tcW w:w="2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306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device authentication only</w:t>
            </w:r>
          </w:p>
        </w:tc>
        <w:tc>
          <w:tcPr>
            <w:tcW w:w="427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 no user authenticates from this fleet</w:t>
            </w:r>
          </w:p>
        </w:tc>
      </w:tr>
    </w:tbl>
    <w:p>
      <w:pPr>
        <w:spacing w:after="160"/>
        <w:rPr>
          <w:sz w:val="8"/>
        </w:rPr>
      </w:pPr>
    </w:p>
    <w:p>
      <w:pPr>
        <w:pStyle w:val="Heading4"/>
        <w:keepNext/>
      </w:pPr>
      <w:r>
        <w:t xml:space="preserve">5.3.1.6 Device Restrictions</w:t>
      </w:r>
    </w:p>
    <w:tbl>
      <w:tblPr>
        <w:tblStyle w:val="TableGrid"/>
        <w:tblW w:w="9360" w:type="dxa"/>
        <w:tblLayout w:type="fixed"/>
        <w:tblLook w:val="04A0" w:firstRow="1" w:lastRow="0" w:firstColumn="0" w:lastColumn="0" w:noHBand="0" w:noVBand="1"/>
      </w:tblPr>
      <w:tblGrid>
        <w:gridCol w:w="1274"/>
        <w:gridCol w:w="3569"/>
        <w:gridCol w:w="4517"/>
      </w:tblGrid>
      <w:tr>
        <w:trPr>
          <w:tblHeader/>
        </w:trPr>
        <w:tc>
          <w:tcPr>
            <w:tcW w:w="127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56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5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OS mode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 restricted user experience</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Prevents user tampering</w:t>
            </w:r>
          </w:p>
        </w:tc>
      </w:tr>
      <w:tr>
        <w:tc>
          <w:tcPr>
            <w:tcW w:w="127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Peripheral access</w:t>
            </w:r>
          </w:p>
        </w:tc>
        <w:tc>
          <w:tcPr>
            <w:tcW w:w="356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permitted; other peripheral classes restricted by policy</w:t>
            </w:r>
          </w:p>
        </w:tc>
        <w:tc>
          <w:tcPr>
            <w:tcW w:w="45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Minimises misuse while allowing the approved participant function</w:t>
            </w:r>
          </w:p>
        </w:tc>
      </w:tr>
      <w:tr>
        <w:tc>
          <w:tcPr>
            <w:tcW w:w="127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storage</w:t>
            </w:r>
          </w:p>
        </w:tc>
        <w:tc>
          <w:tcPr>
            <w:tcW w:w="356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persistent participant data</w:t>
            </w:r>
          </w:p>
        </w:tc>
        <w:tc>
          <w:tcPr>
            <w:tcW w:w="45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Protects personal information</w:t>
            </w:r>
          </w:p>
        </w:tc>
      </w:tr>
    </w:tbl>
    <w:p>
      <w:pPr>
        <w:spacing w:after="160"/>
        <w:rPr>
          <w:sz w:val="8"/>
        </w:rPr>
      </w:pPr>
    </w:p>
    <w:p>
      <w:pPr>
        <w:pStyle w:val="Heading4"/>
        <w:keepNext/>
      </w:pPr>
      <w:r>
        <w:t xml:space="preserve">5.3.1.7 Monitoring and Logging</w:t>
      </w:r>
    </w:p>
    <w:tbl>
      <w:tblPr>
        <w:tblStyle w:val="TableGrid"/>
        <w:tblW w:w="9360" w:type="dxa"/>
        <w:tblLayout w:type="fixed"/>
        <w:tblLook w:val="04A0" w:firstRow="1" w:lastRow="0" w:firstColumn="0" w:lastColumn="0" w:noHBand="0" w:noVBand="1"/>
      </w:tblPr>
      <w:tblGrid>
        <w:gridCol w:w="1970"/>
        <w:gridCol w:w="2450"/>
        <w:gridCol w:w="4940"/>
      </w:tblGrid>
      <w:tr>
        <w:trPr>
          <w:tblHeader/>
        </w:trPr>
        <w:tc>
          <w:tcPr>
            <w:tcW w:w="197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45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and Defender for Endpoint</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w:t>
            </w:r>
          </w:p>
        </w:tc>
      </w:tr>
      <w:tr>
        <w:tc>
          <w:tcPr>
            <w:tcW w:w="197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monitoring</w:t>
            </w:r>
          </w:p>
        </w:tc>
        <w:tc>
          <w:tcPr>
            <w:tcW w:w="245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 and Zscaler logs to Microsoft Sentinel</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 anomalies</w:t>
            </w:r>
          </w:p>
        </w:tc>
      </w:tr>
      <w:tr>
        <w:tc>
          <w:tcPr>
            <w:tcW w:w="197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monitoring</w:t>
            </w:r>
          </w:p>
        </w:tc>
        <w:tc>
          <w:tcPr>
            <w:tcW w:w="245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device diagnostics and Entra ID device sign-in (device authentication) events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Track device health and behaviour. There is no user sign-in log for this fleet</w:t>
            </w:r>
          </w:p>
        </w:tc>
      </w:tr>
    </w:tbl>
    <w:p>
      <w:pPr>
        <w:spacing w:after="160"/>
        <w:rPr>
          <w:sz w:val="8"/>
        </w:rPr>
      </w:pPr>
    </w:p>
    <w:p>
      <w:pPr>
        <w:pStyle w:val="Heading4"/>
        <w:keepNext/>
      </w:pPr>
      <w:r>
        <w:t xml:space="preserve">5.3.1.8 Ethernet Port Configuration (Re-Imaging)</w:t>
      </w:r>
    </w:p>
    <w:p>
      <w:pPr>
        <w:spacing w:after="140" w:line="276" w:lineRule="auto"/>
      </w:pPr>
      <w:r>
        <w:t xml:space="preserve">Although Participant Kiosks operate on Wi-Fi, the Ethernet ports remain enabled to support servicing.</w:t>
      </w:r>
    </w:p>
    <w:p>
      <w:pPr>
        <w:ind w:left="510" w:hanging="227"/>
        <w:spacing w:after="70" w:line="276" w:lineRule="auto"/>
      </w:pPr>
      <w:r>
        <w:t xml:space="preserve">•  </w:t>
      </w:r>
      <w:r>
        <w:t xml:space="preserve">Ethernet connectivity is required by the Deployment Team for device recovery, re-imaging, troubleshooting and Autopilot or Intune remediation where Wi-Fi is unavailable or unstable during staging</w:t>
      </w:r>
    </w:p>
    <w:p>
      <w:pPr>
        <w:spacing w:after="140" w:line="276" w:lineRule="auto"/>
      </w:pPr>
      <w:r>
        <w:t xml:space="preserve">Purpose:</w:t>
      </w:r>
    </w:p>
    <w:p>
      <w:pPr>
        <w:ind w:left="510" w:hanging="227"/>
        <w:spacing w:after="70" w:line="276" w:lineRule="auto"/>
      </w:pPr>
      <w:r>
        <w:t xml:space="preserve">•  </w:t>
      </w:r>
      <w:r>
        <w:t xml:space="preserve">Ensures devices can be serviced without bypassing security controls</w:t>
      </w:r>
    </w:p>
    <w:p>
      <w:pPr>
        <w:ind w:left="510" w:hanging="227"/>
        <w:spacing w:after="70" w:line="276" w:lineRule="auto"/>
      </w:pPr>
      <w:r>
        <w:t xml:space="preserve">•  </w:t>
      </w:r>
      <w:r>
        <w:t xml:space="preserve">Avoids ad-hoc cabling to corporate networks</w:t>
      </w:r>
    </w:p>
    <w:p>
      <w:pPr>
        <w:pStyle w:val="Heading3"/>
      </w:pPr>
      <w:r>
        <w:t xml:space="preserve">5.3.2 DNS Configuration</w:t>
      </w:r>
    </w:p>
    <w:p>
      <w:pPr>
        <w:spacing w:after="140" w:line="276" w:lineRule="auto"/>
      </w:pPr>
      <w:r>
        <w:t xml:space="preserve">Participant Kiosks connect to the local site network and DNS resolution is provided by the site’s standard DNS forwarders, typically the site network appliance. The devices do not join the APM Active Directory domain and require no resolution of internal domain names; every FQDN they need is a public internet endpoint (Entra ID, Intune, Windows Update, Defender for Endpoint, Zscaler and the approved web destinations). DNS over HTTPS is disabled in Edge so that Zscaler retains DNS visibility (4.3.4).</w:t>
      </w:r>
    </w:p>
    <w:p>
      <w:pPr>
        <w:pStyle w:val="Heading3"/>
      </w:pPr>
      <w:r>
        <w:t xml:space="preserve">5.3.3 Zscaler Internet Access</w:t>
      </w:r>
    </w:p>
    <w:p>
      <w:pPr>
        <w:spacing w:after="140" w:line="276" w:lineRule="auto"/>
      </w:pPr>
      <w:r>
        <w:t xml:space="preserve">Zscaler is the web filtering and logging control for the fleet. Site traffic is forwarded to Zscaler Internet Access over the site IPSEC tunnel, and the Palo Alto firewalls forward traffic from the APM-KIOSK VLAN to the ZIA edge.</w:t>
      </w:r>
    </w:p>
    <w:p>
      <w:pPr>
        <w:spacing w:after="140" w:line="276" w:lineRule="auto"/>
      </w:pPr>
      <w:r>
        <w:rPr>
          <w:b/>
        </w:rPr>
        <w:t xml:space="preserve">Requirements</w:t>
      </w:r>
    </w:p>
    <w:p>
      <w:pPr>
        <w:spacing w:after="140" w:line="276" w:lineRule="auto"/>
      </w:pPr>
      <w:r>
        <w:t xml:space="preserve">• Each site requires a Zscaler IPSEC tunnel</w:t>
      </w:r>
    </w:p>
    <w:p>
      <w:pPr>
        <w:spacing w:after="140" w:line="276" w:lineRule="auto"/>
      </w:pPr>
      <w:r>
        <w:t xml:space="preserve">• The IPSEC tunnel is used rather than device-side forwarding alone, because traffic passes the Palo Alto firewalls first and there are no internal resources to protect once those checks occur</w:t>
      </w:r>
    </w:p>
    <w:p>
      <w:pPr>
        <w:spacing w:after="140" w:line="276" w:lineRule="auto"/>
      </w:pPr>
      <w:r>
        <w:rPr>
          <w:b/>
        </w:rPr>
        <w:t xml:space="preserve">Traffic flow</w:t>
      </w:r>
    </w:p>
    <w:p>
      <w:pPr>
        <w:spacing w:after="140" w:line="276" w:lineRule="auto"/>
      </w:pPr>
      <w:r>
        <w:t xml:space="preserve">• The Palo Alto firewall forwards traffic from the Participant Kiosk VLAN to the ZIA edge over the IPSEC tunnel</w:t>
      </w:r>
    </w:p>
    <w:p>
      <w:pPr>
        <w:pBdr>
          <w:left w:val="single" w:sz="18" w:space="10" w:color="F89728"/>
        </w:pBdr>
        <w:shd w:val="clear" w:color="auto" w:fill="FEF7EC"/>
        <w:ind w:left="227" w:right="170"/>
        <w:spacing w:before="120" w:after="180" w:line="276" w:lineRule="auto"/>
      </w:pPr>
      <w:r>
        <w:rPr>
          <w:i/>
          <w:color w:val="95500A"/>
          <w:sz w:val="19"/>
        </w:rPr>
        <w:t xml:space="preserve">Open item, DR-013. The model is settled: this fleet has no user identity, so Zscaler enforcement is device and location based, and the SAML, SCIM and identity-provider objects in the supplied configuration (5.3.4) are not created. What the workshop confirms is the mechanism: location-based forwarding over the site IPSEC tunnel with policy applied by location, which requires nothing on the device, or the Zscaler client in machine-tunnel mode with device posture, bound to the device group. The working assumption in this design is the first. Nothing else in this design depends on which is chosen.</w:t>
      </w:r>
    </w:p>
    <w:p>
      <w:pPr>
        <w:pStyle w:val="Heading4"/>
        <w:keepNext/>
      </w:pPr>
      <w:r>
        <w:t xml:space="preserve">5.3.3.1 Interaction Flow</w:t>
      </w:r>
    </w:p>
    <w:p>
      <w:pPr>
        <w:keepNext/>
        <w:jc w:val="center"/>
        <w:spacing w:before="180" w:after="60"/>
      </w:pPr>
      <w:r>
        <w:drawing>
          <wp:inline distT="0" distB="0" distL="0" distR="0">
            <wp:extent cx="5750000" cy="5477632"/>
            <wp:effectExtent l="0" t="0" r="0" b="0"/>
            <wp:docPr id="990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 name="Figure6"/>
                    <pic:cNvPicPr/>
                  </pic:nvPicPr>
                  <pic:blipFill>
                    <a:blip r:embed="rIdPK6"/>
                    <a:stretch>
                      <a:fillRect/>
                    </a:stretch>
                  </pic:blipFill>
                  <pic:spPr>
                    <a:xfrm>
                      <a:off x="0" y="0"/>
                      <a:ext cx="5750000" cy="5477632"/>
                    </a:xfrm>
                    <a:prstGeom prst="rect">
                      <a:avLst/>
                    </a:prstGeom>
                  </pic:spPr>
                </pic:pic>
              </a:graphicData>
            </a:graphic>
          </wp:inline>
        </w:drawing>
      </w:r>
    </w:p>
    <w:p>
      <w:pPr>
        <w:pStyle w:val="Caption"/>
        <w:jc w:val="center"/>
        <w:spacing w:after="220"/>
      </w:pPr>
      <w:r>
        <w:t xml:space="preserve">Figure 6. Participant Kiosk to internet interaction sequence</w:t>
      </w:r>
    </w:p>
    <w:p>
      <w:pPr>
        <w:pStyle w:val="Heading4"/>
        <w:keepNext/>
      </w:pPr>
      <w:r>
        <w:t xml:space="preserve">5.3.3.2 Key Components</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IPSEC tunnel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Forwards site traffic to Zscaler Internet Access</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(ZIA)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Central policy enforcement: URL filtering, threat protection and SSL inspection</w:t>
            </w:r>
          </w:p>
        </w:tc>
      </w:tr>
    </w:tbl>
    <w:p>
      <w:pPr>
        <w:spacing w:after="160"/>
        <w:rPr>
          <w:sz w:val="8"/>
        </w:rPr>
      </w:pPr>
    </w:p>
    <w:p>
      <w:pPr>
        <w:spacing w:after="140" w:line="276" w:lineRule="auto"/>
      </w:pPr>
      <w:r>
        <w:rPr>
          <w:b/>
        </w:rPr>
        <w:t xml:space="preserve">Firewall policies (Palo Alto), to be confirmed by the network delivery team</w:t>
      </w:r>
    </w:p>
    <w:tbl>
      <w:tblPr>
        <w:tblStyle w:val="TableGrid"/>
        <w:tblW w:w="9360" w:type="dxa"/>
        <w:tblLayout w:type="fixed"/>
        <w:tblLook w:val="04A0" w:firstRow="1" w:lastRow="0" w:firstColumn="0" w:lastColumn="0" w:noHBand="0" w:noVBand="1"/>
      </w:tblPr>
      <w:tblGrid>
        <w:gridCol w:w="1400"/>
        <w:gridCol w:w="1100"/>
        <w:gridCol w:w="1400"/>
        <w:gridCol w:w="1400"/>
        <w:gridCol w:w="1400"/>
        <w:gridCol w:w="1100"/>
        <w:gridCol w:w="860"/>
        <w:gridCol w:w="7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name</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zone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address</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Service</w:t>
            </w:r>
          </w:p>
        </w:tc>
        <w:tc>
          <w:tcPr>
            <w:tcW w:w="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type</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proxy access</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edge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 web browsing</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policy</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PBF - excluded sources</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 in the address group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Address group</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device management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EW-Private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subnet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Intune, Windows Update, Defender endpoints</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SSL</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default</w:t>
            </w:r>
          </w:p>
        </w:tc>
        <w:tc>
          <w:tcPr>
            <w:tcW w:w="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Intrazone</w:t>
            </w:r>
          </w:p>
        </w:tc>
      </w:tr>
    </w:tbl>
    <w:p>
      <w:pPr>
        <w:spacing w:after="160"/>
        <w:rPr>
          <w:sz w:val="8"/>
        </w:rPr>
      </w:pPr>
    </w:p>
    <w:p>
      <w:pPr>
        <w:spacing w:after="140" w:line="276" w:lineRule="auto"/>
      </w:pPr>
      <w:r>
        <w:t xml:space="preserve">No Azure Key Vault rule is required. There is no Azure resource in this solution for a device to reach.</w:t>
      </w:r>
    </w:p>
    <w:p>
      <w:pPr>
        <w:pStyle w:val="Heading4"/>
        <w:keepNext/>
      </w:pPr>
      <w:r>
        <w:t xml:space="preserve">5.3.3.3 Monitoring and Logging</w:t>
      </w:r>
    </w:p>
    <w:p>
      <w:pPr>
        <w:spacing w:after="140" w:line="276" w:lineRule="auto"/>
      </w:pPr>
      <w:r>
        <w:t xml:space="preserve">All logs are sent to Microsoft Sentinel, per the current state. The retention period for these logs is currently 180 days.</w:t>
      </w:r>
    </w:p>
    <w:tbl>
      <w:tblPr>
        <w:tblStyle w:val="TableGrid"/>
        <w:tblW w:w="9360" w:type="dxa"/>
        <w:tblLayout w:type="fixed"/>
        <w:tblLook w:val="04A0" w:firstRow="1" w:lastRow="0" w:firstColumn="0" w:lastColumn="0" w:noHBand="0" w:noVBand="1"/>
      </w:tblPr>
      <w:tblGrid>
        <w:gridCol w:w="1328"/>
        <w:gridCol w:w="3092"/>
        <w:gridCol w:w="4940"/>
      </w:tblGrid>
      <w:tr>
        <w:trPr>
          <w:tblHeader/>
        </w:trPr>
        <w:tc>
          <w:tcPr>
            <w:tcW w:w="132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09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49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32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Sentinel, approximately 180 days</w:t>
            </w:r>
          </w:p>
        </w:tc>
        <w:tc>
          <w:tcPr>
            <w:tcW w:w="49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Operational visibility and anomaly detection</w:t>
            </w:r>
          </w:p>
        </w:tc>
      </w:tr>
      <w:tr>
        <w:tc>
          <w:tcPr>
            <w:tcW w:w="132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309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(Zscaler), approximately 180 days</w:t>
            </w:r>
          </w:p>
        </w:tc>
        <w:tc>
          <w:tcPr>
            <w:tcW w:w="49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IP-specific logs and web activity</w:t>
            </w:r>
          </w:p>
        </w:tc>
      </w:tr>
    </w:tbl>
    <w:p>
      <w:pPr>
        <w:spacing w:after="160"/>
        <w:rPr>
          <w:sz w:val="8"/>
        </w:rPr>
      </w:pPr>
    </w:p>
    <w:p>
      <w:pPr>
        <w:pStyle w:val="Heading3"/>
      </w:pPr>
      <w:r>
        <w:t xml:space="preserve">5.3.4 Zscaler Tenant Configuration (as supplied)</w:t>
      </w:r>
    </w:p>
    <w:p>
      <w:pPr>
        <w:spacing w:after="140" w:line="276" w:lineRule="auto"/>
      </w:pPr>
      <w:r>
        <w:t xml:space="preserve">The following is the Zscaler tenant configuration provided by the network delivery team, reproduced here as supplied, in the same order, for review. It was written for a user-identity model that this solution does not use, so the elements that depend on a user identity - the Entra group, the enterprise application, SAML single sign-on, SCIM provisioning, the identity provider and the user-group bindings in the app profile and URL filtering rules - cannot apply as written to a fleet with no user identity. They are reproduced unchanged rather than rewritten speculatively, and are revalidated in the DR-013 workshop. The tunnel, forwarding profile, PAC file and URL filtering categories are unaffected by the identity change.</w:t>
      </w:r>
    </w:p>
    <w:tbl>
      <w:tblPr>
        <w:tblStyle w:val="TableGrid"/>
        <w:tblW w:w="9360" w:type="dxa"/>
        <w:tblLayout w:type="fixed"/>
        <w:tblLook w:val="04A0" w:firstRow="1" w:lastRow="0" w:firstColumn="0" w:lastColumn="0" w:noHBand="0" w:noVBand="1"/>
      </w:tblPr>
      <w:tblGrid>
        <w:gridCol w:w="2600"/>
        <w:gridCol w:w="1700"/>
        <w:gridCol w:w="50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Sub-section</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5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5.3.4.2.1 Entra Groups</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replaced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 is a group of user identities and this fleet has none. Enforcement binds to the device group sg-dyn-dvc-cdg-participant-kiosk and to the site location instead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5.3.4.2.2 Enterprise Application (SAML, SCIM)</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SAML single sign-on authenticates a user and SCIM provisions one. There is no user to authenticate or provision, so neither object is created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5.3.4.3.1 Identity Provider</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removed</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identity provider exists to authenticate users against a tenant, and its authentication domain apmkiosk.net.au is retired with that tenant. No identity provider is configured for this fleet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5.3.4.3.2 PAC File (registration)</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without the domain field</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hosted PAC file is a forwarding artefact. The Domain value, which named the retired authentication domain, is not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5.3.4.3.3 Forwarding Profile</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transport, timeouts, MTU and fallback behaviour are device settings and are unaffected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5.3.4.3.4 App Profile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the device group</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setting applies. The User groups value is replaced by device-group or location assignment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5.3.4.3.5 URL Filtering</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Applies, bound to location</w:t>
            </w:r>
          </w:p>
        </w:tc>
        <w:tc>
          <w:tcPr>
            <w:tcW w:w="5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allowed and blocked category sets are the control that matters and are unchanged. Both rules are rebound from the user group to the site location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5.3.4.3.6 PAC File content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Applies as written</w:t>
            </w:r>
          </w:p>
        </w:tc>
        <w:tc>
          <w:tcPr>
            <w:tcW w:w="5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bypass, Microsoft Update and Azure bypasses, private-IP handling and default forwarding all remain correct</w:t>
            </w:r>
          </w:p>
        </w:tc>
      </w:tr>
    </w:tbl>
    <w:p>
      <w:pPr>
        <w:spacing w:after="160"/>
        <w:rPr>
          <w:sz w:val="8"/>
        </w:rPr>
      </w:pPr>
    </w:p>
    <w:p>
      <w:pPr>
        <w:spacing w:after="140" w:line="276" w:lineRule="auto"/>
      </w:pPr>
      <w:r>
        <w:rPr>
          <w:b/>
        </w:rPr>
        <w:t xml:space="preserve">The identity plane is not being revalidated, it is being removed.</w:t>
      </w:r>
      <w:r>
        <w:t xml:space="preserve"> APM has confirmed the position: there are no users on this fleet, only devices, and the session signs itself in with no password. Zscaler enforcement is therefore device and location based throughout. The three identity objects in the supplied configuration have no subject and are not created, and the two group bindings move from a user group to the device group and the site location. The supplied configuration is still reproduced verbatim below, because it is the baseline the network delivery team wrote and the record of what was agreed, and because everything outside the identity plane applies unchanged. What remains open under DR-013 is the mechanism, not the model: whether forwarding is asserted by the site IPSEC tunnel and location policy alone, or by the Zscaler client in machine-tunnel mode with device posture. Both are device based; the workshop picks one.</w:t>
      </w:r>
    </w:p>
    <w:p>
      <w:pPr>
        <w:spacing w:after="140" w:line="276" w:lineRule="auto"/>
      </w:pPr>
      <w:r>
        <w:t xml:space="preserve">apmkiosk.net.au is not required by this design in any capacity. It appears in the configuration below only as the authentication domain of the retired tenant. The domain registration itself is retained for at least twelve months as an anti-phishing measure, under the decommissioning change request, but nothing in this solution authenticates, resolves or forwards against it.</w:t>
      </w:r>
    </w:p>
    <w:p>
      <w:pPr>
        <w:pStyle w:val="Heading4"/>
        <w:keepNext/>
      </w:pPr>
      <w:r>
        <w:t xml:space="preserve">5.3.4.1 Overview</w:t>
      </w:r>
    </w:p>
    <w:p>
      <w:pPr>
        <w:spacing w:after="140" w:line="276" w:lineRule="auto"/>
      </w:pPr>
      <w:r>
        <w:t xml:space="preserve">The kiosk fleet connects through Zscaler Client Connector on the device, forwarding via a PAC file. Zscaler Cloud is the single internet egress point: it forwards general internet traffic to the internet and authenticates against Azure/M365 via SCIM, while APM Office and the kiosk device reach Zscaler Cloud over HTTPS.</w:t>
      </w:r>
    </w:p>
    <w:p>
      <w:pPr>
        <w:keepNext/>
        <w:jc w:val="center"/>
        <w:spacing w:before="180" w:after="60"/>
      </w:pPr>
      <w:r>
        <w:drawing>
          <wp:inline distT="0" distB="0" distL="0" distR="0">
            <wp:extent cx="5750000" cy="6355263"/>
            <wp:effectExtent l="0" t="0" r="0" b="0"/>
            <wp:docPr id="990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 name="Figure7"/>
                    <pic:cNvPicPr/>
                  </pic:nvPicPr>
                  <pic:blipFill>
                    <a:blip r:embed="rIdPK7"/>
                    <a:stretch>
                      <a:fillRect/>
                    </a:stretch>
                  </pic:blipFill>
                  <pic:spPr>
                    <a:xfrm>
                      <a:off x="0" y="0"/>
                      <a:ext cx="5750000" cy="6355263"/>
                    </a:xfrm>
                    <a:prstGeom prst="rect">
                      <a:avLst/>
                    </a:prstGeom>
                  </pic:spPr>
                </pic:pic>
              </a:graphicData>
            </a:graphic>
          </wp:inline>
        </w:drawing>
      </w:r>
    </w:p>
    <w:p>
      <w:pPr>
        <w:pStyle w:val="Caption"/>
        <w:jc w:val="center"/>
        <w:spacing w:after="220"/>
      </w:pPr>
      <w:r>
        <w:t xml:space="preserve">Figure 7. Zscaler tenant overview as supplied - device, PAC forwarding, Zscaler Cloud and the identity elements under revalidation</w:t>
      </w:r>
    </w:p>
    <w:p>
      <w:pPr>
        <w:pStyle w:val="Heading4"/>
        <w:keepNext/>
      </w:pPr>
      <w:r>
        <w:t xml:space="preserve">5.3.4.2 Azure Configuration</w:t>
      </w:r>
    </w:p>
    <w:p>
      <w:pPr>
        <w:pStyle w:val="Heading5"/>
        <w:keepNext/>
      </w:pPr>
      <w:r>
        <w:t xml:space="preserve">5.3.4.2.1 Entra Groups</w:t>
      </w:r>
    </w:p>
    <w:tbl>
      <w:tblPr>
        <w:tblStyle w:val="TableGrid"/>
        <w:tblW w:w="9360" w:type="dxa"/>
        <w:tblLayout w:type="fixed"/>
        <w:tblLook w:val="04A0" w:firstRow="1" w:lastRow="0" w:firstColumn="0" w:lastColumn="0" w:noHBand="0" w:noVBand="1"/>
      </w:tblPr>
      <w:tblGrid>
        <w:gridCol w:w="3800"/>
        <w:gridCol w:w="5980"/>
      </w:tblGrid>
      <w:tr>
        <w:trPr>
          <w:tblHeader/>
        </w:trPr>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59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59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 to apply Zscaler configuration to kiosk users and devices.</w:t>
            </w:r>
          </w:p>
        </w:tc>
      </w:tr>
    </w:tbl>
    <w:p>
      <w:pPr>
        <w:spacing w:after="160"/>
        <w:rPr>
          <w:sz w:val="8"/>
        </w:rPr>
      </w:pPr>
    </w:p>
    <w:p>
      <w:pPr>
        <w:spacing w:after="140" w:line="276" w:lineRule="auto"/>
      </w:pPr>
      <w:r>
        <w:t xml:space="preserve">Configure: Entra ID -&gt; Groups</w:t>
      </w:r>
    </w:p>
    <w:p>
      <w:pPr>
        <w:pStyle w:val="Heading5"/>
        <w:keepNext/>
      </w:pPr>
      <w:r>
        <w:t xml:space="preserve">5.3.4.2.2 Enterprise Application</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Enterprise App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ZSCloud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Identifier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https://login.zscloud.net/sfc_sso/38777108</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Reply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Sign on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https://login.zscloud.net/sfc_sso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Basic SAML Config - Users and groups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Tenant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https://scim.zscloud.net/38777108/4349816/scim</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Secret Token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&lt;from Zscaler&gt;</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Mappings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Scope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Sync only assigned users and groups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Provisioning - 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4"/>
        <w:keepNext/>
      </w:pPr>
      <w:r>
        <w:t xml:space="preserve">5.3.4.3 Zscaler Configuration</w:t>
      </w:r>
    </w:p>
    <w:p>
      <w:pPr>
        <w:pStyle w:val="Heading5"/>
        <w:keepNext/>
      </w:pPr>
      <w:r>
        <w:t xml:space="preserve">5.3.4.3.1 Identity Provider</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idp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 Portal URL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https://login.microsoftonline.com/fa7adf0d-de2d-4570-8f5f-4bca4772988f/saml2</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 Name Attribute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NameID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Org-Specific Entity ID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IDP SAML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&lt;from Entra&gt;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Vendor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Domains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SCIM Provisioning</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bl>
    <w:p>
      <w:pPr>
        <w:spacing w:after="160"/>
        <w:rPr>
          <w:sz w:val="8"/>
        </w:rPr>
      </w:pPr>
    </w:p>
    <w:p>
      <w:pPr>
        <w:pStyle w:val="Heading5"/>
        <w:keepNext/>
      </w:pPr>
      <w:r>
        <w:t xml:space="preserve">5.3.4.3.2 PAC File</w:t>
      </w:r>
    </w:p>
    <w:tbl>
      <w:tblPr>
        <w:tblStyle w:val="TableGrid"/>
        <w:tblW w:w="9360" w:type="dxa"/>
        <w:tblLayout w:type="fixed"/>
        <w:tblLook w:val="04A0" w:firstRow="1" w:lastRow="0" w:firstColumn="0" w:lastColumn="0" w:noHBand="0" w:noVBand="1"/>
      </w:tblPr>
      <w:tblGrid>
        <w:gridCol w:w="2400"/>
        <w:gridCol w:w="3200"/>
        <w:gridCol w:w="2100"/>
        <w:gridCol w:w="208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PAC File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20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Obfuscate URL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apmkiosk.net.au</w:t>
            </w:r>
          </w:p>
        </w:tc>
        <w:tc>
          <w:tcPr>
            <w:tcW w:w="20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r>
    </w:tbl>
    <w:p>
      <w:pPr>
        <w:spacing w:after="160"/>
        <w:rPr>
          <w:sz w:val="8"/>
        </w:rPr>
      </w:pPr>
    </w:p>
    <w:p>
      <w:pPr>
        <w:spacing w:after="140" w:line="276" w:lineRule="auto"/>
      </w:pPr>
      <w:r>
        <w:t xml:space="preserve">Configure: Infrastructure -&gt; Internet &amp; SaaS -&gt; Traffic Forwarding -&gt; Traffic Steering -&gt; Hosted PAC Files. Content: the PAC file script at the end of this section.</w:t>
      </w:r>
    </w:p>
    <w:p>
      <w:pPr>
        <w:pStyle w:val="Heading5"/>
        <w:keepNext/>
      </w:pPr>
      <w:r>
        <w:t xml:space="preserve">5.3.4.3.3 Forwarding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Criteria</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Network Evaluation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disabled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Packet Filter-Based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Tunnel</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Tunnel version selection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Z-Tunnel 2.0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Primary Transport Selection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DTLS</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DTLS Connection Timeout</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Connection Timeout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MTU for Zscaler Adapter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 MTU Discovery</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TLS Fallback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Z-Tunnel 2 setup failure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Z-Tunnel 1.0 and Bypass non-web traffic</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Redirect Web Traffic to ZCC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Z-Tunnel 2.0 for Proxied Web Traffic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Unreachable domains Traffic</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Drop IPv6 in Dual Stack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Drop IPv6 in IPv6 Only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ZIA Service Edge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VPN Trusted Network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Off-Trusted Network</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 same as "On-Trusted Network"</w:t>
            </w:r>
          </w:p>
        </w:tc>
      </w:tr>
    </w:tbl>
    <w:p>
      <w:pPr>
        <w:spacing w:after="160"/>
        <w:rPr>
          <w:sz w:val="8"/>
        </w:rPr>
      </w:pPr>
    </w:p>
    <w:p>
      <w:pPr>
        <w:spacing w:after="140" w:line="276" w:lineRule="auto"/>
      </w:pPr>
      <w:r>
        <w:t xml:space="preserve">Configure: Infrastructure -&gt; Connectors -&gt; Client -&gt; Forwarding Profiles -&gt; Forwarding Profile for Platforms</w:t>
      </w:r>
    </w:p>
    <w:p>
      <w:pPr>
        <w:pStyle w:val="Heading5"/>
        <w:keepNext/>
      </w:pPr>
      <w:r>
        <w:t xml:space="preserve">5.3.4.3.4 App Profile</w:t>
      </w:r>
    </w:p>
    <w:tbl>
      <w:tblPr>
        <w:tblStyle w:val="TableGrid"/>
        <w:tblW w:w="9360" w:type="dxa"/>
        <w:tblLayout w:type="fixed"/>
        <w:tblLook w:val="04A0" w:firstRow="1" w:lastRow="0" w:firstColumn="0" w:lastColumn="0" w:noHBand="0" w:noVBand="1"/>
      </w:tblPr>
      <w:tblGrid>
        <w:gridCol w:w="3200"/>
        <w:gridCol w:w="658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5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apm-js-kiosk-users-ap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Rule Order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Forwarding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apm-js-kiosk-users-fp</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Status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 Posture Profile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Leave blank</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 Zscaler SSL Certificate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 WFP Driver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Policy Override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Template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Legacy Notification Template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groups</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Settings for Partner Login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Users of this Tenant to Login to Other Tenants</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Custom PAC URL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{TBC - from apm-js-kiosk-users PAC file - generated at creation}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Fallback to gateway domain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1.0</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Preferred port from PAC for Tunnel 2.0</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Strict Enforcement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Selected</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Override WPAD</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 Loopback Restriction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 WinHTTP Service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V8 Javascript-based PAC Parser</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System proxy on startup</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ZIA Cloud Not reachable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Failover Settings - Z-Tunnel Failover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 Global Config</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Passwords (all)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{set - record in passwordstate}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Prevent Auto Reauth During Device Lock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 Follow Global Settings for ZPA Reauth</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mode</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Log File Size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 (MB)</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Use Zscaler Notification Framework</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Detection</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Captive portal disable web security</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(minutes)</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Embedded Captive Portal</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Notification and Logging - Packet Capture Captive Portal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Default Language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System Language</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SCCM Client Configuration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 UI - Command Line Interface</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Anti Tampering</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Override Anti-tampering install parameter</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Send Disable Service Reason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Enable Client Connector Revert</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 Highlight Active Control</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 Clear Kerberos DC</w:t>
            </w:r>
          </w:p>
        </w:tc>
        <w:tc>
          <w:tcPr>
            <w:tcW w:w="65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Description</w:t>
            </w:r>
          </w:p>
        </w:tc>
        <w:tc>
          <w:tcPr>
            <w:tcW w:w="65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Jobseeker Kiosk Users Zscaler App Profile.</w:t>
            </w:r>
          </w:p>
        </w:tc>
      </w:tr>
    </w:tbl>
    <w:p>
      <w:pPr>
        <w:spacing w:after="160"/>
        <w:rPr>
          <w:sz w:val="8"/>
        </w:rPr>
      </w:pPr>
    </w:p>
    <w:p>
      <w:pPr>
        <w:spacing w:after="140" w:line="276" w:lineRule="auto"/>
      </w:pPr>
      <w:r>
        <w:t xml:space="preserve">Configuration: Infrastructure -&gt; Connectors -&gt; Client -&gt; Platform Settings -&gt; Windows -&gt; App Profiles</w:t>
      </w:r>
    </w:p>
    <w:p>
      <w:pPr>
        <w:pStyle w:val="Heading5"/>
        <w:keepNext/>
      </w:pPr>
      <w:r>
        <w:t xml:space="preserve">5.3.4.3.5 URL Filtering</w:t>
      </w:r>
    </w:p>
    <w:tbl>
      <w:tblPr>
        <w:tblStyle w:val="TableGrid"/>
        <w:tblW w:w="9360" w:type="dxa"/>
        <w:tblLayout w:type="fixed"/>
        <w:tblLook w:val="04A0" w:firstRow="1" w:lastRow="0" w:firstColumn="0" w:lastColumn="0" w:noHBand="0" w:noVBand="1"/>
      </w:tblPr>
      <w:tblGrid>
        <w:gridCol w:w="420"/>
        <w:gridCol w:w="1780"/>
        <w:gridCol w:w="780"/>
        <w:gridCol w:w="4780"/>
        <w:gridCol w:w="1200"/>
        <w:gridCol w:w="780"/>
        <w:gridCol w:w="2860"/>
      </w:tblGrid>
      <w:tr>
        <w:trPr>
          <w:tblHeader/>
        </w:trPr>
        <w:tc>
          <w:tcPr>
            <w:tcW w:w="4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Order</w:t>
            </w:r>
          </w:p>
        </w:tc>
        <w:tc>
          <w:tcPr>
            <w:tcW w:w="1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Enabled</w:t>
            </w:r>
          </w:p>
        </w:tc>
        <w:tc>
          <w:tcPr>
            <w:tcW w:w="4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Groups</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Groups</w:t>
            </w:r>
          </w:p>
        </w:tc>
        <w:tc>
          <w:tcPr>
            <w:tcW w:w="7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Description</w:t>
            </w:r>
          </w:p>
        </w:tc>
      </w:tr>
      <w:tr>
        <w:tc>
          <w:tcPr>
            <w:tcW w:w="4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1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js-kiosk-allow</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4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and Economy, Education, Entertainment/Recreation, Government and Politics, Health, Advertising [TBC], CDN, FileHost, General AI &amp; ML Applications, Generative AI and ML Applications, Other Information Technology, Portals, Safe Search Engine, Translators, Web Search, Blogs, Discussion Forums, Internet Services, Online Chat, Other Internet Communication, Web Conferencing, Webmail, Zscaler Proxy Ips, Job Search, News and Media, Social and Family Issues, Society and Lifestyle, Special Interests/Social Organisations, Travel, Vehicles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JS Kiosk users internet access.</w:t>
            </w:r>
          </w:p>
        </w:tc>
      </w:tr>
      <w:tr>
        <w:tc>
          <w:tcPr>
            <w:tcW w:w="4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1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js-kiosk-deny-all</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apm-js-kiosk-users-internet</w:t>
            </w:r>
          </w:p>
        </w:tc>
        <w:tc>
          <w:tcPr>
            <w:tcW w:w="7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unapproved JS Kiosk user internet access</w:t>
            </w:r>
          </w:p>
        </w:tc>
      </w:tr>
    </w:tbl>
    <w:p>
      <w:pPr>
        <w:spacing w:after="160"/>
        <w:rPr>
          <w:sz w:val="8"/>
        </w:rPr>
      </w:pPr>
    </w:p>
    <w:p>
      <w:pPr>
        <w:spacing w:after="140" w:line="276" w:lineRule="auto"/>
      </w:pPr>
      <w:r>
        <w:t xml:space="preserve">Configuration: Policies -&gt; Internet &amp; SaaS -&gt; URL Control -&gt; URL Filtering. Note: Policies are applied top down; allowed categories will be permitted, all others will be blocked.</w:t>
      </w:r>
    </w:p>
    <w:p>
      <w:pPr>
        <w:pStyle w:val="Heading5"/>
        <w:keepNext/>
      </w:pPr>
      <w:r>
        <w:t xml:space="preserve">5.3.4.3.6 PAC File (as supplied)</w:t>
      </w:r>
    </w:p>
    <w:p>
      <w:pPr>
        <w:spacing w:after="140" w:line="276" w:lineRule="auto"/>
      </w:pPr>
      <w:r>
        <w:t xml:space="preserve">function wssBypass(url, host) {</w:t>
      </w:r>
    </w:p>
    <w:p>
      <w:pPr>
        <w:spacing w:after="140" w:line="276" w:lineRule="auto"/>
      </w:pPr>
      <w:r>
        <w:t xml:space="preserve">    return (</w:t>
      </w:r>
    </w:p>
    <w:p>
      <w:pPr>
        <w:spacing w:after="140" w:line="276" w:lineRule="auto"/>
      </w:pPr>
      <w:r>
        <w:t xml:space="preserve">        shExpMatch(host, '*.ad.apm.net.au') || shExpMatch(host, 'ad.apm.net.au') ||</w:t>
      </w:r>
    </w:p>
    <w:p>
      <w:pPr>
        <w:spacing w:after="140" w:line="276" w:lineRule="auto"/>
      </w:pPr>
      <w:r>
        <w:t xml:space="preserve">        shExpMatch(host, '*.apm.net.au') || shExpMatch(host, 'apm.net.au')</w:t>
      </w:r>
    </w:p>
    <w:p>
      <w:pPr>
        <w:spacing w:after="140" w:line="276" w:lineRule="auto"/>
      </w:pPr>
      <w:r>
        <w:t xml:space="preserve">    );</w:t>
      </w:r>
    </w:p>
    <w:p>
      <w:pPr>
        <w:spacing w:after="140" w:line="276" w:lineRule="auto"/>
      </w:pPr>
      <w:r>
        <w:t xml:space="preserve">}</w:t>
      </w:r>
    </w:p>
    <w:p>
      <w:pPr>
        <w:spacing w:after="140" w:line="276" w:lineRule="auto"/>
      </w:pPr>
    </w:p>
    <w:p>
      <w:pPr>
        <w:spacing w:after="140" w:line="276" w:lineRule="auto"/>
      </w:pPr>
      <w:r>
        <w:t xml:space="preserve">    function FindProxyForURL(url, host) {</w:t>
      </w:r>
    </w:p>
    <w:p>
      <w:pPr>
        <w:spacing w:after="140" w:line="276" w:lineRule="auto"/>
      </w:pPr>
      <w:r>
        <w:t xml:space="preserve">    </w:t>
      </w:r>
    </w:p>
    <w:p>
      <w:pPr>
        <w:spacing w:after="140" w:line="276" w:lineRule="auto"/>
      </w:pPr>
      <w:r>
        <w:t xml:space="preserve">    // APM Bypass</w:t>
      </w:r>
    </w:p>
    <w:p>
      <w:pPr>
        <w:spacing w:after="140" w:line="276" w:lineRule="auto"/>
      </w:pPr>
      <w:r>
        <w:t xml:space="preserve">    if (wssBypass(url, host)) return "DIRECT";</w:t>
      </w:r>
    </w:p>
    <w:p>
      <w:pPr>
        <w:spacing w:after="140" w:line="276" w:lineRule="auto"/>
      </w:pPr>
      <w:r>
        <w:t xml:space="preserve">    </w:t>
      </w:r>
    </w:p>
    <w:p>
      <w:pPr>
        <w:spacing w:after="140" w:line="276" w:lineRule="auto"/>
      </w:pPr>
      <w:r>
        <w:t xml:space="preserve">    // Microsoft Update Exceptions</w:t>
      </w:r>
    </w:p>
    <w:p>
      <w:pPr>
        <w:spacing w:after="140" w:line="276" w:lineRule="auto"/>
      </w:pPr>
      <w:r>
        <w:t xml:space="preserve">    if (((localHostOrDomainIs(host, "download.visualstudio.microsoft.com"))||</w:t>
      </w:r>
    </w:p>
    <w:p>
      <w:pPr>
        <w:spacing w:after="140" w:line="276" w:lineRule="auto"/>
      </w:pPr>
      <w:r>
        <w:t xml:space="preserve">        (localHostOrDomainIs(host, "au.download.windowsupdate.com"))||</w:t>
      </w:r>
    </w:p>
    <w:p>
      <w:pPr>
        <w:spacing w:after="140" w:line="276" w:lineRule="auto"/>
      </w:pPr>
      <w:r>
        <w:t xml:space="preserve">        (localHostOrDomainIs(host, "download.windowsupdate.com"))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r>
        <w:t xml:space="preserve">    </w:t>
      </w:r>
    </w:p>
    <w:p>
      <w:pPr>
        <w:spacing w:after="140" w:line="276" w:lineRule="auto"/>
      </w:pPr>
      <w:r>
        <w:t xml:space="preserve">    //  Azure Bypass </w:t>
      </w:r>
    </w:p>
    <w:p>
      <w:pPr>
        <w:spacing w:after="140" w:line="276" w:lineRule="auto"/>
      </w:pPr>
      <w:r>
        <w:t xml:space="preserve">    if(dnsDomainIs(host,"login.microsoft.com")||</w:t>
      </w:r>
    </w:p>
    <w:p>
      <w:pPr>
        <w:spacing w:after="140" w:line="276" w:lineRule="auto"/>
      </w:pPr>
      <w:r>
        <w:t xml:space="preserve">        dnsDomainIs(host,"login.microsoftonline.com")||</w:t>
      </w:r>
    </w:p>
    <w:p>
      <w:pPr>
        <w:spacing w:after="140" w:line="276" w:lineRule="auto"/>
      </w:pPr>
      <w:r>
        <w:t xml:space="preserve">        dnsDomainIs(host,"manage.microsoft.com")||</w:t>
      </w:r>
    </w:p>
    <w:p>
      <w:pPr>
        <w:spacing w:after="140" w:line="276" w:lineRule="auto"/>
      </w:pPr>
      <w:r>
        <w:t xml:space="preserve">        dnsDomainIs(host,"r.manage.microsoft.com")||</w:t>
      </w:r>
    </w:p>
    <w:p>
      <w:pPr>
        <w:spacing w:after="140" w:line="276" w:lineRule="auto"/>
      </w:pPr>
      <w:r>
        <w:t xml:space="preserve">        dnsDomainIs(host,"login.windows.net")||</w:t>
      </w:r>
    </w:p>
    <w:p>
      <w:pPr>
        <w:spacing w:after="140" w:line="276" w:lineRule="auto"/>
      </w:pPr>
      <w:r>
        <w:t xml:space="preserve">        dnsDomainIs(host,"microsoftonline-p.com")||</w:t>
      </w:r>
    </w:p>
    <w:p>
      <w:pPr>
        <w:spacing w:after="140" w:line="276" w:lineRule="auto"/>
      </w:pPr>
      <w:r>
        <w:t xml:space="preserve">        dnsDomainIs(host,"devices.myki.io")||</w:t>
      </w:r>
    </w:p>
    <w:p>
      <w:pPr>
        <w:spacing w:after="140" w:line="276" w:lineRule="auto"/>
      </w:pPr>
      <w:r>
        <w:t xml:space="preserve">        dnsDomainIs(host,"login.live.com")||</w:t>
      </w:r>
    </w:p>
    <w:p>
      <w:pPr>
        <w:spacing w:after="140" w:line="276" w:lineRule="auto"/>
      </w:pPr>
      <w:r>
        <w:t xml:space="preserve">        dnsDomainIs(host,"intunendes3-advancedpersonnelmanagement.msappproxy.net")||</w:t>
      </w:r>
    </w:p>
    <w:p>
      <w:pPr>
        <w:spacing w:after="140" w:line="276" w:lineRule="auto"/>
      </w:pPr>
      <w:r>
        <w:t xml:space="preserve">        dnsDomainIs(host,"msftauth.net"))</w:t>
      </w:r>
    </w:p>
    <w:p>
      <w:pPr>
        <w:spacing w:after="140" w:line="276" w:lineRule="auto"/>
      </w:pPr>
      <w:r>
        <w:t xml:space="preserve">        return "DIRECT";</w:t>
      </w:r>
    </w:p>
    <w:p>
      <w:pPr>
        <w:spacing w:after="140" w:line="276" w:lineRule="auto"/>
      </w:pPr>
    </w:p>
    <w:p>
      <w:pPr>
        <w:spacing w:after="140" w:line="276" w:lineRule="auto"/>
      </w:pPr>
      <w:r>
        <w:t xml:space="preserve">    var privateIP = /^(0|10|127|192\.168|172\.1[6789]|172\.2[0-9]|172\.3[01]|169\.254|192\.88\.99)\.[0-9.]+$/;</w:t>
      </w:r>
    </w:p>
    <w:p>
      <w:pPr>
        <w:spacing w:after="140" w:line="276" w:lineRule="auto"/>
      </w:pPr>
      <w:r>
        <w:t xml:space="preserve">    var resolved_ip = dnsResolve(host);</w:t>
      </w:r>
    </w:p>
    <w:p>
      <w:pPr>
        <w:spacing w:after="140" w:line="276" w:lineRule="auto"/>
      </w:pPr>
      <w:r>
        <w:t xml:space="preserve">   // var country = "${COUNTRY}";</w:t>
      </w:r>
    </w:p>
    <w:p>
      <w:pPr>
        <w:spacing w:after="140" w:line="276" w:lineRule="auto"/>
      </w:pPr>
    </w:p>
    <w:p>
      <w:pPr>
        <w:spacing w:after="140" w:line="276" w:lineRule="auto"/>
      </w:pPr>
      <w:r>
        <w:t xml:space="preserve">    /* Don't send non-FQDN or private IP auths to us */</w:t>
      </w:r>
    </w:p>
    <w:p>
      <w:pPr>
        <w:spacing w:after="140" w:line="276" w:lineRule="auto"/>
      </w:pPr>
      <w:r>
        <w:t xml:space="preserve">    if (isPlainHostName(host) || isInNet(resolved_ip, "192.0.2.0","255.255.255.0") || privateIP.test(resolved_ip))</w:t>
      </w:r>
    </w:p>
    <w:p>
      <w:pPr>
        <w:spacing w:after="140" w:line="276" w:lineRule="auto"/>
      </w:pPr>
      <w:r>
        <w:t xml:space="preserve">        return "DIRECT";</w:t>
      </w:r>
    </w:p>
    <w:p>
      <w:pPr>
        <w:spacing w:after="140" w:line="276" w:lineRule="auto"/>
      </w:pPr>
    </w:p>
    <w:p>
      <w:pPr>
        <w:spacing w:after="140" w:line="276" w:lineRule="auto"/>
      </w:pPr>
      <w:r>
        <w:t xml:space="preserve">    /* FTP goes directly </w:t>
      </w:r>
    </w:p>
    <w:p>
      <w:pPr>
        <w:spacing w:after="140" w:line="276" w:lineRule="auto"/>
      </w:pPr>
      <w:r>
        <w:t xml:space="preserve">    if (url.substring(0,4)  "ftp:")</w:t>
      </w:r>
    </w:p>
    <w:p>
      <w:pPr>
        <w:spacing w:after="140" w:line="276" w:lineRule="auto"/>
      </w:pPr>
      <w:r>
        <w:t xml:space="preserve">        return "DIRECT"; */</w:t>
      </w:r>
    </w:p>
    <w:p>
      <w:pPr>
        <w:spacing w:after="140" w:line="276" w:lineRule="auto"/>
      </w:pPr>
      <w:r>
        <w:t xml:space="preserve">            </w:t>
      </w:r>
    </w:p>
    <w:p>
      <w:pPr>
        <w:spacing w:after="140" w:line="276" w:lineRule="auto"/>
      </w:pPr>
      <w:r>
        <w:t xml:space="preserve">    /* test with ZPA */</w:t>
      </w:r>
    </w:p>
    <w:p>
      <w:pPr>
        <w:spacing w:after="140" w:line="276" w:lineRule="auto"/>
      </w:pPr>
      <w:r>
        <w:t xml:space="preserve">    if (isInNet(resolved_ip, "100.64.0.0","255.255.0.0"))</w:t>
      </w:r>
    </w:p>
    <w:p>
      <w:pPr>
        <w:spacing w:after="140" w:line="276" w:lineRule="auto"/>
      </w:pPr>
      <w:r>
        <w:t xml:space="preserve">        return "DIRECT";</w:t>
      </w:r>
    </w:p>
    <w:p>
      <w:pPr>
        <w:spacing w:after="140" w:line="276" w:lineRule="auto"/>
      </w:pPr>
      <w:r>
        <w:t xml:space="preserve">            </w:t>
      </w:r>
    </w:p>
    <w:p>
      <w:pPr>
        <w:spacing w:after="140" w:line="276" w:lineRule="auto"/>
      </w:pPr>
      <w:r>
        <w:t xml:space="preserve">    /* Updates are directly accessible */</w:t>
      </w:r>
    </w:p>
    <w:p>
      <w:pPr>
        <w:spacing w:after="140" w:line="276" w:lineRule="auto"/>
      </w:pPr>
      <w:r>
        <w:t xml:space="preserve">    if (((localHostOrDomainIs(host, "trust.zscaler.com")) ||</w:t>
      </w:r>
    </w:p>
    <w:p>
      <w:pPr>
        <w:spacing w:after="140" w:line="276" w:lineRule="auto"/>
      </w:pPr>
      <w:r>
        <w:t xml:space="preserve">            (localHostOrDomainIs(host, "trust.zscaler.net")) ||</w:t>
      </w:r>
    </w:p>
    <w:p>
      <w:pPr>
        <w:spacing w:after="140" w:line="276" w:lineRule="auto"/>
      </w:pPr>
      <w:r>
        <w:t xml:space="preserve">            (localHostOrDomainIs(host, "trust.zscalerone.net")) ||</w:t>
      </w:r>
    </w:p>
    <w:p>
      <w:pPr>
        <w:spacing w:after="140" w:line="276" w:lineRule="auto"/>
      </w:pPr>
      <w:r>
        <w:t xml:space="preserve">           (localHostOrDomainIs(host, "trust.zscalertwo.net")) ||</w:t>
      </w:r>
    </w:p>
    <w:p>
      <w:pPr>
        <w:spacing w:after="140" w:line="276" w:lineRule="auto"/>
      </w:pPr>
      <w:r>
        <w:t xml:space="preserve">            (localHostOrDomainIs(host, "trust.zscalerthree.net")) ||</w:t>
      </w:r>
    </w:p>
    <w:p>
      <w:pPr>
        <w:spacing w:after="140" w:line="276" w:lineRule="auto"/>
      </w:pPr>
      <w:r>
        <w:t xml:space="preserve">            (localHostOrDomainIs(host, "trust.zscalergov.net")) ||</w:t>
      </w:r>
    </w:p>
    <w:p>
      <w:pPr>
        <w:spacing w:after="140" w:line="276" w:lineRule="auto"/>
      </w:pPr>
      <w:r>
        <w:t xml:space="preserve">            (localHostOrDomainIs(host, "trust.zsdemo.net")) ||</w:t>
      </w:r>
    </w:p>
    <w:p>
      <w:pPr>
        <w:spacing w:after="140" w:line="276" w:lineRule="auto"/>
      </w:pPr>
      <w:r>
        <w:t xml:space="preserve">            (localHostOrDomainIs(host, "trust.zscloud.net")) ||</w:t>
      </w:r>
    </w:p>
    <w:p>
      <w:pPr>
        <w:spacing w:after="140" w:line="276" w:lineRule="auto"/>
      </w:pPr>
      <w:r>
        <w:t xml:space="preserve">            (localHostOrDomainIs(host, "trust.zsfalcon.net")) ||</w:t>
      </w:r>
    </w:p>
    <w:p>
      <w:pPr>
        <w:spacing w:after="140" w:line="276" w:lineRule="auto"/>
      </w:pPr>
      <w:r>
        <w:t xml:space="preserve">            (localHostOrDomainIs(host, "trust.zdxcloud.net")) ||</w:t>
      </w:r>
    </w:p>
    <w:p>
      <w:pPr>
        <w:spacing w:after="140" w:line="276" w:lineRule="auto"/>
      </w:pPr>
      <w:r>
        <w:t xml:space="preserve">            (localHostOrDomainIs(host, "trust.zdxpreview.net")) ||</w:t>
      </w:r>
    </w:p>
    <w:p>
      <w:pPr>
        <w:spacing w:after="140" w:line="276" w:lineRule="auto"/>
      </w:pPr>
      <w:r>
        <w:t xml:space="preserve">            (localHostOrDomainIs(host, "trust.zdxbeta.net")) ||</w:t>
      </w:r>
    </w:p>
    <w:p>
      <w:pPr>
        <w:spacing w:after="140" w:line="276" w:lineRule="auto"/>
      </w:pPr>
      <w:r>
        <w:t xml:space="preserve">            (localHostOrDomainIs(host, "trust.zsdevel.net")) ||</w:t>
      </w:r>
    </w:p>
    <w:p>
      <w:pPr>
        <w:spacing w:after="140" w:line="276" w:lineRule="auto"/>
      </w:pPr>
      <w:r>
        <w:t xml:space="preserve">            (localHostOrDomainIs(host, "trust.zsbetagov.net")) ||</w:t>
      </w:r>
    </w:p>
    <w:p>
      <w:pPr>
        <w:spacing w:after="140" w:line="276" w:lineRule="auto"/>
      </w:pPr>
      <w:r>
        <w:t xml:space="preserve">        (localHostOrDomainIs(host, "trust.zspreview.net")) ||</w:t>
      </w:r>
    </w:p>
    <w:p>
      <w:pPr>
        <w:spacing w:after="140" w:line="276" w:lineRule="auto"/>
      </w:pPr>
      <w:r>
        <w:t xml:space="preserve">        (localHostOrDomainIs(host, "trust.zscalerten.net")) || </w:t>
      </w:r>
    </w:p>
    <w:p>
      <w:pPr>
        <w:spacing w:after="140" w:line="276" w:lineRule="auto"/>
      </w:pPr>
      <w:r>
        <w:t xml:space="preserve">        (localHostOrDomainIs(host, "trust.zdxten.net")) ||</w:t>
      </w:r>
    </w:p>
    <w:p>
      <w:pPr>
        <w:spacing w:after="140" w:line="276" w:lineRule="auto"/>
      </w:pPr>
      <w:r>
        <w:t xml:space="preserve">        (localHostOrDomainIs(host, "trust.zdxdevel.net")) || </w:t>
      </w:r>
    </w:p>
    <w:p>
      <w:pPr>
        <w:spacing w:after="140" w:line="276" w:lineRule="auto"/>
      </w:pPr>
      <w:r>
        <w:t xml:space="preserve">        (localHostOrDomainIs(host, "trust.zdxgov.net")) || </w:t>
      </w:r>
    </w:p>
    <w:p>
      <w:pPr>
        <w:spacing w:after="140" w:line="276" w:lineRule="auto"/>
      </w:pPr>
      <w:r>
        <w:t xml:space="preserve">        (localHostOrDomainIs(host, "trust.zscaler.us")) || </w:t>
      </w:r>
    </w:p>
    <w:p>
      <w:pPr>
        <w:spacing w:after="140" w:line="276" w:lineRule="auto"/>
      </w:pPr>
      <w:r>
        <w:t xml:space="preserve">        (localHostOrDomainIs(host, "trust.zsqa.net")) ) &amp;&amp; </w:t>
      </w:r>
    </w:p>
    <w:p>
      <w:pPr>
        <w:spacing w:after="140" w:line="276" w:lineRule="auto"/>
      </w:pPr>
      <w:r>
        <w:t xml:space="preserve">            (url.substring(0,5)  "http:" || url.substring(0,6)  "https:"))</w:t>
      </w:r>
    </w:p>
    <w:p>
      <w:pPr>
        <w:spacing w:after="140" w:line="276" w:lineRule="auto"/>
      </w:pPr>
      <w:r>
        <w:t xml:space="preserve">        return "DIRECT";</w:t>
      </w:r>
    </w:p>
    <w:p>
      <w:pPr>
        <w:spacing w:after="140" w:line="276" w:lineRule="auto"/>
      </w:pPr>
    </w:p>
    <w:p>
      <w:pPr>
        <w:spacing w:after="140" w:line="276" w:lineRule="auto"/>
      </w:pPr>
      <w:r>
        <w:t xml:space="preserve">    /* for users of Canada if you want to direct traffic to only canada gateways*/</w:t>
      </w:r>
    </w:p>
    <w:p>
      <w:pPr>
        <w:spacing w:after="140" w:line="276" w:lineRule="auto"/>
      </w:pPr>
      <w:r>
        <w:t xml:space="preserve">//  if (shExpMatch(country, "Canada")) {</w:t>
      </w:r>
    </w:p>
    <w:p>
      <w:pPr>
        <w:spacing w:after="140" w:line="276" w:lineRule="auto"/>
      </w:pPr>
      <w:r>
        <w:t xml:space="preserve">//      return "PROXY ${COUNTRY_GATEWAY_FX}:80; PROXY ${COUNTRY_SECONDARY_GATEWAY_FX};DIRECT";</w:t>
      </w:r>
    </w:p>
    <w:p>
      <w:pPr>
        <w:spacing w:after="140" w:line="276" w:lineRule="auto"/>
      </w:pPr>
      <w:r>
        <w:t xml:space="preserve">//  }</w:t>
      </w:r>
    </w:p>
    <w:p>
      <w:pPr>
        <w:spacing w:after="140" w:line="276" w:lineRule="auto"/>
      </w:pPr>
    </w:p>
    <w:p>
      <w:pPr>
        <w:spacing w:after="140" w:line="276" w:lineRule="auto"/>
      </w:pPr>
      <w:r>
        <w:t xml:space="preserve">    /* for all users if you want to direct traffic to country gateways by default */</w:t>
      </w:r>
    </w:p>
    <w:p>
      <w:pPr>
        <w:spacing w:after="140" w:line="276" w:lineRule="auto"/>
      </w:pPr>
      <w:r>
        <w:t xml:space="preserve">//  return "PROXY ${COUNTRY_GATEWAY_FX}:80; PROXY ${COUNTRY_SECONDARY_GATEWAY_FX};DIRECT";</w:t>
      </w:r>
    </w:p>
    <w:p>
      <w:pPr>
        <w:spacing w:after="140" w:line="276" w:lineRule="auto"/>
      </w:pPr>
    </w:p>
    <w:p>
      <w:pPr>
        <w:spacing w:after="140" w:line="276" w:lineRule="auto"/>
      </w:pPr>
    </w:p>
    <w:p>
      <w:pPr>
        <w:spacing w:after="140" w:line="276" w:lineRule="auto"/>
      </w:pPr>
      <w:r>
        <w:t xml:space="preserve">    /* Default Traffic Forwarding. Forwarding to Zen on port 80, but you can use port 9400 also */</w:t>
      </w:r>
    </w:p>
    <w:p>
      <w:pPr>
        <w:spacing w:after="140" w:line="276" w:lineRule="auto"/>
      </w:pPr>
      <w:r>
        <w:t xml:space="preserve">    return "PROXY ${GATEWAY_FX}:80; PROXY ${SECONDARY_GATEWAY_FX}:80; DIRECT";</w:t>
      </w:r>
    </w:p>
    <w:p>
      <w:pPr>
        <w:spacing w:after="140" w:line="276" w:lineRule="auto"/>
      </w:pPr>
      <w:r>
        <w:t xml:space="preserve">}</w:t>
      </w:r>
    </w:p>
    <w:p>
      <w:pPr>
        <w:pStyle w:val="Heading3"/>
      </w:pPr>
      <w:r>
        <w:t xml:space="preserve">5.3.5 Fallback Option</w:t>
      </w:r>
    </w:p>
    <w:p>
      <w:pPr>
        <w:pStyle w:val="Heading4"/>
        <w:keepNext/>
      </w:pPr>
      <w:r>
        <w:t xml:space="preserve">5.3.5.1 Traffic Routing</w:t>
      </w:r>
    </w:p>
    <w:p>
      <w:pPr>
        <w:ind w:left="510" w:hanging="227"/>
        <w:spacing w:after="70" w:line="276" w:lineRule="auto"/>
      </w:pPr>
      <w:r>
        <w:t xml:space="preserve">•  </w:t>
      </w:r>
      <w:r>
        <w:t xml:space="preserve">All internet traffic from Participant Kiosks is routed through the existing Zscaler infrastructure</w:t>
      </w:r>
    </w:p>
    <w:p>
      <w:pPr>
        <w:pStyle w:val="Heading4"/>
        <w:keepNext/>
      </w:pPr>
      <w:r>
        <w:t xml:space="preserve">5.3.5.2 Web Filtering Enforcement</w:t>
      </w:r>
    </w:p>
    <w:p>
      <w:pPr>
        <w:spacing w:after="140" w:line="276" w:lineRule="auto"/>
      </w:pPr>
      <w:r>
        <w:t xml:space="preserve">Zscaler policies enforce:</w:t>
      </w:r>
    </w:p>
    <w:p>
      <w:pPr>
        <w:ind w:left="510" w:hanging="227"/>
        <w:spacing w:after="70" w:line="276" w:lineRule="auto"/>
      </w:pPr>
      <w:r>
        <w:t xml:space="preserve">•  </w:t>
      </w:r>
      <w:r>
        <w:t xml:space="preserve">Blocked categories:</w:t>
      </w:r>
    </w:p>
    <w:p>
      <w:pPr>
        <w:ind w:left="510" w:hanging="227"/>
        <w:spacing w:after="70" w:line="276" w:lineRule="auto"/>
      </w:pPr>
      <w:r>
        <w:t xml:space="preserve">•  </w:t>
      </w:r>
      <w:r>
        <w:t xml:space="preserve">– Adult</w:t>
      </w:r>
    </w:p>
    <w:p>
      <w:pPr>
        <w:ind w:left="510" w:hanging="227"/>
        <w:spacing w:after="70" w:line="276" w:lineRule="auto"/>
      </w:pPr>
      <w:r>
        <w:t xml:space="preserve">•  </w:t>
      </w:r>
      <w:r>
        <w:t xml:space="preserve">– Gambling</w:t>
      </w:r>
    </w:p>
    <w:p>
      <w:pPr>
        <w:ind w:left="510" w:hanging="227"/>
        <w:spacing w:after="70" w:line="276" w:lineRule="auto"/>
      </w:pPr>
      <w:r>
        <w:t xml:space="preserve">•  </w:t>
      </w:r>
      <w:r>
        <w:t xml:space="preserve">– Explicit content</w:t>
      </w:r>
    </w:p>
    <w:p>
      <w:pPr>
        <w:ind w:left="510" w:hanging="227"/>
        <w:spacing w:after="70" w:line="276" w:lineRule="auto"/>
      </w:pPr>
      <w:r>
        <w:t xml:space="preserve">•  </w:t>
      </w:r>
      <w:r>
        <w:t xml:space="preserve">– Violence</w:t>
      </w:r>
    </w:p>
    <w:p>
      <w:pPr>
        <w:ind w:left="510" w:hanging="227"/>
        <w:spacing w:after="70" w:line="276" w:lineRule="auto"/>
      </w:pPr>
      <w:r>
        <w:t xml:space="preserve">•  </w:t>
      </w:r>
      <w:r>
        <w:t xml:space="preserve">– Illegal content</w:t>
      </w:r>
    </w:p>
    <w:p>
      <w:pPr>
        <w:ind w:left="510" w:hanging="227"/>
        <w:spacing w:after="70" w:line="276" w:lineRule="auto"/>
      </w:pPr>
      <w:r>
        <w:t xml:space="preserve">•  </w:t>
      </w:r>
      <w:r>
        <w:t xml:space="preserve">Explicitly allowed:</w:t>
      </w:r>
    </w:p>
    <w:p>
      <w:pPr>
        <w:ind w:left="510" w:hanging="227"/>
        <w:spacing w:after="70" w:line="276" w:lineRule="auto"/>
      </w:pPr>
      <w:r>
        <w:t xml:space="preserve">•  </w:t>
      </w:r>
      <w:r>
        <w:t xml:space="preserve">– Facebook</w:t>
      </w:r>
    </w:p>
    <w:p>
      <w:pPr>
        <w:ind w:left="510" w:hanging="227"/>
        <w:spacing w:after="70" w:line="276" w:lineRule="auto"/>
      </w:pPr>
      <w:r>
        <w:t xml:space="preserve">•  </w:t>
      </w:r>
      <w:r>
        <w:t xml:space="preserve">– Personal webmail providers</w:t>
      </w:r>
    </w:p>
    <w:p>
      <w:pPr>
        <w:ind w:left="510" w:hanging="227"/>
        <w:spacing w:after="70" w:line="276" w:lineRule="auto"/>
      </w:pPr>
      <w:r>
        <w:t xml:space="preserve">•  </w:t>
      </w:r>
      <w:r>
        <w:t xml:space="preserve">– Approved public AI tools, unless categorised unsafe</w:t>
      </w:r>
    </w:p>
    <w:p>
      <w:pPr>
        <w:ind w:left="510" w:hanging="227"/>
        <w:spacing w:after="70" w:line="276" w:lineRule="auto"/>
      </w:pPr>
      <w:r>
        <w:t xml:space="preserve">•  </w:t>
      </w:r>
      <w:r>
        <w:t xml:space="preserve">Whitelisted:</w:t>
      </w:r>
    </w:p>
    <w:p>
      <w:pPr>
        <w:ind w:left="510" w:hanging="227"/>
        <w:spacing w:after="70" w:line="276" w:lineRule="auto"/>
      </w:pPr>
      <w:r>
        <w:t xml:space="preserve">•  </w:t>
      </w:r>
      <w:r>
        <w:t xml:space="preserve">– All URLs defined in the managed Edge favourites</w:t>
      </w:r>
    </w:p>
    <w:p>
      <w:pPr>
        <w:spacing w:after="140" w:line="276" w:lineRule="auto"/>
      </w:pPr>
      <w:r>
        <w:t xml:space="preserve">No additional logging depth beyond existing APM standards.</w:t>
      </w:r>
    </w:p>
    <w:p>
      <w:pPr>
        <w:pStyle w:val="Heading4"/>
        <w:keepNext/>
      </w:pPr>
      <w:r>
        <w:t xml:space="preserve">5.3.5.3 Authentication Model</w:t>
      </w:r>
    </w:p>
    <w:p>
      <w:pPr>
        <w:ind w:left="510" w:hanging="227"/>
        <w:spacing w:after="70" w:line="276" w:lineRule="auto"/>
      </w:pPr>
      <w:r>
        <w:t xml:space="preserve">•  </w:t>
      </w:r>
      <w:r>
        <w:t xml:space="preserve">Zscaler enforcement is based on network location and device identity</w:t>
      </w:r>
    </w:p>
    <w:p>
      <w:pPr>
        <w:ind w:left="510" w:hanging="227"/>
        <w:spacing w:after="70" w:line="276" w:lineRule="auto"/>
      </w:pPr>
      <w:r>
        <w:t xml:space="preserve">•  </w:t>
      </w:r>
      <w:r>
        <w:t xml:space="preserve">No user authentication is available on this fleet, which is the subject of DR-013</w:t>
      </w:r>
    </w:p>
    <w:p>
      <w:pPr>
        <w:pStyle w:val="Heading3"/>
      </w:pPr>
      <w:r>
        <w:t xml:space="preserve">5.3.6 Printing Network Considerations</w:t>
      </w:r>
    </w:p>
    <w:p>
      <w:pPr>
        <w:spacing w:after="140" w:line="276" w:lineRule="auto"/>
      </w:pPr>
      <w:r>
        <w:t xml:space="preserve">No direct printing from Participant Kiosks is provided. Documents are emailed to the case manager from personal webmail for printing (5.2.2).</w:t>
      </w:r>
    </w:p>
    <w:p>
      <w:pPr>
        <w:pStyle w:val="Heading3"/>
      </w:pPr>
      <w:r>
        <w:t xml:space="preserve">5.3.7 Network Responsibilities and Dependencies</w:t>
      </w:r>
    </w:p>
    <w:tbl>
      <w:tblPr>
        <w:tblStyle w:val="TableGrid"/>
        <w:tblW w:w="9360" w:type="dxa"/>
        <w:tblLayout w:type="fixed"/>
        <w:tblLook w:val="04A0" w:firstRow="1" w:lastRow="0" w:firstColumn="0" w:lastColumn="0" w:noHBand="0" w:noVBand="1"/>
      </w:tblPr>
      <w:tblGrid>
        <w:gridCol w:w="4230"/>
        <w:gridCol w:w="5130"/>
      </w:tblGrid>
      <w:tr>
        <w:trPr>
          <w:tblHeader/>
        </w:trPr>
        <w:tc>
          <w:tcPr>
            <w:tcW w:w="42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Area</w:t>
            </w:r>
          </w:p>
        </w:tc>
        <w:tc>
          <w:tcPr>
            <w:tcW w:w="51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Responsibility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Wi-Fi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and segmentation</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 addressing and DHCP</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routing, policy and provisioning model (DR-013)</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delivery team (Stratus) with APM Cyber Security</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Palo Alto rule changes</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network profiles (Wi-Fi pre-shared key)</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w:t>
            </w:r>
          </w:p>
        </w:tc>
      </w:tr>
      <w:tr>
        <w:tc>
          <w:tcPr>
            <w:tcW w:w="42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Wireless client isolation on the APM-KIOSK SSID</w:t>
            </w:r>
          </w:p>
        </w:tc>
        <w:tc>
          <w:tcPr>
            <w:tcW w:w="51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team. Must be </w:t>
            </w:r>
            <w:r>
              <w:rPr>
                <w:b/>
                <w:sz w:val="17"/>
                <w:szCs w:val="17"/>
              </w:rPr>
              <w:t xml:space="preserve">disabled</w:t>
            </w:r>
            <w:r>
              <w:rPr>
                <w:sz w:val="17"/>
                <w:szCs w:val="17"/>
              </w:rPr>
              <w:t xml:space="preserve"> for Delivery Optimization peer caching to function (9.3)</w:t>
            </w:r>
          </w:p>
        </w:tc>
      </w:tr>
      <w:tr>
        <w:tc>
          <w:tcPr>
            <w:tcW w:w="42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Intra-VLAN TCP 7680 (Delivery Optimization peer transfer)</w:t>
            </w:r>
          </w:p>
        </w:tc>
        <w:tc>
          <w:tcPr>
            <w:tcW w:w="51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 Permitted between devices on the VLAN; no change to the default-deny egress posture</w:t>
            </w:r>
          </w:p>
        </w:tc>
      </w:tr>
    </w:tbl>
    <w:p>
      <w:pPr>
        <w:spacing w:after="160"/>
        <w:rPr>
          <w:sz w:val="8"/>
        </w:rPr>
      </w:pPr>
    </w:p>
    <w:p>
      <w:pPr>
        <w:pStyle w:val="Heading3"/>
      </w:pPr>
      <w:r>
        <w:t xml:space="preserve">5.3.8 Network Items Out of Scope</w:t>
      </w:r>
    </w:p>
    <w:p>
      <w:pPr>
        <w:spacing w:after="140" w:line="276" w:lineRule="auto"/>
      </w:pPr>
      <w:r>
        <w:t xml:space="preserve">• Site cabling remediation</w:t>
      </w:r>
    </w:p>
    <w:p>
      <w:pPr>
        <w:spacing w:after="140" w:line="276" w:lineRule="auto"/>
      </w:pPr>
      <w:r>
        <w:t xml:space="preserve">• Switch hardware upgrades</w:t>
      </w:r>
    </w:p>
    <w:p>
      <w:pPr>
        <w:spacing w:after="140" w:line="276" w:lineRule="auto"/>
      </w:pPr>
      <w:r>
        <w:t xml:space="preserve">• Wi-Fi coverage optimisation</w:t>
      </w:r>
    </w:p>
    <w:p>
      <w:pPr>
        <w:spacing w:after="140" w:line="276" w:lineRule="auto"/>
      </w:pPr>
      <w:r>
        <w:t xml:space="preserve">• Internet bandwidth upgrades</w:t>
      </w:r>
    </w:p>
    <w:p>
      <w:pPr>
        <w:spacing w:after="140" w:line="276" w:lineRule="auto"/>
      </w:pPr>
      <w:r>
        <w:t xml:space="preserve">• Printer physical placement</w:t>
      </w:r>
    </w:p>
    <w:p>
      <w:pPr>
        <w:pStyle w:val="Heading1"/>
        <w:pageBreakBefore/>
      </w:pPr>
      <w:r>
        <w:t xml:space="preserve">6. Information and Data Architecture</w:t>
      </w:r>
    </w:p>
    <w:p>
      <w:pPr>
        <w:pStyle w:val="Heading2"/>
      </w:pPr>
      <w:r>
        <w:t xml:space="preserve">6.1 Information Model</w:t>
      </w:r>
    </w:p>
    <w:p>
      <w:pPr>
        <w:spacing w:after="140" w:line="276" w:lineRule="auto"/>
      </w:pPr>
      <w:r>
        <w:t xml:space="preserve">The Participant Kiosk solution introduces no persistent data store of any kind. There is no cloud store, no mailbox, no OneDrive and no server-side profile. All data exists transiently on the device during a session, and on the participant’s own USB media if they choose to save it there. The information model is defined by what passes through a session:</w:t>
      </w:r>
    </w:p>
    <w:p>
      <w:pPr>
        <w:spacing w:after="140" w:line="276" w:lineRule="auto"/>
      </w:pPr>
      <w:r>
        <w:t xml:space="preserve">• Participant input: resumes, cover letters, job applications and form submissions, created in LibreOffice or typed into a website</w:t>
      </w:r>
    </w:p>
    <w:p>
      <w:pPr>
        <w:spacing w:after="140" w:line="276" w:lineRule="auto"/>
      </w:pPr>
      <w:r>
        <w:t xml:space="preserve">• Browser data: history, cookies, cached pages, form data and downloads, held in memory only</w:t>
      </w:r>
    </w:p>
    <w:p>
      <w:pPr>
        <w:spacing w:after="140" w:line="276" w:lineRule="auto"/>
      </w:pPr>
      <w:r>
        <w:t xml:space="preserve">• Application data: the LibreOffice user profile, recent-document state (disabled by policy) and temporary files in the local profile</w:t>
      </w:r>
    </w:p>
    <w:p>
      <w:pPr>
        <w:spacing w:after="140" w:line="276" w:lineRule="auto"/>
      </w:pPr>
      <w:r>
        <w:t xml:space="preserve">• Device telemetry: Intune compliance state, Defender for Endpoint telemetry, Zscaler web logs</w:t>
      </w:r>
    </w:p>
    <w:p>
      <w:pPr>
        <w:spacing w:after="140" w:line="276" w:lineRule="auto"/>
      </w:pPr>
      <w:r>
        <w:t xml:space="preserve">Note what is absent. There is no participant account, so there are no sign-in records for a participant, no mailbox, no cloud documents and no directory object naming a member of the public. The only identity in the system is the device.</w:t>
      </w:r>
    </w:p>
    <w:p>
      <w:pPr>
        <w:pStyle w:val="Heading2"/>
      </w:pPr>
      <w:r>
        <w:t xml:space="preserve">6.2 Information Classification</w:t>
      </w:r>
    </w:p>
    <w:p>
      <w:pPr>
        <w:spacing w:after="140" w:line="276" w:lineRule="auto"/>
      </w:pPr>
      <w:r>
        <w:t xml:space="preserve">The solution processes participants' personally identifiable information with session-only retention. Every element below is destroyed when the session ends, other than the operational telemetry, which contains no participant identity.</w:t>
      </w:r>
    </w:p>
    <w:tbl>
      <w:tblPr>
        <w:tblStyle w:val="TableGrid"/>
        <w:tblW w:w="9360" w:type="dxa"/>
        <w:tblLayout w:type="fixed"/>
        <w:tblLook w:val="04A0" w:firstRow="1" w:lastRow="0" w:firstColumn="0" w:lastColumn="0" w:noHBand="0" w:noVBand="1"/>
      </w:tblPr>
      <w:tblGrid>
        <w:gridCol w:w="2689"/>
        <w:gridCol w:w="1561"/>
        <w:gridCol w:w="1703"/>
        <w:gridCol w:w="3407"/>
      </w:tblGrid>
      <w:tr>
        <w:trPr>
          <w:tblHeader/>
        </w:trPr>
        <w:tc>
          <w:tcPr>
            <w:tcW w:w="26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4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 and cover letter content</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which is purged on restart (6.4), or to the participant’s own USB media</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applications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Sensitive</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profile purge on restart</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password manager and autofill disabled, nothing written to disk</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Financial information</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Financial</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autofill disabled</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ForceEphemeralProfiles; ClearBrowsingDataOnExit as a second layer</w:t>
            </w:r>
          </w:p>
        </w:tc>
      </w:tr>
      <w:tr>
        <w:tc>
          <w:tcPr>
            <w:tcW w:w="26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4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to a person</w:t>
            </w:r>
          </w:p>
        </w:tc>
      </w:tr>
      <w:tr>
        <w:tc>
          <w:tcPr>
            <w:tcW w:w="26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4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pStyle w:val="Heading2"/>
      </w:pPr>
      <w:r>
        <w:t xml:space="preserve">6.3 Session Data Lifecycle</w:t>
      </w:r>
    </w:p>
    <w:p>
      <w:pPr>
        <w:spacing w:after="140" w:line="276" w:lineRule="auto"/>
      </w:pPr>
      <w:r>
        <w:t xml:space="preserve">A session begins when the device powers on and Windows signs the Assigned Access account in, and ends when the device restarts, either because the inactivity watchdog fired or because a participant or staff member restarted it. Nothing carries from one session to the next. Figure 8 places the controls on the session timeline.</w:t>
      </w:r>
    </w:p>
    <w:p>
      <w:pPr>
        <w:keepNext/>
        <w:jc w:val="center"/>
        <w:spacing w:before="180" w:after="60"/>
      </w:pPr>
      <w:r>
        <w:drawing>
          <wp:inline distT="0" distB="0" distL="0" distR="0">
            <wp:extent cx="5750000" cy="4085526"/>
            <wp:effectExtent l="0" t="0" r="0" b="0"/>
            <wp:docPr id="990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 name="Figure8"/>
                    <pic:cNvPicPr/>
                  </pic:nvPicPr>
                  <pic:blipFill>
                    <a:blip r:embed="rIdPK8"/>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8. Session lifecycle and data purge - what is written, when it is destroyed, and what survives</w:t>
      </w:r>
    </w:p>
    <w:p>
      <w:pPr>
        <w:spacing w:after="140" w:line="276" w:lineRule="auto"/>
      </w:pPr>
      <w:r>
        <w:t xml:space="preserve">Three properties make the guarantee hold rather than merely intend it. First, the largest data producer writes nothing to disk at all: Edge runs with ForceEphemeralProfiles, so browsing data, cookies, cached pages and form data live in memory and die with the process. Second, the purge is triggered by the same event that ends the session, so there is no path where a session ends without a purge. Third, the boot-time layer catches the one case the shutdown layer cannot: a hard power-off or power failure mid-session.</w:t>
      </w:r>
    </w:p>
    <w:p>
      <w:pPr>
        <w:pStyle w:val="Heading2"/>
      </w:pPr>
      <w:r>
        <w:t xml:space="preserve">6.4 Purge Layers</w:t>
      </w:r>
    </w:p>
    <w:p>
      <w:pPr>
        <w:spacing w:after="140" w:line="276" w:lineRule="auto"/>
      </w:pPr>
      <w:r>
        <w:t xml:space="preserve">Three layers, in the order they act.</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ForceEphemeralProfiles, LibreOffice autorecovery and backup copies disabled, recent-documents list disabled (4.3.4, 4.3.6.2)</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majority of session data never reaches the disk. This is prevention, and it is the layer that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PowerShell shutdown script, run as SYSTEM by Group Policy shutdown-script assignment during the restart sequence, after the user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via the Win32_UserProfile CIM class, then clears C:\Users\Public\Downloads, C:\Windows\Temp and the print spool directory. The profile is not loaded at this point in the shutdown sequence, so deletion is clean.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 policy: Delete user profiles older than a specified number of days on system restart, set to 0 days, plus the same purge routine registered as a SYSTEM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which is the hard power-off case. Runs before the Assigned Access account signs in, so the session that starts is always on a fresh profile</w:t>
            </w:r>
          </w:p>
        </w:tc>
      </w:tr>
    </w:tbl>
    <w:p>
      <w:pPr>
        <w:spacing w:after="160"/>
        <w:rPr>
          <w:sz w:val="8"/>
        </w:rPr>
      </w:pPr>
    </w:p>
    <w:p>
      <w:pPr>
        <w:spacing w:after="140" w:line="276" w:lineRule="auto"/>
      </w:pPr>
      <w:r>
        <w:t xml:space="preserve">What is deliberately not purged: the participant’s own USB media, which is theirs and is removed with them, and the operational telemetry in Intune, Defender and Zscaler, which carries no participant identity and is retained under the existing APM retention policy.</w:t>
      </w:r>
    </w:p>
    <w:p>
      <w:pPr>
        <w:spacing w:after="140" w:line="276" w:lineRule="auto"/>
      </w:pPr>
      <w:r>
        <w:t xml:space="preserve">The scripts in layers 2 and 3 are signed with the APM code-signing certificate, because the inherited Windows 11 baseline sets the PowerShell execution policy to signed scripts only. That dependency is tracked as SOE-02 (7.3.5).</w:t>
      </w:r>
    </w:p>
    <w:p>
      <w:pPr>
        <w:pStyle w:val="Heading2"/>
      </w:pPr>
      <w:r>
        <w:t xml:space="preserve">6.5 Why No Data Leaves the Device</w:t>
      </w:r>
    </w:p>
    <w:p>
      <w:pPr>
        <w:spacing w:after="140" w:line="276" w:lineRule="auto"/>
      </w:pPr>
      <w:r>
        <w:t xml:space="preserve">Cloud storage is not part of this solution, and the reason is worth stating plainly because a browser-based Office suite would make it unavoidable. Microsoft 365 web applications cannot create a document without writing it to OneDrive, and their autosave cannot be turned off. LibreOffice is a local application: it opens and saves files on the local disk or on removable media, has no cloud store, no autosave to a service and no account to sign in to.</w:t>
      </w:r>
    </w:p>
    <w:p>
      <w:pPr>
        <w:spacing w:after="140" w:line="276" w:lineRule="auto"/>
      </w:pPr>
      <w:r>
        <w:t xml:space="preserve">The guarantee the design makes is therefore absolute rather than qualified: no participant file leaves the device at all, unless the participant themselves sends it, from their own webmail, to a recipient they choose. Nothing is written to a cloud store during a session, so nothing has to be purged from one afterwards, and no information barrier is needed to keep a participant identity away from corporate content, because no participant identity exists.</w:t>
      </w:r>
    </w:p>
    <w:p>
      <w:pPr>
        <w:pStyle w:val="Heading1"/>
        <w:pageBreakBefore/>
      </w:pPr>
      <w:r>
        <w:t xml:space="preserve">7. Cyber and Security Architecture</w:t>
      </w:r>
    </w:p>
    <w:p>
      <w:pPr>
        <w:pStyle w:val="Heading2"/>
      </w:pPr>
      <w:r>
        <w:t xml:space="preserve">7.1 RFFR Overview</w:t>
      </w:r>
    </w:p>
    <w:p>
      <w:pPr>
        <w:spacing w:after="140" w:line="276" w:lineRule="auto"/>
      </w:pPr>
      <w:r>
        <w:t xml:space="preserve">APM operates under the Workforce Australia Service Deed, which requires compliance with the Right Fit for Risk (RFFR) cybersecurity accreditation framework administered by DEWR. RFFR is based on ISO 27001 and the ASD ISM.</w:t>
      </w:r>
    </w:p>
    <w:p>
      <w:pPr>
        <w:spacing w:after="140" w:line="276" w:lineRule="auto"/>
      </w:pPr>
      <w:r>
        <w:t xml:space="preserve">RFFR compliance is managed under APM’s existing ISMS, with the Compliance Manager responsible and Cyber Security consulted, providing assurance. This document supports the accreditation process but does not constitute the ISMS. The Statement of Applicability for this fleet is maintained separately (A-07).</w:t>
      </w:r>
    </w:p>
    <w:p>
      <w:pPr>
        <w:spacing w:after="140" w:line="276" w:lineRule="auto"/>
      </w:pPr>
      <w:r>
        <w:t xml:space="preserve">Three properties carry the RFFR position for this fleet. There are no standing cloud identities and no published credential: the 540 devices hold no account that could be enumerated, phished or reused. There is no key material and no internet-facing credential endpoint, so the Cryptography and Key Management Standard rotation obligations have nothing to attach to. And there is no Microsoft 365 data plane on the device, so the volume of participant information that can reach a cloud service is nil.</w:t>
      </w:r>
    </w:p>
    <w:p>
      <w:pPr>
        <w:pStyle w:val="Heading2"/>
      </w:pPr>
      <w:r>
        <w:t xml:space="preserve">7.2 Identity and Access Control</w:t>
      </w:r>
    </w:p>
    <w:p>
      <w:pPr>
        <w:pStyle w:val="Heading3"/>
      </w:pPr>
      <w:r>
        <w:t xml:space="preserve">7.2.1 Licensing Position</w:t>
      </w:r>
    </w:p>
    <w:p>
      <w:pPr>
        <w:spacing w:after="140" w:line="276" w:lineRule="auto"/>
      </w:pPr>
      <w:r>
        <w:t xml:space="preserve">The fleet is licensed by device. No user licence of any kind is assigned, because there is no user object to assign one to.</w:t>
      </w:r>
    </w:p>
    <w:tbl>
      <w:tblPr>
        <w:tblStyle w:val="TableGrid"/>
        <w:tblW w:w="9360" w:type="dxa"/>
        <w:tblLayout w:type="fixed"/>
        <w:tblLook w:val="04A0" w:firstRow="1" w:lastRow="0" w:firstColumn="0" w:lastColumn="0" w:noHBand="0" w:noVBand="1"/>
      </w:tblPr>
      <w:tblGrid>
        <w:gridCol w:w="2400"/>
        <w:gridCol w:w="1600"/>
        <w:gridCol w:w="5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Licence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Basis</w:t>
            </w:r>
          </w:p>
        </w:tc>
        <w:tc>
          <w:tcPr>
            <w:tcW w:w="5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provides and why it is needed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operating system edition required by the SOE hardening standard, and the entitlement for Microsoft Defender for Endpoint P2 on the device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device, 540</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enrolment, Autopilot self-deploying, configuration profiles, Win32 application delivery, compliance evaluation and remediation scripts. Without it, self-deploying enrolment fails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Enterprise E5</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 attack surface reduction, vulnerability management and device-level alerting</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F3 or any user licence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assigned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Nothing in the design requires one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P1 or P2</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assigned to this fleet</w:t>
            </w:r>
          </w:p>
        </w:tc>
        <w:tc>
          <w:tcPr>
            <w:tcW w:w="5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identity is licensed. The Conditional Access policy in 7.2.4 is evaluated against APM staff identities, which already hold their own Entra ID licensing, so no additional licence is required to enforce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11 and Entra ID</w:t>
            </w:r>
          </w:p>
        </w:tc>
        <w:tc>
          <w:tcPr>
            <w:tcW w:w="5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Rotation and escrow of the local administrator password (7.2.3)</w:t>
            </w:r>
          </w:p>
        </w:tc>
      </w:tr>
    </w:tbl>
    <w:p>
      <w:pPr>
        <w:spacing w:after="160"/>
        <w:rPr>
          <w:sz w:val="8"/>
        </w:rPr>
      </w:pPr>
    </w:p>
    <w:p>
      <w:pPr>
        <w:spacing w:after="140" w:line="276" w:lineRule="auto"/>
      </w:pPr>
      <w:r>
        <w:t xml:space="preserve">Confirm the exact Windows 11 Enterprise E5 and Intune device SKUs and their per-device counts with SoftwareOne before the pilot (A-04). The Defender for Endpoint entitlement in particular should be confirmed as covering a device with no assigned user, which is the point of the Windows Enterprise per-device model.</w:t>
      </w:r>
    </w:p>
    <w:p>
      <w:pPr>
        <w:pStyle w:val="Heading3"/>
      </w:pPr>
      <w:r>
        <w:t xml:space="preserve">7.2.2 Entra ID Groups</w:t>
      </w:r>
    </w:p>
    <w:tbl>
      <w:tblPr>
        <w:tblStyle w:val="TableGrid"/>
        <w:tblW w:w="9360" w:type="dxa"/>
        <w:tblLayout w:type="fixed"/>
        <w:tblLook w:val="04A0" w:firstRow="1" w:lastRow="0" w:firstColumn="0" w:lastColumn="0" w:noHBand="0" w:noVBand="1"/>
      </w:tblPr>
      <w:tblGrid>
        <w:gridCol w:w="2900"/>
        <w:gridCol w:w="1560"/>
        <w:gridCol w:w="2340"/>
        <w:gridCol w:w="25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 Name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Autopilot group tag: device.devicePhysicalIds -any (_ -eq "[OrderID]:PARTICIPANT")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Targets the Autopilot deployment profile. Keyed on the group tag applied at registration, so devices are in scope before they are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(dynamic)</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name starts with APM-PK-</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Targets every Intune configuration profile, application and compliance policy in this design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Approximately 10 devices: the staging lab plus one or two low-traffic sites</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 and application update piloting (5.2.4, 9.3)</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sg-stc-dvc-site-[LOC#]</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(assigned)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Per-location devices, approximately 750 groups, one per site</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Location-specific policy and asset management, and the source of the site digits in the device name (5.1.5.2). the Deployment Team assigns each device to its location group during preparation</w:t>
            </w:r>
          </w:p>
        </w:tc>
      </w:tr>
    </w:tbl>
    <w:p>
      <w:pPr>
        <w:spacing w:after="160"/>
        <w:rPr>
          <w:sz w:val="8"/>
        </w:rPr>
      </w:pPr>
    </w:p>
    <w:p>
      <w:pPr>
        <w:spacing w:after="140" w:line="276" w:lineRule="auto"/>
      </w:pPr>
      <w:r>
        <w:t xml:space="preserve">There is no user group in this design. The kiosk user group in place today, its group-based licensing rule and its Conditional Access assignments are retired under the change request referenced in 9.4.</w:t>
      </w:r>
    </w:p>
    <w:p>
      <w:pPr>
        <w:pStyle w:val="Heading3"/>
      </w:pPr>
      <w:r>
        <w:t xml:space="preserve">7.2.3 Local Accounts and Windows LAPS</w:t>
      </w:r>
    </w:p>
    <w:p>
      <w:pPr>
        <w:spacing w:after="140" w:line="276" w:lineRule="auto"/>
      </w:pPr>
      <w:r>
        <w:t xml:space="preserve">The three local accounts are listed in 4.3.3. Only one of them has a password APM manages, and it is managed by Windows LAPS rather than by anything this design builds.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CDG-W11-SEC-LAPS-P-1.0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Backup directory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Administrator account 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APM-PKAdmin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30 days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length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characters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complexity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Large letters, small letters, numbers and special characters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Reset the password and sign out the managed account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Post-authentication action delay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Retrieval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restricted to the named support group. Each retrieval is recorded in the Entra audit log</w:t>
            </w:r>
          </w:p>
        </w:tc>
      </w:tr>
    </w:tbl>
    <w:p>
      <w:pPr>
        <w:spacing w:after="160"/>
        <w:rPr>
          <w:sz w:val="8"/>
        </w:rPr>
      </w:pPr>
    </w:p>
    <w:p>
      <w:pPr>
        <w:spacing w:after="140" w:line="276" w:lineRule="auto"/>
      </w:pPr>
      <w:r>
        <w:t xml:space="preserve">This is the control that replaces the Key Vault and Automation credential pipeline for support access (DR-012). It is native to Windows, already licensed, rotates without any APM code, escrows to a directory APM already audits, and resets the password automatically after a support session ends. Nothing about it is specific to this fleet, which is the point: a support engineer uses the same method here as on any other APM Windows device.</w:t>
      </w:r>
    </w:p>
    <w:p>
      <w:pPr>
        <w:pStyle w:val="Heading3"/>
      </w:pPr>
      <w:r>
        <w:t xml:space="preserve">7.2.4 Conditional Access</w:t>
      </w:r>
    </w:p>
    <w:p>
      <w:pPr>
        <w:spacing w:after="140" w:line="276" w:lineRule="auto"/>
      </w:pPr>
      <w:r>
        <w:t xml:space="preserve">Conditional Access has one job in this design, and it is denial rather than grant: to guarantee that no APM identity can be used from this hardware. There is no participant identity to protect, so the policy set is a single block rather than the layered gates a password-only identity would require.</w:t>
      </w:r>
    </w:p>
    <w:p>
      <w:pPr>
        <w:spacing w:after="140" w:line="276" w:lineRule="auto"/>
      </w:pPr>
      <w:r>
        <w:t xml:space="preserve">One policy is added. Figure 9 shows how it sits alongside the device and network controls.</w:t>
      </w:r>
    </w:p>
    <w:p>
      <w:pPr>
        <w:keepNext/>
        <w:jc w:val="center"/>
        <w:spacing w:before="180" w:after="60"/>
      </w:pPr>
      <w:r>
        <w:drawing>
          <wp:inline distT="0" distB="0" distL="0" distR="0">
            <wp:extent cx="5750000" cy="5220395"/>
            <wp:effectExtent l="0" t="0" r="0" b="0"/>
            <wp:docPr id="990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 name="Figure9"/>
                    <pic:cNvPicPr/>
                  </pic:nvPicPr>
                  <pic:blipFill>
                    <a:blip r:embed="rIdPK9"/>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9. Access control model - device-only identity, and the three layers that keep corporate services off the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20" w:line="240" w:lineRule="auto"/>
              <w:rPr>
                <w:sz w:val="17"/>
              </w:rPr>
            </w:pPr>
            <w:r>
              <w:rPr>
                <w:sz w:val="17"/>
                <w:szCs w:val="17"/>
              </w:rPr>
              <w:t xml:space="preserve">Include: All users</w:t>
            </w:r>
          </w:p>
          <w:p>
            <w:pPr>
              <w:spacing w:before="20" w:after="40" w:line="240" w:lineRule="auto"/>
              <w:rPr>
                <w:sz w:val="17"/>
              </w:rPr>
            </w:pPr>
            <w:r>
              <w:rPr>
                <w:sz w:val="17"/>
                <w:szCs w:val="17"/>
              </w:rPr>
              <w:t xml:space="preserve">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devices where: device.trustType -eq "AzureADJoined" -and device.enrollmentProfileName -eq "CDG-W11-CFG-Autopilot Self-Deploying-P-1.0"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 per APM Cyber Security practice</w:t>
            </w:r>
          </w:p>
        </w:tc>
      </w:tr>
    </w:tbl>
    <w:p>
      <w:pPr>
        <w:spacing w:after="160"/>
        <w:rPr>
          <w:sz w:val="8"/>
        </w:rPr>
      </w:pPr>
    </w:p>
    <w:p>
      <w:pPr>
        <w:spacing w:after="140" w:line="276" w:lineRule="auto"/>
      </w:pPr>
      <w:r>
        <w:t xml:space="preserve">The policy states the design position directly: whoever you are, if you are authenticating from a Participant Kiosk, you are refused. It covers every Microsoft 365 workload, the Azure portals and every third-party application federated to Entra ID, and it needs no maintenance as applications are added, because it targets all resources rather than a list.</w:t>
      </w:r>
    </w:p>
    <w:p>
      <w:pPr>
        <w:spacing w:after="140" w:line="276" w:lineRule="auto"/>
      </w:pPr>
      <w:r>
        <w:t xml:space="preserve">Two properties of the filter matter at build time. It evaluates on the Entra device object, so it applies to any authentication that carries a device claim, which on this fleet means every authentication attempt from Edge on an Entra-joined device. It does not evaluate on a device the tenant does not know, which is why it is paired with the browser and network layers in 7.2.6 rather than relied on alone. The emergency access accounts are excluded for the same reason they are excluded everywhere: a Conditional Access misconfiguration must never be able to lock every administrator out of the tenant.</w:t>
      </w:r>
    </w:p>
    <w:p>
      <w:pPr>
        <w:spacing w:after="140" w:line="276" w:lineRule="auto"/>
      </w:pPr>
      <w:r>
        <w:t xml:space="preserve">No other new policy is required. The tenant’s existing policies (multi-factor authentication for all users, phishing-resistant multi-factor authentication for administrators, legacy authentication block, authentication flow restrictions) continue to apply to APM staff identities and are unaffected by this fleet. The kiosk identity exclusions that exist in those policies today are retired with the identities themselves, under 9.4.</w:t>
      </w:r>
    </w:p>
    <w:p>
      <w:pPr>
        <w:pStyle w:val="Heading3"/>
      </w:pPr>
      <w:r>
        <w:t xml:space="preserve">7.2.5 Compliance Policy</w:t>
      </w:r>
    </w:p>
    <w:p>
      <w:pPr>
        <w:spacing w:after="140" w:line="276" w:lineRule="auto"/>
      </w:pPr>
      <w:r>
        <w:t xml:space="preserve">Policy: CDG-W11-COM-Participant Kiosk-P-1.0 | Scope: sg-dyn-dvc-cdg-participant-kiosk</w:t>
      </w:r>
    </w:p>
    <w:tbl>
      <w:tblPr>
        <w:tblStyle w:val="TableGrid"/>
        <w:tblW w:w="9360" w:type="dxa"/>
        <w:tblLayout w:type="fixed"/>
        <w:tblLook w:val="04A0" w:firstRow="1" w:lastRow="0" w:firstColumn="0" w:lastColumn="0" w:noHBand="0" w:noVBand="1"/>
      </w:tblPr>
      <w:tblGrid>
        <w:gridCol w:w="4680"/>
        <w:gridCol w:w="4680"/>
      </w:tblGrid>
      <w:tr>
        <w:trPr>
          <w:tblHeader/>
        </w:trPr>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Value</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Pinned to the validated Windows 11 Enterprise feature version (9.3)</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intelligence up to date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Antispyware</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r>
      <w:tr>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 for noncompliance</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Mark noncompliant immediately, and raise an alert to Digital Operations. No user is present to notify</w:t>
            </w:r>
          </w:p>
        </w:tc>
      </w:tr>
    </w:tbl>
    <w:p>
      <w:pPr>
        <w:spacing w:after="160"/>
        <w:rPr>
          <w:sz w:val="8"/>
        </w:rPr>
      </w:pPr>
    </w:p>
    <w:p>
      <w:pPr>
        <w:spacing w:after="140" w:line="276" w:lineRule="auto"/>
      </w:pPr>
      <w:r>
        <w:t xml:space="preserve">The policy mirrors the nine device-health and system-security gates in the Windows compliance policy of the APM Windows SOE Hardening Standard V3.0, so a Participant Kiosk is assessed on the same basis as a staff device, and additionally pins a minimum operating system version, which closes the one open observation the standard records against its own policy.</w:t>
      </w:r>
    </w:p>
    <w:p>
      <w:pPr>
        <w:pStyle w:val="Heading3"/>
      </w:pPr>
      <w:r>
        <w:t xml:space="preserve">7.2.6 Blocking Microsoft 365 Access from the Device</w:t>
      </w:r>
    </w:p>
    <w:p>
      <w:pPr>
        <w:spacing w:after="140" w:line="276" w:lineRule="auto"/>
      </w:pPr>
      <w:r>
        <w:t xml:space="preserve">DR-010 is the decision that participants have no reason to sign in to any APM or Microsoft service from a Participant Kiosk, and that the surface should therefore be removed rather than narrowed. It is enforced at three layers so that no single failure re-opens it.</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APM-USER-CAP-Block Participant Kiosk Access-P-1.0 (7.2.4)</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URLBlocklist and URLAllowlist (4.3.4)</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 Applies even if the identity layer is misconfigured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(5.3.4.3.5)</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which also covers any browser or client that is not the managed Edge instance</w:t>
            </w:r>
          </w:p>
        </w:tc>
      </w:tr>
    </w:tbl>
    <w:p>
      <w:pPr>
        <w:spacing w:after="160"/>
        <w:rPr>
          <w:sz w:val="8"/>
        </w:rPr>
      </w:pPr>
    </w:p>
    <w:p>
      <w:pPr>
        <w:spacing w:after="140" w:line="276" w:lineRule="auto"/>
      </w:pPr>
      <w:r>
        <w:t xml:space="preserve">The blocked and allowed sets are deliberately precise, because participants must retain personal webmail while corporate services are removed.</w:t>
      </w:r>
    </w:p>
    <w:tbl>
      <w:tblPr>
        <w:tblStyle w:val="TableGrid"/>
        <w:tblW w:w="9360" w:type="dxa"/>
        <w:tblLayout w:type="fixed"/>
        <w:tblLook w:val="04A0" w:firstRow="1" w:lastRow="0" w:firstColumn="0" w:lastColumn="0" w:noHBand="0" w:noVBand="1"/>
      </w:tblPr>
      <w:tblGrid>
        <w:gridCol w:w="2200"/>
        <w:gridCol w:w="3400"/>
        <w:gridCol w:w="37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Disposition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Destinations</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www.office.com, portal.office.com, admin.microsoft.com, outlook.office.com, outlook.office365.com, teams.microsoft.com, *.sharepoint.com, myapps.microsoft.com, myaccount.microsoft.com, portal.azure.com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Microsoft 365 and Azure service surface. Blocking the Entra sign-in endpoint in the browser removes the front door to all of it, without affecting device authentication, which does not use the browser</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outlook.live.com, login.live.com, mail.google.com, accounts.google.com, and other webmail permitted by the Zscaler Webmail category</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is how a participant sends a document to their case manager (5.2.2). Blocking the corporate Outlook surface must not block consumer Outlook.com</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create.microsoft.com</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resume and cover letter template bookmarks. It requires no sign-in</w:t>
            </w:r>
          </w:p>
        </w:tc>
      </w:tr>
    </w:tbl>
    <w:p>
      <w:pPr>
        <w:spacing w:after="160"/>
        <w:rPr>
          <w:sz w:val="8"/>
        </w:rPr>
      </w:pPr>
    </w:p>
    <w:p>
      <w:pPr>
        <w:pBdr>
          <w:left w:val="single" w:sz="18" w:space="10" w:color="F89728"/>
        </w:pBdr>
        <w:shd w:val="clear" w:color="auto" w:fill="FEF7EC"/>
        <w:ind w:left="227" w:right="170"/>
        <w:spacing w:before="120" w:after="180" w:line="276" w:lineRule="auto"/>
      </w:pPr>
      <w:r>
        <w:rPr>
          <w:i/>
          <w:color w:val="95500A"/>
          <w:sz w:val="19"/>
        </w:rPr>
        <w:t xml:space="preserve">Build verification: confirm on a pilot device that device enrolment, Intune check-in, Defender onboarding and Windows Update all continue to function with login.microsoftonline.com blocked in the browser. These use the Windows authentication stack rather than the browser, so the block should not affect them, but the check is quick and the failure mode would be silent.</w:t>
      </w:r>
    </w:p>
    <w:p>
      <w:pPr>
        <w:pStyle w:val="Heading3"/>
      </w:pPr>
      <w:r>
        <w:t xml:space="preserve">7.2.7 Transport Security</w:t>
      </w:r>
    </w:p>
    <w:p>
      <w:pPr>
        <w:spacing w:after="140" w:line="276" w:lineRule="auto"/>
      </w:pPr>
      <w:r>
        <w:t xml:space="preserve">Every connection a Participant Kiosk makes is outbound and TLS-encrypted (4.4). The fleet hosts no service endpoint of its own, so what is specified here is the client position: the versions and cipher suites the device will negotiate, set by the inherited Windows 11 baseline and verified on a pilot device against the APM Cryptography and Key Management Standard.</w:t>
      </w:r>
    </w:p>
    <w:tbl>
      <w:tblPr>
        <w:tblStyle w:val="TableGrid"/>
        <w:tblW w:w="9360" w:type="dxa"/>
        <w:tblLayout w:type="fixed"/>
        <w:tblLook w:val="04A0" w:firstRow="1" w:lastRow="0" w:firstColumn="0" w:lastColumn="0" w:noHBand="0" w:noVBand="1"/>
      </w:tblPr>
      <w:tblGrid>
        <w:gridCol w:w="2400"/>
        <w:gridCol w:w="4400"/>
        <w:gridCol w:w="2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Enforcement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Minimum TLS version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with TLS 1.3 negotiated wherever the service supports it</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configuration in the inherited Windows 11 baseline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1.0 and TLS 1.1</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client and server</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baseline. Verified on a pilot device before rollout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cipher suites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Ephemeral key exchange only: TLS_ECDHE_ECDSA_WITH_AES_256_GCM_SHA384, TLS_ECDHE_RSA_WITH_AES_256_GCM_SHA384, TLS_ECDHE_ECDSA_WITH_AES_128_GCM_SHA256, TLS_ECDHE_RSA_WITH_AES_128_GCM_SHA256. Anonymous Diffie-Hellman is not permitted</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Schannel cipher suite order, per the Cryptography and Key Management Standard clause 4.2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 1.3 cipher suites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TLS_AES_256_GCM_SHA384, TLS_AES_128_GCM_SHA256, TLS_CHACHA20_POLY1305_SHA256</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validation</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error overrides are prevented in Edge; the user cannot proceed past an invalid certificate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 (7.3.2)</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TLS inspection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ZIA inspects TLS per the APM internet security policy. The Zscaler root certificate is installed in the device trust store by the Zscaler client, and no other private root is trusted</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 (5.3.4) and the device trust store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XTS-AES 256-bit on the fixed drive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BitLocker policy (7.3.2), with the pre-boot authentication variation in SOE-05</w:t>
            </w:r>
          </w:p>
        </w:tc>
      </w:tr>
    </w:tbl>
    <w:p>
      <w:pPr>
        <w:spacing w:after="160"/>
        <w:rPr>
          <w:sz w:val="8"/>
        </w:rPr>
      </w:pPr>
    </w:p>
    <w:p>
      <w:pPr>
        <w:pStyle w:val="Heading2"/>
      </w:pPr>
      <w:r>
        <w:t xml:space="preserve">7.3 Security Controls Alignment</w:t>
      </w:r>
    </w:p>
    <w:tbl>
      <w:tblPr>
        <w:tblStyle w:val="TableGrid"/>
        <w:tblW w:w="9360" w:type="dxa"/>
        <w:tblLayout w:type="fixed"/>
        <w:tblLook w:val="04A0" w:firstRow="1" w:lastRow="0" w:firstColumn="0" w:lastColumn="0" w:noHBand="0" w:noVBand="1"/>
      </w:tblPr>
      <w:tblGrid>
        <w:gridCol w:w="1872"/>
        <w:gridCol w:w="2340"/>
        <w:gridCol w:w="5148"/>
      </w:tblGrid>
      <w:tr>
        <w:trPr>
          <w:tblHeader/>
        </w:trPr>
        <w:tc>
          <w:tcPr>
            <w:tcW w:w="187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Area</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Solution Component</w:t>
            </w:r>
          </w:p>
        </w:tc>
        <w:tc>
          <w:tcPr>
            <w:tcW w:w="514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Implementation Detail</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device identity and Conditional Access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exists. Corporate access from this hardware is blocked outright (7.2.4, 7.2.6)</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 and profile purge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after 600 seconds idle; the participant profile is destroyed on every restart</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protection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persistence architecture</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writes nothing to disk; the profile is purged; no cloud store exists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at rest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on all devices by the compliance policy. See SOE-05 on pre-boot authentication</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 fleet variant, enforced with script enforcement on</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already runs App Control; this fleet inherits the capability and tightens the policy. Only six publishers are trusted, and no installer runs for any user (4.3.9)</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hardening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locked configuration</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 execution disabled outright, active content blocked, no recent-document list, no autorecovery on disk (4.3.6.2)</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allow-list for approved sites, logging to Sentinel</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attack surface reduction, vulnerability management; feeds the compliance policy</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Intune, Defender, Entra device events to Sentinel</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activity, device compliance, security alerts</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security</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wipe notice on the wallpaper; device secured at the site</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are told the device retains nothing</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segmentation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VLAN with default-deny egress</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route to corporate systems or personal device connectivity</w:t>
            </w:r>
          </w:p>
        </w:tc>
      </w:tr>
      <w:tr>
        <w:tc>
          <w:tcPr>
            <w:tcW w:w="187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management</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and Patch My PC</w:t>
            </w:r>
          </w:p>
        </w:tc>
        <w:tc>
          <w:tcPr>
            <w:tcW w:w="514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Monthly quality and security updates with a daily 03:00 restart; LibreOffice updated per release</w:t>
            </w:r>
          </w:p>
        </w:tc>
      </w:tr>
      <w:tr>
        <w:tc>
          <w:tcPr>
            <w:tcW w:w="187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hardening standard</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Windows SOE Hardening Standard V3.0</w:t>
            </w:r>
          </w:p>
        </w:tc>
        <w:tc>
          <w:tcPr>
            <w:tcW w:w="514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Inheritance, exclusions and compensating controls are set out in 7.3.1 to 7.3.7</w:t>
            </w:r>
          </w:p>
        </w:tc>
      </w:tr>
    </w:tbl>
    <w:p>
      <w:pPr>
        <w:spacing w:after="160"/>
        <w:rPr>
          <w:sz w:val="8"/>
        </w:rPr>
      </w:pPr>
    </w:p>
    <w:p>
      <w:pPr>
        <w:pStyle w:val="Heading3"/>
      </w:pPr>
      <w:r>
        <w:t xml:space="preserve">7.3.1 Relationship to the APM Windows SOE Hardening Standard</w:t>
      </w:r>
    </w:p>
    <w:p>
      <w:pPr>
        <w:spacing w:after="140" w:line="276" w:lineRule="auto"/>
      </w:pPr>
      <w:r>
        <w:t xml:space="preserve">The Participant Kiosk is a Windows 11 Enterprise endpoint and is governed by the same document as every other APM Windows device: the APM Windows SOE Hardening Standard V3.0 (internal), which carries 748 controls across 11 Intune policies, benchmarked against the ASD Windows Hardening Guidelines, the Microsoft Windows 11 v24H2 baseline and the Microsoft Edge security baseline v139. The kiosk is not a new hardening baseline. It inherits the standard, excludes a small number of controls that the kiosk use case cannot satisfy, compensates for each exclusion, and adds controls the standard does not need to carry for a staffed device.</w:t>
      </w:r>
    </w:p>
    <w:p>
      <w:pPr>
        <w:spacing w:after="140" w:line="276" w:lineRule="auto"/>
      </w:pPr>
      <w:r>
        <w:t xml:space="preserve">This position matters for RFFR. An assessor does not audit the controls that were applied; those are already evidenced by the standard. An assessor audits the exclusions. Every exclusion below is therefore named, justified, compensated and given an owner and a review point. Figure 10 sets out the inheritance model.</w:t>
      </w:r>
    </w:p>
    <w:p>
      <w:pPr>
        <w:keepNext/>
        <w:jc w:val="center"/>
        <w:spacing w:before="180" w:after="60"/>
      </w:pPr>
      <w:r>
        <w:drawing>
          <wp:inline distT="0" distB="0" distL="0" distR="0">
            <wp:extent cx="5750000" cy="7202632"/>
            <wp:effectExtent l="0" t="0" r="0" b="0"/>
            <wp:docPr id="99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 name="Figure10"/>
                    <pic:cNvPicPr/>
                  </pic:nvPicPr>
                  <pic:blipFill>
                    <a:blip r:embed="rIdPK10"/>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10. SOE Hardening Standard inheritance model - inherited, excluded and compensated, and fleet-additional controls</w:t>
      </w:r>
    </w:p>
    <w:p>
      <w:pPr>
        <w:pStyle w:val="Heading3"/>
      </w:pPr>
      <w:r>
        <w:t xml:space="preserve">7.3.2 Policies inherited without change</w:t>
      </w:r>
    </w:p>
    <w:p>
      <w:pPr>
        <w:spacing w:after="140" w:line="276" w:lineRule="auto"/>
      </w:pPr>
      <w:r>
        <w:t xml:space="preserve">The following policies from the standard apply to sg-dyn-dvc-cdg-participant-kiosk as written. No fleet variant of these policies is created, so the fleet stays on the same policy objects as the rest of the estate and inherits future revisions automatically. Application control is the single exception and is treated separately in 7.3.4, because this fleet needs a tighter policy than the estate one rather than the same policy.</w:t>
      </w:r>
    </w:p>
    <w:tbl>
      <w:tblPr>
        <w:tblStyle w:val="TableGrid"/>
        <w:tblW w:w="9360" w:type="dxa"/>
        <w:tblLayout w:type="fixed"/>
        <w:tblLook w:val="04A0" w:firstRow="1" w:lastRow="0" w:firstColumn="0" w:lastColumn="0" w:noHBand="0" w:noVBand="1"/>
      </w:tblPr>
      <w:tblGrid>
        <w:gridCol w:w="2600"/>
        <w:gridCol w:w="2900"/>
        <w:gridCol w:w="38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to the Participant Kiosk</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 controls. Carries the AutoPlay and AutoRun blocks on all drives, Credential Guard with UEFI lock, virtualisation-based security, SMB v1 disabled, anonymous SAM enumeration denied, PowerShell signed-scripts-only execution policy with script block logging, Remote Assistance and Remote Shell disabled, the audit policy set, and the built-in Administrator and Guest accounts disabled and renamed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controls. Includes "Block untrusted and unsigned processes that run from USB", which is the primary compensating control for the USB exception, plus LSASS credential-theft blocking, obfuscated-script blocking and prevalence-based executable blocking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 controls. XTS-AES 256-bit on the OS drive, pre-boot authentication required, recovery key escrowed to Entra ID before encryption with client-driven rotation. Applies in full to the fixed drive; the removable-drive control is excluded (see 7.3.3)</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about:flags blocked, certificate error overrides prevented, SmartScreen enforced with no override, DNS-over-HTTPS off so that Zscaler retains visibility, extension install allow-list and block-list enforced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availability disabled. The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CDG-W11-COM-Participant Kiosk-P-1.0</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fleet-specific policy object rather than an inherited one: the corporate compliance policies are excluded from this fleet (4.3.8), while the nine device-health and system-security gates they set are reproduced unchanged, with a minimum OS version added (7.2.5)</w:t>
            </w:r>
          </w:p>
        </w:tc>
      </w:tr>
    </w:tbl>
    <w:p>
      <w:pPr>
        <w:spacing w:after="160"/>
        <w:rPr>
          <w:sz w:val="8"/>
        </w:rPr>
      </w:pPr>
    </w:p>
    <w:p>
      <w:pPr>
        <w:spacing w:after="140" w:line="276" w:lineRule="auto"/>
      </w:pPr>
      <w:r>
        <w:t xml:space="preserve">Two places where this fleet is deliberately stricter than the staff SOE. The standard records the Microsoft Store as set below the benchmark, because some government contracts require Store-delivered applications; this fleet has no such requirement, so "Turn off the Store application" is enabled on the Participant Kiosk and the deviation does not carry across. The standard sets an interactive logon machine inactivity limit of 900 seconds; the Participant Kiosk restarts after 600 seconds and purges the profile, rather than locking the session (see 4.3.2).</w:t>
      </w:r>
    </w:p>
    <w:p>
      <w:pPr>
        <w:pStyle w:val="Heading3"/>
      </w:pPr>
      <w:r>
        <w:t xml:space="preserve">7.3.3 Excluded controls and compensating controls</w:t>
      </w:r>
    </w:p>
    <w:p>
      <w:pPr>
        <w:spacing w:after="140" w:line="276" w:lineRule="auto"/>
      </w:pPr>
      <w:r>
        <w:t xml:space="preserve">Three controls in the standard are incompatible with the approved participant use case. All three relate to removable media, and all three exist because participants must be able to carry a resume to and from the device on a USB drive: this is an approved business requirement (user story 15) and there is no printing capability on the fleet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is the only document transfer path on the fleet. Compensated by: AutoPlay and AutoRun disabled on all drives; "Scan removable drives" enabled in Defender; ASR "Block untrusted and unsigned processes that run from USB" enforced; the fleet App Control policy in enforced mode with script enforcement enabled (4.3.9), so neither an executable nor a script carried in on USB is on the trusted-signer list and neither will run; Assigned Access exposes File Explorer scoped to removable drives only,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and the tenant holds no corporate content,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 Compensated by the controls above, and by the fact that the data written is the participant’s own document, created by them, in their possession</w:t>
            </w:r>
          </w:p>
        </w:tc>
      </w:tr>
    </w:tbl>
    <w:p>
      <w:pPr>
        <w:spacing w:after="160"/>
        <w:rPr>
          <w:sz w:val="8"/>
        </w:rPr>
      </w:pPr>
    </w:p>
    <w:p>
      <w:pPr>
        <w:spacing w:after="140" w:line="276" w:lineRule="auto"/>
      </w:pPr>
      <w:r>
        <w:t xml:space="preserve">The exclusions are delivered by assignment, not by editing the estate policies. sg-dyn-dvc-cdg-participant-kiosk is excluded from the assignment of APM-WIN-SEC-USB Baseline-P-1.0 and from the removable-drive settings of APM-W11-SEC-Bitlocker-P-1.1, and receives the two purpose-built exception profiles in 5.2.3 instead (CDG-W11-SEC-USB Exception-P-1.0 and CDG-W11-SEC-Bitlocker Exception-P-1.0). The estate policies are unchanged and no other device population is affected. They are recorded as accepted risks in the Participant Kiosk RFFR Statement of Applicability, owned by APM Cyber Security, and reviewed at each annual review of the hardening standard.</w:t>
      </w:r>
    </w:p>
    <w:p>
      <w:pPr>
        <w:spacing w:after="140" w:line="276" w:lineRule="auto"/>
      </w:pPr>
      <w:r>
        <w:t xml:space="preserve">Identity policy exclusions no longer exist. There is no participant identity to exclude from the tenant’s multi-factor authentication policies, and the exclusions that exist today for kiosk identities are retired under 9.4. Participant Kiosks are not excluded from any device hardening control other than the three above. In particular they are not excluded from application control, which is the control most relevant to an unattended device in a public area.</w:t>
      </w:r>
    </w:p>
    <w:p>
      <w:pPr>
        <w:pStyle w:val="Heading3"/>
      </w:pPr>
      <w:r>
        <w:t xml:space="preserve">7.3.4 Controls the Participant Kiosk Adds Beyond the Standard</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CDG-W11-SEC-AppControl Audit-T-1.0 and CDG-W11-SEC-AppControl Enforced-P-1.0, replacing the estate policy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one policy where the fleet does not stay on the estate policy object. The estate policy trusts 18 signers, permits supplemental policies and a managed installer, and leaves script enforcement off. This fleet installs nothing after provisioning, so its policy trusts six publishers, forbids supplemental policies and a managed installer, enables script enforcement and is itself signed. Full specification in 4.3.9</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(removable drives only), Zscaler tray, TeamViewer</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 The standard has no equivalent, because a staff device needs a full desktop</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managed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Access AutoLogonAccount, standard user, credential held by Windows</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 No published credential exists anywhere in the solution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Assigned Access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 Local Log On approach from a deny-list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standard’s 900-second inactivity limit, and it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(6.4)</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 including after a hard power-off</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 no autorecovery, no recent documents (4.3.6.2)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has no LibreOffice section. These settings are the equivalent of the Office macro and active-content controls the standard applies to Microsoft Office</w:t>
            </w:r>
          </w:p>
        </w:tc>
      </w:tr>
    </w:tbl>
    <w:p>
      <w:pPr>
        <w:spacing w:after="160"/>
        <w:rPr>
          <w:sz w:val="8"/>
        </w:rPr>
      </w:pPr>
    </w:p>
    <w:p>
      <w:pPr>
        <w:pStyle w:val="Heading3"/>
      </w:pPr>
      <w:r>
        <w:t xml:space="preserve">7.3.5 Alignment Items</w:t>
      </w:r>
    </w:p>
    <w:p>
      <w:pPr>
        <w:spacing w:after="140" w:line="276" w:lineRule="auto"/>
      </w:pPr>
      <w:r>
        <w:t xml:space="preserve">Reading this design against the standard raises the items below. Three are not applicable to this design; four remain open and must be resolved rather than accepted.</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participant password in this design. Windows generates and holds the Assigned Access account credential, and the LAPS-managed administrator password is 20 characters (7.2.3)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Windows 11 baseline sets the PowerShell execution policy to signed scripts only. This design depends on device-side scripts: the idle watchdog, the shutdown and startup purge, and the device rename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(4.3.9). Both are gated on that certificate being issued, which remains a program dependency and the single largest build gate. Owner: AVD Build Engineer (Twiki Corp),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Variation submitted.</w:t>
            </w:r>
            <w:r>
              <w:rPr>
                <w:sz w:val="17"/>
                <w:szCs w:val="17"/>
              </w:rPr>
              <w:t xml:space="preserve">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documented in 4.3.10: attended consent for participant-present sessions, LAPS-managed per-device credentials, named operator accounts with multi-factor authentication, file transfer disabled, session logging to Sentinel. Remote Desktop, Remote Assistance and Remote Shell remain disabled. Submitted to APM Cyber Security as a documented variation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Not applicable.</w:t>
            </w:r>
            <w:r>
              <w:rPr>
                <w:sz w:val="17"/>
                <w:szCs w:val="17"/>
              </w:rPr>
              <w:t xml:space="preserve"> The baseline enables "Block user from showing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 There is no deviation to argue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standard requires BitLocker pre-boot authentication. A device that signs itself in unattended cannot prompt for a pre-boot PIN, so pre-boot authentication cannot be used on this fleet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and the compensating controls of a device holding no persistent data and no corporate credential. This applies to any unattended device and should be closed formally rather than carried.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corporate Edge hardening configuration is largely user-scoped. A user-scoped policy does not apply to a device with no corporate user, so those controls would silently not land on this fleet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for this fleet and validate against CIS Microsoft Edge Benchmark Level 2 as the minimum bar (7.3.6).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Open.</w:t>
            </w:r>
            <w:r>
              <w:rPr>
                <w:sz w:val="17"/>
                <w:szCs w:val="17"/>
              </w:rPr>
              <w:t xml:space="preserve"> The same problem applies to any Windows 11 baseline control that APM currently assigns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for this fleet, with any functional exception documented (7.3.7). Owner: End User Computing, with APM Cyber Security</w:t>
            </w:r>
          </w:p>
        </w:tc>
      </w:tr>
    </w:tbl>
    <w:p>
      <w:pPr>
        <w:spacing w:after="160"/>
        <w:rPr>
          <w:sz w:val="8"/>
        </w:rPr>
      </w:pPr>
    </w:p>
    <w:p>
      <w:pPr>
        <w:pStyle w:val="Heading3"/>
      </w:pPr>
      <w:r>
        <w:t xml:space="preserve">7.3.6 Edge Hardening at Device Scope (CIS Level 2)</w:t>
      </w:r>
    </w:p>
    <w:p>
      <w:pPr>
        <w:spacing w:after="140" w:line="276" w:lineRule="auto"/>
      </w:pPr>
      <w:r>
        <w:t xml:space="preserve">Microsoft Edge is the participant’s entire view of the internet on this device, so it carries more of the security weight here than on a staff device that also has a managed application estate behind it. Two things follow.</w:t>
      </w:r>
    </w:p>
    <w:p>
      <w:pPr>
        <w:spacing w:after="140" w:line="276" w:lineRule="auto"/>
      </w:pPr>
      <w:r>
        <w:t xml:space="preserve">First, every Edge policy must be device-scoped. The corporate Edge configuration relies in part on user-scoped policy, which does not apply where no corporate user signs in; a control that does not apply is worse than one that was never claimed, because it is recorded as met. The conversion is tracked as SOE-06.</w:t>
      </w:r>
    </w:p>
    <w:p>
      <w:pPr>
        <w:spacing w:after="140" w:line="276" w:lineRule="auto"/>
      </w:pPr>
      <w:r>
        <w:t xml:space="preserve">Second, the target is the CIS Microsoft Edge Benchmark Level 2 as a minimum, layered on the Microsoft Edge security baseline the standard already assigns (APM-W11-SEC-Edge Baseline). The settings in 4.3.4 are the fleet-specific ones; the benchmark supplies the rest. Where a benchmark control conflicts with a functional requirement, the exception is recorded rather than silently dropped.</w:t>
      </w:r>
    </w:p>
    <w:tbl>
      <w:tblPr>
        <w:tblStyle w:val="TableGrid"/>
        <w:tblW w:w="9360" w:type="dxa"/>
        <w:tblLayout w:type="fixed"/>
        <w:tblLook w:val="04A0" w:firstRow="1" w:lastRow="0" w:firstColumn="0" w:lastColumn="0" w:noHBand="0" w:noVBand="1"/>
      </w:tblPr>
      <w:tblGrid>
        <w:gridCol w:w="2600"/>
        <w:gridCol w:w="2400"/>
        <w:gridCol w:w="4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Benchmark control</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this fleet</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sign-in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 stricter than the benchmark</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account of any kind may be added to Edge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and autofill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public device must never retain a credential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APM-W11-SEC-Edge Dev Baseline. This fleet is never in the developer exception group</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DNS over HTTPS disabled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must retain DNS visibility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SmartScreen enforced, no override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from the Edge security baseline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Extension installation blocked, allow-list empty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extension is required by the participant use case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InPrivate browsing disabled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whole profile is ephemeral; a second private mode adds no protection and complicates support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Translation and Read Aloud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 to a stricter reading of the benchmark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 requirement 03. Documented as a functional exception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Downloads permitted</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exception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Requirement 15 depends on saving a file. Downloads are destroyed with the profile and scanned by Defender</w:t>
            </w:r>
          </w:p>
        </w:tc>
      </w:tr>
    </w:tbl>
    <w:p>
      <w:pPr>
        <w:spacing w:after="160"/>
        <w:rPr>
          <w:sz w:val="8"/>
        </w:rPr>
      </w:pPr>
    </w:p>
    <w:p>
      <w:pPr>
        <w:pStyle w:val="Heading3"/>
      </w:pPr>
      <w:r>
        <w:t xml:space="preserve">7.3.7 ISM Windows 11 Baseline at Device Scope</w:t>
      </w:r>
    </w:p>
    <w:p>
      <w:pPr>
        <w:spacing w:after="140" w:line="276" w:lineRule="auto"/>
      </w:pPr>
      <w:r>
        <w:t xml:space="preserve">The fleet takes the APM ISM-aligned Windows 11 baseline as written, at device scope, with the exclusions in 7.3.3 and the additions in 7.3.4. Three checks are required before the pilot, all of them the same class of problem as SOE-06: a control assigned at user scope, or granted through a corporate group, does not land on a device with no corporate user.</w:t>
      </w:r>
    </w:p>
    <w:p>
      <w:pPr>
        <w:ind w:left="567" w:hanging="284"/>
        <w:spacing w:after="90" w:line="276" w:lineRule="auto"/>
      </w:pPr>
      <w:r>
        <w:rPr>
          <w:b/>
        </w:rPr>
        <w:t xml:space="preserve">1.  </w:t>
      </w:r>
      <w:r>
        <w:t xml:space="preserve">Audit every baseline component the estate assigns at user scope and reproduce it at device scope for sg-dyn-dvc-cdg-participant-kiosk</w:t>
      </w:r>
    </w:p>
    <w:p>
      <w:pPr>
        <w:ind w:left="567" w:hanging="284"/>
        <w:spacing w:after="90" w:line="276" w:lineRule="auto"/>
      </w:pPr>
      <w:r>
        <w:rPr>
          <w:b/>
        </w:rPr>
        <w:t xml:space="preserve">2.  </w:t>
      </w:r>
      <w:r>
        <w:t xml:space="preserve">Confirm that no policy, application or access grant reaches the fleet through a corporate group membership, per the exclusion register in 4.3.8</w:t>
      </w:r>
    </w:p>
    <w:p>
      <w:pPr>
        <w:ind w:left="567" w:hanging="284"/>
        <w:spacing w:after="90" w:line="276" w:lineRule="auto"/>
      </w:pPr>
      <w:r>
        <w:rPr>
          <w:b/>
        </w:rPr>
        <w:t xml:space="preserve">3.  </w:t>
      </w:r>
      <w:r>
        <w:t xml:space="preserve">Record any control that cannot be applied for a functional reason as an exception with a compensating control, in the same form as 7.3.3, rather than leaving it unassigned</w:t>
      </w:r>
    </w:p>
    <w:p>
      <w:pPr>
        <w:spacing w:after="140" w:line="276" w:lineRule="auto"/>
      </w:pPr>
      <w:r>
        <w:t xml:space="preserve">The fleet-specific functional exceptions expected are the three removable-media controls already documented in 7.3.3, the BitLocker pre-boot authentication item (SOE-05), and the remote-access variation (SOE-03). No other exception is anticipated; any further one found during the baseline audit is raised with APM Cyber Security before the pilot completes.</w:t>
      </w:r>
    </w:p>
    <w:p>
      <w:pPr>
        <w:pStyle w:val="Heading2"/>
      </w:pPr>
      <w:r>
        <w:t xml:space="preserve">7.4 Web Filtering</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 (7.2.6)</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(4.3.5, 3.2.2)</w:t>
            </w:r>
          </w:p>
        </w:tc>
      </w:tr>
    </w:tbl>
    <w:p>
      <w:pPr>
        <w:spacing w:after="160"/>
        <w:rPr>
          <w:sz w:val="8"/>
        </w:rPr>
      </w:pPr>
    </w:p>
    <w:p>
      <w:pPr>
        <w:pStyle w:val="Heading2"/>
      </w:pPr>
      <w:r>
        <w:t xml:space="preserve">7.5 Risk Register</w:t>
      </w:r>
    </w:p>
    <w:p>
      <w:pPr>
        <w:spacing w:after="140" w:line="276" w:lineRule="auto"/>
      </w:pPr>
      <w:r>
        <w:t xml:space="preserve">Every risk carries a treatment and a named owner. Where the residual risk is accepted, the accepting party is named.</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 See 7.3.3</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(7.2.6).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(6.4), Edge ephemeral profiles, restart-triggered purge. Validated by test case in 9.6</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(5.1.2).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(4.3.10)</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Vulnerability exposure is managed by automated patching, not by manual effort: Patch My PC publishes each LibreOffice release into Intune and Windows Update for Business rings deliver the operating system, Edge and Defender platform updates (9.3). Macros and active content are disabled outright, Defender vulnerability management reports the installed version on every device,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Palo Alto enforcement, Zscaler inspection, device-initiated outbound traffic only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provisioning model is not settled in time for rollout (DR-013)</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Workshop scheduled with Zscaler once a validated device exists. The design is buildable on location-based forwarding without change, so this delays confirmation rather than the build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Stratus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 No workaround is proposed; the alternative of relaxing the execution policy is rejected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Participant Kiosk solution supports participant access to employment services, and its availability affects APM’s ability to meet Workforce Australia service deed obligations. It is classified as a Tier 3 service: important but not mission-critical, where an outage is disruptive but does not immediately stop core business operations.</w:t>
      </w:r>
    </w:p>
    <w:p>
      <w:pPr>
        <w:spacing w:after="140" w:line="276" w:lineRule="auto"/>
      </w:pPr>
      <w:r>
        <w:t xml:space="preserve">There is no cloud dependency in the sign-in path. A Participant Kiosk with no internet connection still powers on, signs itself in and presents LibreOffice, because the session account is local and its credential is held by Windows. Connectivity is required for browsing, management and patching, not for the device to be usable.</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8.3 Disaster Recovery and Resilience</w:t>
      </w:r>
    </w:p>
    <w:p>
      <w:pPr>
        <w:spacing w:after="140" w:line="276" w:lineRule="auto"/>
      </w:pPr>
      <w:r>
        <w:t xml:space="preserve">The architecture is inherently resilient because it is stateless:</w:t>
      </w:r>
    </w:p>
    <w:p>
      <w:pPr>
        <w:ind w:left="510" w:hanging="227"/>
        <w:spacing w:after="70" w:line="276" w:lineRule="auto"/>
      </w:pPr>
      <w:r>
        <w:t xml:space="preserve">•  </w:t>
      </w:r>
      <w:r>
        <w:t xml:space="preserve">No persistent data. There is nothing to recover. Every session starts from clean device state by design</w:t>
      </w:r>
    </w:p>
    <w:p>
      <w:pPr>
        <w:ind w:left="510" w:hanging="227"/>
        <w:spacing w:after="70" w:line="276" w:lineRule="auto"/>
      </w:pPr>
      <w:r>
        <w:t xml:space="preserve">•  </w:t>
      </w:r>
      <w:r>
        <w:t xml:space="preserve">No cloud identity. There is no account to restore, no password to reissue and no directory dependency for a device to be used</w:t>
      </w:r>
    </w:p>
    <w:p>
      <w:pPr>
        <w:ind w:left="510" w:hanging="227"/>
        <w:spacing w:after="70" w:line="276" w:lineRule="auto"/>
      </w:pPr>
      <w:r>
        <w:t xml:space="preserve">•  </w:t>
      </w:r>
      <w:r>
        <w:t xml:space="preserve">Device failure. Replace the device, register its hardware hash in Autopilot, and it self-provisions with no data migration</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Because the enforced policy is signed, it cannot be removed by deleting an Intune profile. A replacement policy, signed with the same APM code-signing certificate and set to audit mode, is produced and held in escrow with the certificate before the enforced policy is deployed. Applying it is the documented rollback, tested on a pilot device (T-21). Boot Audit On Failure is enabled, so a policy fault degrades to audit rather than preventing boot</w:t>
      </w:r>
    </w:p>
    <w:p>
      <w:pPr>
        <w:pStyle w:val="Heading1"/>
        <w:pageBreakBefore/>
      </w:pPr>
      <w:r>
        <w:t xml:space="preserve">9. Service Management</w:t>
      </w:r>
    </w:p>
    <w:p>
      <w:pPr>
        <w:pStyle w:val="Heading2"/>
      </w:pPr>
      <w:r>
        <w:t xml:space="preserve">9.1 Service Management Principles</w:t>
      </w:r>
    </w:p>
    <w:p>
      <w:pPr>
        <w:ind w:left="510" w:hanging="227"/>
        <w:spacing w:after="70" w:line="276" w:lineRule="auto"/>
      </w:pPr>
      <w:r>
        <w:t xml:space="preserve">•  </w:t>
      </w:r>
      <w:r>
        <w:t xml:space="preserve">All changes to the solution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the decommissioning activity in 9.4</w:t>
      </w:r>
    </w:p>
    <w:p>
      <w:pPr>
        <w:ind w:left="510" w:hanging="227"/>
        <w:spacing w:after="70" w:line="276" w:lineRule="auto"/>
      </w:pPr>
      <w:r>
        <w:t xml:space="preserve">•  </w:t>
      </w:r>
      <w:r>
        <w:t xml:space="preserve">There is no participant identity to administer, so no account, password or licensing runbook exists for this fleet</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additionally recorded in the Major Cyber Security Incident Register. Site staff use the same reporting path they use for any other APM device. Where the alert originates in Intune, Defender for Endpoint or Sentinel, Digital Operations raises the ticket and notifies APM Cyber Security.</w:t>
      </w:r>
    </w:p>
    <w:p>
      <w:pPr>
        <w:pStyle w:val="Heading2"/>
      </w:pPr>
      <w:r>
        <w:t xml:space="preserve">9.2 Monitoring, Logging, Reporting and Alerting</w:t>
      </w:r>
    </w:p>
    <w:p>
      <w:pPr>
        <w:spacing w:after="140" w:line="276" w:lineRule="auto"/>
      </w:pPr>
      <w:r>
        <w:t xml:space="preserve">Every source below exports to Microsoft Sentinel through the connectors APM already operates, so the fleet is monitored in the same place as the rest of the estate rather than in four separate consoles. Sentinel is where correlation happens: a Defender alert, an Entra ID blocked sign-in and a TeamViewer session on the same device in the same window is a picture no single console shows. Retention follows the existing APM policy, currently 180 days. The Alerting column below states where each alert is raised and who acts on it; the log itself is in Sentinel in every case.</w:t>
      </w:r>
    </w:p>
    <w:tbl>
      <w:tblPr>
        <w:tblStyle w:val="TableGrid"/>
        <w:tblW w:w="9360" w:type="dxa"/>
        <w:tblLayout w:type="fixed"/>
        <w:tblLook w:val="04A0" w:firstRow="1" w:lastRow="0" w:firstColumn="0" w:lastColumn="0" w:noHBand="0" w:noVBand="1"/>
      </w:tblPr>
      <w:tblGrid>
        <w:gridCol w:w="1560"/>
        <w:gridCol w:w="3900"/>
        <w:gridCol w:w="3900"/>
      </w:tblGrid>
      <w:tr>
        <w:trPr>
          <w:tblHeader/>
        </w:trPr>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configuration profile success and failure, application install state, Autopilot enrolment outcomes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which is the condition that would leave a device without automatic logon (R-05)</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attack surface reduction events, removable-media events, installed software inventory and vulnerability findings</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vulnerability management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Installed software inventory and CVE exposure per device, and the exposure score for the fleet</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at the existing weekly vulnerability review meeting. Because both patch channels are automated (Patch My PC for applications, Windows Update for Business rings for the operating system, Edge and the Defender platform), a finding that persists beyond one patch cycle is the exception that is actioned, not the norm</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and any sign-in attempt blocked by APM-USER-CAP-Block Participant Kiosk Access-P-1.0</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Participant Kiosk, which indicates either staff misuse or a device outside the fleet carrying the enrolment profile</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retrieval events from the Entra ID audit log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 monthly to Digital Operations. An unexpected retrieval is investigated</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the existing APM alerting policy, with logs to Microsoft Sentinel</w:t>
            </w:r>
          </w:p>
        </w:tc>
      </w:tr>
      <w:tr>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Purge and idle scripts</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task result and script exit codes, collected by Intune remediation reporting</w:t>
            </w:r>
          </w:p>
        </w:tc>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on repeated failure of the purge script on the same device. A device whose purge fails is remediated or removed from service</w:t>
            </w:r>
          </w:p>
        </w:tc>
      </w:tr>
      <w:tr>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aggregate: Intune device and compliance events, Defender for Endpoint alerts and device inventory, Entra ID device authentication and blocked sign-ins, Windows LAPS retrieval events, Windows security log, TeamViewer connection reports and Zscaler web activity</w:t>
            </w:r>
          </w:p>
        </w:tc>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 Alert rules and playbooks follow the existing APM Sentinel practice; nothing fleet-specific is required beyond scoping the existing rules to include these devices</w:t>
            </w:r>
          </w:p>
        </w:tc>
      </w:tr>
    </w:tbl>
    <w:p>
      <w:pPr>
        <w:spacing w:after="160"/>
        <w:rPr>
          <w:sz w:val="8"/>
        </w:rPr>
      </w:pPr>
    </w:p>
    <w:p>
      <w:pPr>
        <w:spacing w:after="140" w:line="276" w:lineRule="auto"/>
      </w:pPr>
      <w:r>
        <w:t xml:space="preserve">There is no user sign-in anomaly detection for this fleet, because there is no user identity to watch and no credential rotation to monitor. The device-centred equivalent is in the table above: a blocked corporate sign-in from Participant Kiosk hardware is itself the anomaly worth alerting on, because legitimate use of this fleet never involves an APM identity.</w:t>
      </w:r>
    </w:p>
    <w:p>
      <w:pPr>
        <w:pStyle w:val="Heading2"/>
      </w:pPr>
      <w:r>
        <w:t xml:space="preserve">9.3 Patching Lifecycle</w:t>
      </w:r>
    </w:p>
    <w:p>
      <w:pPr>
        <w:spacing w:after="140" w:line="276" w:lineRule="auto"/>
      </w:pPr>
      <w:r>
        <w:t xml:space="preserve">The Participant Kiosks are added to dedicated Windows Update ring policies, CDG-W11-UPD-Windows Update-T-Ring 1 and CDG-W11-UPD-Windows Update-P-Ring 2, which install quality and security updates and restart on a daily 03:00 cycle. Feature updates are deferred and pinned to a validated feature version through the ring policy.</w:t>
      </w:r>
    </w:p>
    <w:p>
      <w:pPr>
        <w:spacing w:after="140" w:line="276" w:lineRule="auto"/>
      </w:pPr>
      <w:r>
        <w:t xml:space="preserve">Windows 11 Enterprise on the fleet receives monthly quality and security updates through Windows Update for Business, managed by the ring policies above. Feature updates also apply on Windows 11 Enterprise; they are deferred and pinned to a validated feature version so the fleet build changes only after APM validation.</w:t>
      </w:r>
    </w:p>
    <w:p>
      <w:pPr>
        <w:spacing w:after="140" w:line="276" w:lineRule="auto"/>
      </w:pPr>
      <w:r>
        <w:rPr>
          <w:b/>
        </w:rPr>
        <w:t xml:space="preserve">Update Ring Design</w:t>
      </w:r>
    </w:p>
    <w:p>
      <w:pPr>
        <w:spacing w:after="140" w:line="276" w:lineRule="auto"/>
      </w:pPr>
      <w:r>
        <w:t xml:space="preserve">Two rings. A pilot validates each monthly update before the fleet receives it, matching the pilot-before-rollout principle in 9.1. The rings mirror the estate ring design; the only reason the fleet carries its own pair is the unattended daily 03:00 install and restart, which a staffed device does not need. Where an existing estate ring already provides that window, the fleet joins it rather than duplicating a policy object (4.3.8).</w:t>
      </w:r>
    </w:p>
    <w:tbl>
      <w:tblPr>
        <w:tblStyle w:val="TableGrid"/>
        <w:tblW w:w="9360" w:type="dxa"/>
        <w:tblLayout w:type="fixed"/>
        <w:tblLook w:val="04A0" w:firstRow="1" w:lastRow="0" w:firstColumn="0" w:lastColumn="0" w:noHBand="0" w:noVBand="1"/>
      </w:tblPr>
      <w:tblGrid>
        <w:gridCol w:w="1096"/>
        <w:gridCol w:w="2513"/>
        <w:gridCol w:w="2843"/>
        <w:gridCol w:w="875"/>
        <w:gridCol w:w="2033"/>
      </w:tblGrid>
      <w:tr>
        <w:trPr>
          <w:tblHeader/>
        </w:trPr>
        <w:tc>
          <w:tcPr>
            <w:tcW w:w="109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Ring</w:t>
            </w:r>
          </w:p>
        </w:tc>
        <w:tc>
          <w:tcPr>
            <w:tcW w:w="25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policy name</w:t>
            </w:r>
          </w:p>
        </w:tc>
        <w:tc>
          <w:tcPr>
            <w:tcW w:w="284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Assigned group</w:t>
            </w:r>
          </w:p>
        </w:tc>
        <w:tc>
          <w:tcPr>
            <w:tcW w:w="875"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Quality deferral</w:t>
            </w:r>
          </w:p>
        </w:tc>
        <w:tc>
          <w:tcPr>
            <w:tcW w:w="203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109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w:t>
            </w:r>
          </w:p>
        </w:tc>
        <w:tc>
          <w:tcPr>
            <w:tcW w:w="25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CDG-W11-UPD-Windows Update-T-Ring 1</w:t>
            </w:r>
          </w:p>
        </w:tc>
        <w:tc>
          <w:tcPr>
            <w:tcW w:w="284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sg-stc-dvc-cdg-participant-kiosk-ring1 (approx. 10 devices: staging lab plus one or two low-traffic sites)</w:t>
            </w:r>
          </w:p>
        </w:tc>
        <w:tc>
          <w:tcPr>
            <w:tcW w:w="875"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 days</w:t>
            </w:r>
          </w:p>
        </w:tc>
        <w:tc>
          <w:tcPr>
            <w:tcW w:w="203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the monthly update before fleet rollout</w:t>
            </w:r>
          </w:p>
        </w:tc>
      </w:tr>
      <w:tr>
        <w:tc>
          <w:tcPr>
            <w:tcW w:w="109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w:t>
            </w:r>
          </w:p>
        </w:tc>
        <w:tc>
          <w:tcPr>
            <w:tcW w:w="25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CDG-W11-UPD-Windows Update-P-Ring 2</w:t>
            </w:r>
          </w:p>
        </w:tc>
        <w:tc>
          <w:tcPr>
            <w:tcW w:w="284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 excluding sg-stc-dvc-cdg-participant-kiosk-ring1</w:t>
            </w:r>
          </w:p>
        </w:tc>
        <w:tc>
          <w:tcPr>
            <w:tcW w:w="875"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 days</w:t>
            </w:r>
          </w:p>
        </w:tc>
        <w:tc>
          <w:tcPr>
            <w:tcW w:w="203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 rollout after pilot validation</w:t>
            </w:r>
          </w:p>
        </w:tc>
      </w:tr>
    </w:tbl>
    <w:p>
      <w:pPr>
        <w:spacing w:after="160"/>
        <w:rPr>
          <w:sz w:val="8"/>
        </w:rPr>
      </w:pPr>
    </w:p>
    <w:p>
      <w:pPr>
        <w:spacing w:after="140" w:line="276" w:lineRule="auto"/>
      </w:pPr>
      <w:r>
        <w:t xml:space="preserve">Pilot devices install at the first 03:00 after release. The fleet follows after the three-day deferral. Full fleet compliance lands inside about four days of release, within the ISM and Essential Eight two-week window for operating system patching.</w:t>
      </w:r>
    </w:p>
    <w:p>
      <w:pPr>
        <w:spacing w:after="140" w:line="276" w:lineRule="auto"/>
      </w:pPr>
      <w:r>
        <w:rPr>
          <w:b/>
        </w:rPr>
        <w:t xml:space="preserve">Ring Settings</w:t>
      </w:r>
    </w:p>
    <w:p>
      <w:pPr>
        <w:spacing w:after="140" w:line="276" w:lineRule="auto"/>
      </w:pPr>
      <w:r>
        <w:t xml:space="preserve">Settings for the Intune Update rings for Windows 10 and later profile. Where a value differs between the pilot and production rings it is shown in the value.</w:t>
      </w:r>
    </w:p>
    <w:p>
      <w:pPr>
        <w:spacing w:after="140" w:line="276" w:lineRule="auto"/>
      </w:pPr>
      <w:r>
        <w:rPr>
          <w:b/>
        </w:rPr>
        <w:t xml:space="preserve">Update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product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Patches Edge, the Defender platform and other Microsoft components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drivers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Delivers Dell firmware and driver updates. The pilot ring validates them before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Quality update deferral period</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0 days, Production 3 days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validates first, the fleet follows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 deferral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Deferred; feature version pinned to a validated build</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Feature updates apply on Windows 11 Enterprise and are deferred/pinned so the fleet build changes only after APM validation</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Upgrade to latest Windows 11 release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held to a validated Windows 11 Enterprise feature version</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 feature update uninstall period</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Configured (default feature-update uninstall window)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Retains the feature-update rollback window on Windows 11 Enterprise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 pre-release builds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Insider builds on this fleet</w:t>
            </w:r>
          </w:p>
        </w:tc>
      </w:tr>
    </w:tbl>
    <w:p>
      <w:pPr>
        <w:spacing w:after="160"/>
        <w:rPr>
          <w:sz w:val="8"/>
        </w:rPr>
      </w:pPr>
    </w:p>
    <w:p>
      <w:pPr>
        <w:spacing w:after="140" w:line="276" w:lineRule="auto"/>
      </w:pPr>
      <w:r>
        <w:rPr>
          <w:b/>
        </w:rPr>
        <w:t xml:space="preserve">User Experience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update behaviour</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 install and restart at a scheduled time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Installs pending updates and restarts at the set time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day</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day</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Daily cycle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install time</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03:00 local</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Restarts outside business hours (Requirement 06)</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Restart checks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runs safety checks before restart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Option to pause Windows updates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end user to defer an update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Option to check for Windows updates</w:t>
            </w:r>
          </w:p>
        </w:tc>
        <w:tc>
          <w:tcPr>
            <w:tcW w:w="28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w:t>
            </w:r>
          </w:p>
        </w:tc>
        <w:tc>
          <w:tcPr>
            <w:tcW w:w="363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Hides update UI</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notification update level</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all notifications, including restart warnings</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Suppresses update messages on the public display</w:t>
            </w:r>
          </w:p>
        </w:tc>
      </w:tr>
    </w:tbl>
    <w:p>
      <w:pPr>
        <w:spacing w:after="160"/>
        <w:rPr>
          <w:sz w:val="8"/>
        </w:rPr>
      </w:pPr>
    </w:p>
    <w:p>
      <w:pPr>
        <w:spacing w:after="140" w:line="276" w:lineRule="auto"/>
      </w:pPr>
      <w:r>
        <w:rPr>
          <w:b/>
        </w:rPr>
        <w:t xml:space="preserve">Deadline Settings</w:t>
      </w:r>
    </w:p>
    <w:tbl>
      <w:tblPr>
        <w:tblStyle w:val="TableGrid"/>
        <w:tblW w:w="9360" w:type="dxa"/>
        <w:tblLayout w:type="fixed"/>
        <w:tblLook w:val="04A0" w:firstRow="1" w:lastRow="0" w:firstColumn="0" w:lastColumn="0" w:noHBand="0" w:noVBand="1"/>
      </w:tblPr>
      <w:tblGrid>
        <w:gridCol w:w="2913"/>
        <w:gridCol w:w="2816"/>
        <w:gridCol w:w="3631"/>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8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363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 deadline settings</w:t>
            </w:r>
          </w:p>
        </w:tc>
        <w:tc>
          <w:tcPr>
            <w:tcW w:w="28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363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daily 03:00 install and restart is the enforcement mechanism</w:t>
            </w:r>
          </w:p>
        </w:tc>
      </w:tr>
    </w:tbl>
    <w:p>
      <w:pPr>
        <w:spacing w:after="160"/>
        <w:rPr>
          <w:sz w:val="8"/>
        </w:rPr>
      </w:pPr>
    </w:p>
    <w:p>
      <w:pPr>
        <w:spacing w:after="140" w:line="276" w:lineRule="auto"/>
      </w:pPr>
      <w:r>
        <w:t xml:space="preserve">Devices stay powered on overnight. Each device downloads updates during the day, then installs and restarts at 03:00 local time. No restart occurs during business hours or while a participant is using the device. The device is back in the participant session before the site opens. This meets Requirement 06.</w:t>
      </w:r>
    </w:p>
    <w:p>
      <w:pPr>
        <w:spacing w:after="140" w:line="276" w:lineRule="auto"/>
      </w:pPr>
      <w:r>
        <w:t xml:space="preserve">Windows diagnostic data is set to Required through the device configuration baseline to enable Intune update compliance reporting. It is a prerequisite for reporting, not for update installation.</w:t>
      </w:r>
    </w:p>
    <w:p>
      <w:pPr>
        <w:spacing w:after="140" w:line="276" w:lineRule="auto"/>
      </w:pPr>
      <w:r>
        <w:t xml:space="preserve">On Windows 11 Enterprise these feature-update controls are configured to hold the fleet on a validated feature version: feature-update deferral and deadline are set, pre-release builds are disabled, and the target feature version is pinned. The Participant Kiosk group is assigned a Feature updates for Windows 10 and later profile that pins the validated version.</w:t>
      </w:r>
    </w:p>
    <w:p>
      <w:pPr>
        <w:spacing w:after="140" w:line="276" w:lineRule="auto"/>
      </w:pPr>
      <w:r>
        <w:rPr>
          <w:b/>
        </w:rPr>
        <w:t xml:space="preserve">Expedited Updates</w:t>
      </w:r>
    </w:p>
    <w:p>
      <w:pPr>
        <w:spacing w:after="140" w:line="276" w:lineRule="auto"/>
      </w:pPr>
      <w:r>
        <w:t xml:space="preserve">A separate expedite policy covers actively exploited vulnerabilities. It bypasses the deferral and the 03:00 cycle to meet the ISM 48-hour requirement for known-exploited vulnerabilities.</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CDG-W11-UPD-Expedite-P-1.0</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Type</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Expedite Windows quality updates</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sg-dyn-dvc-cdg-participant-kiosk-autopilot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Bypasses deferral and the 03:00 cycle. Forces install and restart within a short window.</w:t>
            </w:r>
          </w:p>
        </w:tc>
      </w:tr>
    </w:tbl>
    <w:p>
      <w:pPr>
        <w:spacing w:after="160"/>
        <w:rPr>
          <w:sz w:val="8"/>
        </w:rPr>
      </w:pPr>
    </w:p>
    <w:p>
      <w:pPr>
        <w:spacing w:after="140" w:line="276" w:lineRule="auto"/>
      </w:pPr>
      <w:r>
        <w:rPr>
          <w:b/>
        </w:rPr>
        <w:t xml:space="preserve">Delivery Optimization</w:t>
      </w:r>
    </w:p>
    <w:p>
      <w:pPr>
        <w:spacing w:after="140" w:line="276" w:lineRule="auto"/>
      </w:pPr>
      <w:r>
        <w:t xml:space="preserve">Each site has a 20 Mbps link and up to five devices, and that link is shared with the participants using it. Delivery Optimization is the control that stops five devices each pulling the same monthly update across it: one device downloads from Microsoft and its neighbours take the bytes from that device over the site LAN. A Windows 11 cumulative update is roughly 700 MB to 1 GB, so peering that works turns about 5 GB per site per cycle into about 1 GB, and a LibreOffice release does the same again at a few hundred megabytes.</w:t>
      </w:r>
    </w:p>
    <w:p>
      <w:pPr>
        <w:spacing w:after="140" w:line="276" w:lineRule="auto"/>
      </w:pPr>
      <w:r>
        <w:rPr>
          <w:b/>
        </w:rPr>
        <w:t xml:space="preserve">Why the peer boundary is the subnet, not a group.</w:t>
      </w:r>
      <w:r>
        <w:t xml:space="preserve"> Delivery Optimization has to be told which devices count as neighbours. Group mode derives that from an Active Directory site, a domain SID, a DNS suffix, a DHCP option or the Entra tenant. This fleet is Entra-joined with no Active Directory, so the first two do not exist, and deriving the group from the tenant would make a device at one site treat a device at another as a peer and attempt discovery across the WAN, which is worse than no peering at all. Each site is already a discrete /26 from the Meraki template (5.3.1.1), so the subnet is the correct peer boundary and LAN mode expresses it with no group plumbing to maintain.</w:t>
      </w:r>
    </w:p>
    <w:p>
      <w:pPr>
        <w:spacing w:after="140" w:line="276" w:lineRule="auto"/>
      </w:pPr>
      <w:r>
        <w:rPr>
          <w:b/>
        </w:rPr>
        <w:t xml:space="preserve">Own policy, not the estate policy.</w:t>
      </w:r>
      <w:r>
        <w:t xml:space="preserve"> Unlike the update rings, where the fleet joins an existing estate ring wherever one meets the 03:00 restart window (4.3.8), Delivery Optimization is configured as a dedicated fleet policy. The bandwidth ceilings below are tuned to a 20 Mbps site link shared with members of the public; applying those ceilings to a corporate office would throttle staff devices, and applying the estate office values here would let a patch download crowd out a participant.</w:t>
      </w:r>
    </w:p>
    <w:tbl>
      <w:tblPr>
        <w:tblStyle w:val="TableGrid"/>
        <w:tblW w:w="9360" w:type="dxa"/>
        <w:tblLayout w:type="fixed"/>
        <w:tblLook w:val="04A0" w:firstRow="1" w:lastRow="0" w:firstColumn="0" w:lastColumn="0" w:noHBand="0" w:noVBand="1"/>
      </w:tblPr>
      <w:tblGrid>
        <w:gridCol w:w="2913"/>
        <w:gridCol w:w="1800"/>
        <w:gridCol w:w="46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6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name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CDG-W11-CFG-Delivery Optimization-P-1.0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Dedicated fleet policy, Intune Delivery Optimization profile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group</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sg-dyn-dvc-cdg-participant-kiosk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device in the fleet</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Download mode (DODownloadMode)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 LAN</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Peers within the same subnet. The per-site /26 is the boundary, so no GroupID or GroupIdSource is required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Restrict peer selection (DORestrictPeerSelectionBy)</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1 - Subnet mask</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Makes the subnet boundary explicit rather than inferred</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Delay background download from HTTP (DODelayBackgroundDownloadFromHttp)</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 seconds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Waits a minute for a peer before falling back to Microsoft. Without it the first device to ask simply downloads over the WAN and the peer cache is never used</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background QoS (DOMinBackgroundQoS)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500 KB/s</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of 2500 KB/s tops the download up from Microsoft to hit that rate, which defeats the point of peering on a slow link. Lowering it makes Windows prefer the peer</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background bandwidth (DOPercentageMaxBackgroundBandwidth)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Caps patch traffic at about 8 Mbps of the 20 Mbps link, leaving the rest for participants</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Business-hours limit (DOSetHoursToLimitBackgroundDownloadBandwidth)</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 between 08:00 and 18:00 local</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Tightens the cap while a site is open. Downloads continue, more slowly</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foreground bandwidth (DOPercentageMaxForegroundBandwidth)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80%</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 and on-demand application installs are foreground; a device building at a site should finish quickly</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file size to cache (DOMinFileSizeToCache)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MB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default 50 MB excludes Edge and Defender platform updates from peering. At five devices a site, the smaller payloads are worth caching</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cache age (DOMaxCacheAge)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259200 seconds (3 days)</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fleet’s three-day quality update deferral, so the pilot device’s copy is still cached when the rest of the site asks for it</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Absolute maximum cache size (DOAbsoluteMaxCacheSize)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 GB</w:t>
            </w:r>
          </w:p>
        </w:tc>
        <w:tc>
          <w:tcPr>
            <w:tcW w:w="46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Bounded on a 128 GB SSD (5.1.1)</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Cache server host (DOCacheHost)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6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Microsoft Connected Cache is deployed at sites. Peering is device to device</w:t>
            </w:r>
          </w:p>
        </w:tc>
      </w:tr>
    </w:tbl>
    <w:p>
      <w:pPr>
        <w:spacing w:after="160"/>
        <w:rPr>
          <w:sz w:val="8"/>
        </w:rPr>
      </w:pPr>
    </w:p>
    <w:p>
      <w:pPr>
        <w:spacing w:after="140" w:line="276" w:lineRule="auto"/>
      </w:pPr>
      <w:r>
        <w:t xml:space="preserve">Two network conditions have to hold for any of this to work, and both are outside Intune. Wireless client isolation must be off for the APM-KIOSK SSID, and TCP 7680 must be permitted between devices on the VLAN. A hidden, pre-shared-key SSID is exactly the profile on which client isolation is usually enabled, and if it is, no Delivery Optimization setting will produce a single peer transfer: the feature fails silently back to downloading from Microsoft, so the symptom is a slow link at patch time rather than an error anyone sees. Both conditions are in the network responsibilities table (5.3.7), and peering is confirmed on the pilot by test T-22 rather than assumed.</w:t>
      </w:r>
    </w:p>
    <w:tbl>
      <w:tblPr>
        <w:tblStyle w:val="TableGrid"/>
        <w:tblW w:w="9360" w:type="dxa"/>
        <w:tblLayout w:type="fixed"/>
        <w:tblLook w:val="04A0" w:firstRow="1" w:lastRow="0" w:firstColumn="0" w:lastColumn="0" w:noHBand="0" w:noVBand="1"/>
      </w:tblPr>
      <w:tblGrid>
        <w:gridCol w:w="2913"/>
        <w:gridCol w:w="6447"/>
      </w:tblGrid>
      <w:tr>
        <w:trPr>
          <w:tblHeader/>
        </w:trPr>
        <w:tc>
          <w:tcPr>
            <w:tcW w:w="291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Verification</w:t>
            </w:r>
          </w:p>
        </w:tc>
        <w:tc>
          <w:tcPr>
            <w:tcW w:w="644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w:t>
            </w:r>
          </w:p>
        </w:tc>
      </w:tr>
      <w:tr>
        <w:tc>
          <w:tcPr>
            <w:tcW w:w="291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 is actually happening</w:t>
            </w:r>
          </w:p>
        </w:tc>
        <w:tc>
          <w:tcPr>
            <w:tcW w:w="644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Get-DeliveryOptimizationStatus on a pilot device reports BytesFromPeers greater than zero for the monthly update, and the Intune Delivery Optimization report shows a non-zero peer efficiency for the site</w:t>
            </w:r>
          </w:p>
        </w:tc>
      </w:tr>
      <w:tr>
        <w:tc>
          <w:tcPr>
            <w:tcW w:w="291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cap is holding</w:t>
            </w:r>
          </w:p>
        </w:tc>
        <w:tc>
          <w:tcPr>
            <w:tcW w:w="644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link utilisation during the download window stays inside the configured ceiling</w:t>
            </w:r>
          </w:p>
        </w:tc>
      </w:tr>
    </w:tbl>
    <w:p>
      <w:pPr>
        <w:spacing w:after="160"/>
        <w:rPr>
          <w:sz w:val="8"/>
        </w:rPr>
      </w:pPr>
    </w:p>
    <w:p>
      <w:pPr>
        <w:spacing w:after="140" w:line="276" w:lineRule="auto"/>
      </w:pPr>
      <w:r>
        <w:rPr>
          <w:b/>
        </w:rPr>
        <w:t xml:space="preserve">Windows Update Endpoints</w:t>
      </w:r>
    </w:p>
    <w:p>
      <w:pPr>
        <w:spacing w:after="140" w:line="276" w:lineRule="auto"/>
      </w:pPr>
      <w:r>
        <w:t xml:space="preserve">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360" w:type="dxa"/>
        <w:tblLayout w:type="fixed"/>
        <w:tblLook w:val="04A0" w:firstRow="1" w:lastRow="0" w:firstColumn="0" w:lastColumn="0" w:noHBand="0" w:noVBand="1"/>
      </w:tblPr>
      <w:tblGrid>
        <w:gridCol w:w="9360"/>
      </w:tblGrid>
      <w:tr>
        <w:trPr>
          <w:tblHeader/>
        </w:trPr>
        <w:tc>
          <w:tcPr>
            <w:tcW w:w="9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Endpoint (add to Meraki egress allow-list)</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*.windowsupdate.com, download.windowsupdate.com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*.dl.delivery.mp.microsoft.com, *.delivery.mp.microsoft.com</w:t>
            </w:r>
          </w:p>
        </w:tc>
      </w:tr>
      <w:tr>
        <w:tc>
          <w:tcPr>
            <w:tcW w:w="9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*.update.microsoft.com, *.windowsupdate.microsoft.com</w:t>
            </w:r>
          </w:p>
        </w:tc>
      </w:tr>
      <w:tr>
        <w:tc>
          <w:tcPr>
            <w:tcW w:w="9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*.prod.do.dsp.mp.microsoft.com (Delivery Optimization)</w:t>
            </w:r>
          </w:p>
        </w:tc>
      </w:tr>
    </w:tbl>
    <w:p>
      <w:pPr>
        <w:spacing w:after="160"/>
        <w:rPr>
          <w:sz w:val="8"/>
        </w:rPr>
      </w:pPr>
    </w:p>
    <w:p>
      <w:pPr>
        <w:spacing w:after="140" w:line="276" w:lineRule="auto"/>
      </w:pPr>
      <w:r>
        <w:t xml:space="preserve">LibreOffice is patched on the same rhythm but through a different channel: Patch My PC publishes each Fresh release into Intune as a superseding Win32 application, which installs on the pilot ring first and on the fleet three days later (5.2.4). Zscaler and TeamViewer are updated as controlled changes, TeamViewer together with its App Control publisher rule.</w:t>
      </w:r>
    </w:p>
    <w:p>
      <w:pPr>
        <w:spacing w:after="140" w:line="276" w:lineRule="auto"/>
      </w:pPr>
      <w:r>
        <w:rPr>
          <w:b/>
        </w:rPr>
        <w:t xml:space="preserve">Vulnerability management position.</w:t>
      </w:r>
      <w:r>
        <w:t xml:space="preserve"> Vulnerability exposure on this fleet is managed by automated patching rather than by a remediation backlog. Two channels cover everything installed: Windows Update for Business rings deliver the operating system, Microsoft Edge and the Defender platform on a daily 03:00 cycle, and Patch My PC delivers LibreOffice as each release ships. Both land inside the ISM two-week window for operating system and application patching, and the expedite policy covers actively exploited vulnerabilities inside 48 hours. Defender for Endpoint vulnerability management reports the installed software inventory and CVE exposure for every device, and those findings are reviewed at the existing weekly vulnerability review meeting (9.2) rather than in a process specific to this fleet. Because the device installs nothing after provisioning and App Control (WDAC) permits only five publishers to execute, the exposure surface is fixed and known: anything Defender reports is one of four applications or the operating system itself.</w:t>
      </w:r>
    </w:p>
    <w:p>
      <w:pPr>
        <w:pStyle w:val="Heading2"/>
      </w:pPr>
      <w:r>
        <w:t xml:space="preserve">9.4 Decommissioning the Retired Kiosk Components</w:t>
      </w:r>
    </w:p>
    <w:p>
      <w:pPr>
        <w:spacing w:after="140" w:line="276" w:lineRule="auto"/>
      </w:pPr>
      <w:r>
        <w:t xml:space="preserve">The kiosk solution in place today carries identities, cloud resources, policies and a domain that this design does not use. Dormant components are an unowned attack surface and a source of audit findings, so each is removed under change control rather than left in place (DR-016).</w:t>
      </w:r>
    </w:p>
    <w:p>
      <w:pPr>
        <w:spacing w:after="140" w:line="276" w:lineRule="auto"/>
      </w:pPr>
      <w:r>
        <w:rPr>
          <w:b/>
        </w:rPr>
        <w:t xml:space="preserve">The decommissioning is raised as a separate change request</w:t>
      </w:r>
      <w:r>
        <w:t xml:space="preserve"> and is not specified in this document. Two reasons. A decommissioning activity is a change to the running environment, with its own approval, sequence, rollback and evidence obligations, and it does not belong inside a design that is approving a new build. More importantly, a material part of what was built is not being deleted: the Azure landing zone, its private DNS resolution, the Log Analytics workspace and the test network were built to the pattern the Standard User AVD SOE and the Developer AVD SOE both consume, and those components are retained, renamed and handed over rather than removed. Sorting that out is a change request with two receiving designs, not a section of this one.</w:t>
      </w:r>
    </w:p>
    <w:p>
      <w:pPr>
        <w:spacing w:after="140" w:line="276" w:lineRule="auto"/>
      </w:pPr>
      <w:r>
        <w:t xml:space="preserve">Reference: APM Change Request - Kiosk Decommissioning (designs/kiosk-decommission). It carries the full disposition register (delete, retain, repurpose, rename) for every component, the components the AVD use cases inherit, the RFFR evidence exports and DEWR notification, the seven-stage sequence, and the rollback and validation position.</w:t>
      </w:r>
    </w:p>
    <w:p>
      <w:pPr>
        <w:spacing w:after="140" w:line="276" w:lineRule="auto"/>
      </w:pPr>
      <w:r>
        <w:t xml:space="preserve">Two dependencies run from this design into that change request. Decommissioning does not start until the Participant Kiosk pilot has passed the test plan in 9.6, so that no fallback is removed while it might still be needed. And the Zscaler identity objects are not removed until the provisioning workshop under DR-013 has concluded, because that workshop determines which of them the replacement forwarding model still requires.</w:t>
      </w:r>
    </w:p>
    <w:p>
      <w:pPr>
        <w:pStyle w:val="Heading2"/>
      </w:pPr>
      <w:r>
        <w:t xml:space="preserve">9.5 Implementation Sequence</w:t>
      </w:r>
    </w:p>
    <w:p>
      <w:pPr>
        <w:spacing w:after="140" w:line="276" w:lineRule="auto"/>
      </w:pPr>
      <w:r>
        <w:t xml:space="preserve">The implementation is structured in seven phases. Phases 1 and 2 can run in parallel once the code-signing certificate is issued (SOE-02).</w:t>
      </w:r>
    </w:p>
    <w:p>
      <w:pPr>
        <w:pStyle w:val="Heading3"/>
      </w:pPr>
      <w:r>
        <w:t xml:space="preserve">9.5.1 Phase 1 - Foundation</w:t>
      </w:r>
    </w:p>
    <w:p>
      <w:pPr>
        <w:ind w:left="567" w:hanging="284"/>
        <w:spacing w:after="90" w:line="276" w:lineRule="auto"/>
      </w:pPr>
      <w:r>
        <w:rPr>
          <w:b/>
        </w:rPr>
        <w:t xml:space="preserve">1.  </w:t>
      </w:r>
      <w:r>
        <w:t xml:space="preserve">Create the Entra ID device groups (7.2.2) and register hardware in Autopilot</w:t>
      </w:r>
    </w:p>
    <w:p>
      <w:pPr>
        <w:ind w:left="567" w:hanging="284"/>
        <w:spacing w:after="90" w:line="276" w:lineRule="auto"/>
      </w:pPr>
      <w:r>
        <w:rPr>
          <w:b/>
        </w:rPr>
        <w:t xml:space="preserve">2.  </w:t>
      </w:r>
      <w:r>
        <w:t xml:space="preserve">Configure the Autopilot self-deploying profile and the Enrolment Status Page</w:t>
      </w:r>
    </w:p>
    <w:p>
      <w:pPr>
        <w:ind w:left="567" w:hanging="284"/>
        <w:spacing w:after="90" w:line="276" w:lineRule="auto"/>
      </w:pPr>
      <w:r>
        <w:rPr>
          <w:b/>
        </w:rPr>
        <w:t xml:space="preserve">3.  </w:t>
      </w:r>
      <w:r>
        <w:t xml:space="preserve">Create the compliance policy and the Conditional Access policy in report-only mode</w:t>
      </w:r>
    </w:p>
    <w:p>
      <w:pPr>
        <w:ind w:left="567" w:hanging="284"/>
        <w:spacing w:after="90" w:line="276" w:lineRule="auto"/>
      </w:pPr>
      <w:r>
        <w:rPr>
          <w:b/>
        </w:rPr>
        <w:t xml:space="preserve">4.  </w:t>
      </w:r>
      <w:r>
        <w:t xml:space="preserve">Apply the corporate assignment exclusion register (4.3.8) before the first device enrols</w:t>
      </w:r>
    </w:p>
    <w:p>
      <w:pPr>
        <w:ind w:left="567" w:hanging="284"/>
        <w:spacing w:after="90" w:line="276" w:lineRule="auto"/>
      </w:pPr>
      <w:r>
        <w:rPr>
          <w:b/>
        </w:rPr>
        <w:t xml:space="preserve">5.  </w:t>
      </w:r>
      <w:r>
        <w:t xml:space="preserve">Confirm licensing with SoftwareOne: Windows 11 Enterprise E5 and Intune device licences (A-04)</w:t>
      </w:r>
    </w:p>
    <w:p>
      <w:pPr>
        <w:pStyle w:val="Heading3"/>
      </w:pPr>
      <w:r>
        <w:t xml:space="preserve">9.5.2 Phase 2 - Build</w:t>
      </w:r>
    </w:p>
    <w:p>
      <w:pPr>
        <w:ind w:left="567" w:hanging="284"/>
        <w:spacing w:after="90" w:line="276" w:lineRule="auto"/>
      </w:pPr>
      <w:r>
        <w:rPr>
          <w:b/>
        </w:rPr>
        <w:t xml:space="preserve">1.  </w:t>
      </w:r>
      <w:r>
        <w:t xml:space="preserve">Configure the Assigned Access profile with the automatic-logon account and validate the restricted experience</w:t>
      </w:r>
    </w:p>
    <w:p>
      <w:pPr>
        <w:ind w:left="567" w:hanging="284"/>
        <w:spacing w:after="90" w:line="276" w:lineRule="auto"/>
      </w:pPr>
      <w:r>
        <w:rPr>
          <w:b/>
        </w:rPr>
        <w:t xml:space="preserve">2.  </w:t>
      </w:r>
      <w:r>
        <w:t xml:space="preserve">Package LibreOffice as a Win32 application and apply the locked configuration (4.3.6)</w:t>
      </w:r>
    </w:p>
    <w:p>
      <w:pPr>
        <w:ind w:left="567" w:hanging="284"/>
        <w:spacing w:after="90" w:line="276" w:lineRule="auto"/>
      </w:pPr>
      <w:r>
        <w:rPr>
          <w:b/>
        </w:rPr>
        <w:t xml:space="preserve">3.  </w:t>
      </w:r>
      <w:r>
        <w:t xml:space="preserve">Configure Windows LAPS, the Edge device-scoped policies and the USB and BitLocker exception profiles</w:t>
      </w:r>
    </w:p>
    <w:p>
      <w:pPr>
        <w:ind w:left="567" w:hanging="284"/>
        <w:spacing w:after="90" w:line="276" w:lineRule="auto"/>
      </w:pPr>
      <w:r>
        <w:rPr>
          <w:b/>
        </w:rPr>
        <w:t xml:space="preserve">4.  </w:t>
      </w:r>
      <w:r>
        <w:t xml:space="preserve">Sign and deploy the idle watchdog, shutdown purge and startup purge scripts</w:t>
      </w:r>
    </w:p>
    <w:p>
      <w:pPr>
        <w:ind w:left="567" w:hanging="284"/>
        <w:spacing w:after="90" w:line="276" w:lineRule="auto"/>
      </w:pPr>
      <w:r>
        <w:rPr>
          <w:b/>
        </w:rPr>
        <w:t xml:space="preserve">5.  </w:t>
      </w:r>
      <w:r>
        <w:t xml:space="preserve">Deploy the App Control policy in audit mode to the pilot ring</w:t>
      </w:r>
    </w:p>
    <w:p>
      <w:pPr>
        <w:ind w:left="567" w:hanging="284"/>
        <w:spacing w:after="90" w:line="276" w:lineRule="auto"/>
      </w:pPr>
      <w:r>
        <w:rPr>
          <w:b/>
        </w:rPr>
        <w:t xml:space="preserve">6.  </w:t>
      </w:r>
      <w:r>
        <w:t xml:space="preserve">Configure Patch My PC publishing for LibreOffice and validate a test update</w:t>
      </w:r>
    </w:p>
    <w:p>
      <w:pPr>
        <w:pStyle w:val="Heading3"/>
      </w:pPr>
      <w:r>
        <w:t xml:space="preserve">9.5.3 Phase 3 - Pilot</w:t>
      </w:r>
    </w:p>
    <w:p>
      <w:pPr>
        <w:ind w:left="567" w:hanging="284"/>
        <w:spacing w:after="90" w:line="276" w:lineRule="auto"/>
      </w:pPr>
      <w:r>
        <w:rPr>
          <w:b/>
        </w:rPr>
        <w:t xml:space="preserve">1.  </w:t>
      </w:r>
      <w:r>
        <w:t xml:space="preserve">Provision 5 to 10 devices across 2 to 3 sites through the Deployment Team</w:t>
      </w:r>
    </w:p>
    <w:p>
      <w:pPr>
        <w:ind w:left="567" w:hanging="284"/>
        <w:spacing w:after="90" w:line="276" w:lineRule="auto"/>
      </w:pPr>
      <w:r>
        <w:rPr>
          <w:b/>
        </w:rPr>
        <w:t xml:space="preserve">2.  </w:t>
      </w:r>
      <w:r>
        <w:t xml:space="preserve">Execute the validation and test plan in 9.6 in full</w:t>
      </w:r>
    </w:p>
    <w:p>
      <w:pPr>
        <w:ind w:left="567" w:hanging="284"/>
        <w:spacing w:after="90" w:line="276" w:lineRule="auto"/>
      </w:pPr>
      <w:r>
        <w:rPr>
          <w:b/>
        </w:rPr>
        <w:t xml:space="preserve">3.  </w:t>
      </w:r>
      <w:r>
        <w:t xml:space="preserve">Move App Control from audit to enforced once no unexpected block is observed</w:t>
      </w:r>
    </w:p>
    <w:p>
      <w:pPr>
        <w:ind w:left="567" w:hanging="284"/>
        <w:spacing w:after="90" w:line="276" w:lineRule="auto"/>
      </w:pPr>
      <w:r>
        <w:rPr>
          <w:b/>
        </w:rPr>
        <w:t xml:space="preserve">4.  </w:t>
      </w:r>
      <w:r>
        <w:t xml:space="preserve">Move the Conditional Access policy from report-only to enforced</w:t>
      </w:r>
    </w:p>
    <w:p>
      <w:pPr>
        <w:pStyle w:val="Heading3"/>
      </w:pPr>
      <w:r>
        <w:t xml:space="preserve">9.5.4 Phase 4 - Penetration Testing</w:t>
      </w:r>
    </w:p>
    <w:p>
      <w:pPr>
        <w:ind w:left="567" w:hanging="284"/>
        <w:spacing w:after="90" w:line="276" w:lineRule="auto"/>
      </w:pPr>
      <w:r>
        <w:rPr>
          <w:b/>
        </w:rPr>
        <w:t xml:space="preserve">1.  </w:t>
      </w:r>
      <w:r>
        <w:t xml:space="preserve">Conduct pre-production penetration testing against a pilot device, with breakout from the restricted session, USB execution and network egress as the primary test objectives</w:t>
      </w:r>
    </w:p>
    <w:p>
      <w:pPr>
        <w:pStyle w:val="Heading3"/>
      </w:pPr>
      <w:r>
        <w:t xml:space="preserve">9.5.5 Phase 5 - National Rollout</w:t>
      </w:r>
    </w:p>
    <w:p>
      <w:pPr>
        <w:ind w:left="567" w:hanging="284"/>
        <w:spacing w:after="90" w:line="276" w:lineRule="auto"/>
      </w:pPr>
      <w:r>
        <w:rPr>
          <w:b/>
        </w:rPr>
        <w:t xml:space="preserve">1.  </w:t>
      </w:r>
      <w:r>
        <w:t xml:space="preserve">Deploy 540 devices site by site, priority sites first</w:t>
      </w:r>
    </w:p>
    <w:p>
      <w:pPr>
        <w:ind w:left="567" w:hanging="284"/>
        <w:spacing w:after="90" w:line="276" w:lineRule="auto"/>
      </w:pPr>
      <w:r>
        <w:rPr>
          <w:b/>
        </w:rPr>
        <w:t xml:space="preserve">2.  </w:t>
      </w:r>
      <w:r>
        <w:t xml:space="preserve">Monitor enrolment, compliance and application install state under production load</w:t>
      </w:r>
    </w:p>
    <w:p>
      <w:pPr>
        <w:ind w:left="567" w:hanging="284"/>
        <w:spacing w:after="90" w:line="276" w:lineRule="auto"/>
      </w:pPr>
      <w:r>
        <w:rPr>
          <w:b/>
        </w:rPr>
        <w:t xml:space="preserve">3.  </w:t>
      </w:r>
      <w:r>
        <w:t xml:space="preserve">Resolve site-specific network and Wi-Fi issues as they arise</w:t>
      </w:r>
    </w:p>
    <w:p>
      <w:pPr>
        <w:pStyle w:val="Heading3"/>
      </w:pPr>
      <w:r>
        <w:t xml:space="preserve">9.5.6 Phase 6 - Decommissioning</w:t>
      </w:r>
    </w:p>
    <w:p>
      <w:pPr>
        <w:ind w:left="567" w:hanging="284"/>
        <w:spacing w:after="90" w:line="276" w:lineRule="auto"/>
      </w:pPr>
      <w:r>
        <w:rPr>
          <w:b/>
        </w:rPr>
        <w:t xml:space="preserve">1.  </w:t>
      </w:r>
      <w:r>
        <w:t xml:space="preserve">Execute the decommissioning plan in 9.4, one change record per component</w:t>
      </w:r>
    </w:p>
    <w:p>
      <w:pPr>
        <w:ind w:left="567" w:hanging="284"/>
        <w:spacing w:after="90" w:line="276" w:lineRule="auto"/>
      </w:pPr>
      <w:r>
        <w:rPr>
          <w:b/>
        </w:rPr>
        <w:t xml:space="preserve">2.  </w:t>
      </w:r>
      <w:r>
        <w:t xml:space="preserve">File the RFFR evidence exports before any deletion that removes an audit trail</w:t>
      </w:r>
    </w:p>
    <w:p>
      <w:pPr>
        <w:pStyle w:val="Heading3"/>
      </w:pPr>
      <w:r>
        <w:t xml:space="preserve">9.5.7 Phase 7 - Operational Handover</w:t>
      </w:r>
    </w:p>
    <w:p>
      <w:pPr>
        <w:ind w:left="567" w:hanging="284"/>
        <w:spacing w:after="90" w:line="276" w:lineRule="auto"/>
      </w:pPr>
      <w:r>
        <w:rPr>
          <w:b/>
        </w:rPr>
        <w:t xml:space="preserve">1.  </w:t>
      </w:r>
      <w:r>
        <w:t xml:space="preserve">Document operational runbooks: device replacement, remote support, application update, purge failure</w:t>
      </w:r>
    </w:p>
    <w:p>
      <w:pPr>
        <w:ind w:left="567" w:hanging="284"/>
        <w:spacing w:after="90" w:line="276" w:lineRule="auto"/>
      </w:pPr>
      <w:r>
        <w:rPr>
          <w:b/>
        </w:rPr>
        <w:t xml:space="preserve">2.  </w:t>
      </w:r>
      <w:r>
        <w:t xml:space="preserve">Hand over to APM Digital Operations</w:t>
      </w:r>
    </w:p>
    <w:p>
      <w:pPr>
        <w:ind w:left="567" w:hanging="284"/>
        <w:spacing w:after="90" w:line="276" w:lineRule="auto"/>
      </w:pPr>
      <w:r>
        <w:rPr>
          <w:b/>
        </w:rPr>
        <w:t xml:space="preserve">3.  </w:t>
      </w:r>
      <w:r>
        <w:t xml:space="preserve">Establish monitoring and alerting per 9.2</w:t>
      </w:r>
    </w:p>
    <w:p>
      <w:pPr>
        <w:ind w:left="567" w:hanging="284"/>
        <w:spacing w:after="90" w:line="276" w:lineRule="auto"/>
      </w:pPr>
      <w:r>
        <w:rPr>
          <w:b/>
        </w:rPr>
        <w:t xml:space="preserve">4.  </w:t>
      </w:r>
      <w:r>
        <w:t xml:space="preserve">Conduct the RFFR alignment review and update the Statement of Applicability</w:t>
      </w:r>
    </w:p>
    <w:p>
      <w:pPr>
        <w:pStyle w:val="Heading2"/>
      </w:pPr>
      <w:r>
        <w:t xml:space="preserve">9.6 Validation and Test Plan</w:t>
      </w:r>
    </w:p>
    <w:p>
      <w:pPr>
        <w:spacing w:after="140" w:line="276" w:lineRule="auto"/>
      </w:pPr>
      <w:r>
        <w:t xml:space="preserve">Every test has a pass criterion that is objectively true or false. The pilot is not complete until all of them pass on a production-configured device.</w:t>
      </w: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Power on a provisioned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reaches the participant session with no credential prompt and no user interaction. Edge and LibreOffice are present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Break out of the restricted session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Ctrl+Alt+Del presents the standard logon screen. The LAPS-managed administrator signs in. No other account can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Attempt to launch a blocked application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Command Prompt, PowerShell, Settings, Task Manager and Registry Editor cannot be launched from the restricted session by any route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executable from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executable does not run. An App Control block event is recorded in the CodeIntegrity log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PowerShell script from USB</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script does not run. Script enforcement records the block</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Save and reload a document on USB</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file saved from LibreOffice Writer to USB opens correctly on a separate Windows computer</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LibreOffice configuration</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documents default to .docx, .xlsx and .pptx. A macro in a test document does not execute. No recent-documents list is shown</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no input, the warning appears at 9 minutes and the device restarts at 10 minutes, returning to the participant session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purge on restart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created in Documents and Downloads, and the browsing history, are all absent after the restart. No profile directory for the previous session remains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Purge after power loss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 data created and the power removed at the wall, the data is absent after the device is powered back 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sign-in block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APM staff account attempting to sign in to Outlook on the web from the device is blocked, and the Entra ID sign-in log names APM-USER-CAP-Block Participant Kiosk Access-P-1.0</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Browser URL controls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office.com and login.microsoftonline.com are blocked in Edge. outlook.live.com and mail.google.com load normally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site in a blocked category is denied by Zscaler with the standard notification, a managed favourite loads, and both events appear in Sentinel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and Defender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reports compliant in Intune, and appears in Defender for Endpoint as onboarded with current security intelligence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pilot-ring device installs a quality update and restarts at 03:00, and is back in the participant session before site opening</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update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LibreOffice update published by Patch My PC installs on the pilot ring and runs, with no App Control policy change required</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printer is reachable and Edge printing is unavailable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Narrator, Magnifier, voice access and the on-screen keyboard each launch from within the restricted session, the contrast-theme shortcut works, and Edge Read Aloud operates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expiry on the session account</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 the system clock advanced past the baseline maximum password age, the device still signs itself in automatically. PasswordExpires reports False on the Assigned Access account</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patch path under App Control</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Patch My PC published update installs end to end on a pilot device with script enforcement enabled, and the CodeIntegrity log records no block for the wrapper script or the vendor MSI</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rollback</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pre-signed replacement policy applies to a pilot device and returns it to audit mode, proving the fleet can be recovered without reimaging (8.3)</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Delivery Optimization peering</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After a monthly update on a multi-device pilot site, Get-DeliveryOptimizationStatus reports BytesFromPeers greater than zero on at least one device, and site link utilisation during the download window stays inside the configured cap</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T-23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rename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pilot device assigned to its location group is renamed to APM-PK-[RRR][LLLL] by the rename job, carries the new name after the next restart, and remains a member of sg-dyn-dvc-cdg-participant-kiosk throughout</w:t>
            </w:r>
          </w:p>
        </w:tc>
      </w:tr>
    </w:tbl>
    <w:p>
      <w:pPr>
        <w:spacing w:after="160"/>
        <w:rPr>
          <w:sz w:val="8"/>
        </w:rPr>
      </w:pPr>
    </w:p>
    <w:p>
      <w:pPr>
        <w:pStyle w:val="Heading1"/>
        <w:pageBreakBefore/>
      </w:pPr>
      <w:r>
        <w:t xml:space="preserve">10. Appendix A - Acronyms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IPSEC</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 Protocol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Installer package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OOBE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 of Box Experience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PSK</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Pre-Shared Key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SAML</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Assertion Markup Language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SCEP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Simple Certificate Enrolment Protocol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System for Cross-domain Identity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Solid State Drive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Principal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p>
      <w:pPr>
        <w:pStyle w:val="Heading1"/>
        <w:pageBreakBefore/>
      </w:pPr>
      <w:r>
        <w:t xml:space="preserve">11. Appendix B - participant-multiapp-launcher.xml</w:t>
      </w:r>
    </w:p>
    <w:p>
      <w:pPr>
        <w:spacing w:after="140" w:line="276" w:lineRule="auto"/>
      </w:pPr>
      <w:r>
        <w:t xml:space="preserve">The Assigned Access configuration applied by CDG-W11-CFG-Assigned Access-P-1.0 (4.3.1). The AutoLogonAccount element in the Configs section is what creates and signs in the managed local account, and is the reason this design has no participant credential.</w:t>
      </w:r>
    </w:p>
    <w:p>
      <w:pPr>
        <w:spacing w:after="140" w:line="276" w:lineRule="auto"/>
      </w:pPr>
      <w:r>
        <w:t xml:space="preserve">&lt;?xml version="1.0" encoding="utf-8" ?&gt;</w:t>
      </w:r>
    </w:p>
    <w:p>
      <w:pPr>
        <w:spacing w:after="140" w:line="276" w:lineRule="auto"/>
      </w:pPr>
      <w:r>
        <w:t xml:space="preserve">&lt;!-- APM Participant Kiosk - multi-app Assigned Access, automatic logon --&gt;</w:t>
      </w:r>
    </w:p>
    <w:p>
      <w:pPr>
        <w:spacing w:after="140" w:line="276" w:lineRule="auto"/>
      </w:pPr>
      <w:r>
        <w:t xml:space="preserve">&lt;AssignedAccessConfiguration</w:t>
      </w:r>
    </w:p>
    <w:p>
      <w:pPr>
        <w:spacing w:after="140" w:line="276" w:lineRule="auto"/>
      </w:pPr>
      <w:r>
        <w:t xml:space="preserve">xmlns="http://schemas.microsoft.com/AssignedAccess/2017/config"</w:t>
      </w:r>
    </w:p>
    <w:p>
      <w:pPr>
        <w:spacing w:after="140" w:line="276" w:lineRule="auto"/>
      </w:pPr>
      <w:r>
        <w:t xml:space="preserve">xmlns:rs5="http://schemas.microsoft.com/AssignedAccess/201810/config"</w:t>
      </w:r>
    </w:p>
    <w:p>
      <w:pPr>
        <w:spacing w:after="140" w:line="276" w:lineRule="auto"/>
      </w:pPr>
      <w:r>
        <w:t xml:space="preserve">xmlns:v3="http://schemas.microsoft.com/AssignedAccess/2020/config"</w:t>
      </w:r>
    </w:p>
    <w:p>
      <w:pPr>
        <w:spacing w:after="140" w:line="276" w:lineRule="auto"/>
      </w:pPr>
      <w:r>
        <w:t xml:space="preserve">xmlns:v5="http://schemas.microsoft.com/AssignedAccess/2022/config"&gt;</w:t>
      </w:r>
    </w:p>
    <w:p>
      <w:pPr>
        <w:spacing w:after="140" w:line="276" w:lineRule="auto"/>
      </w:pPr>
      <w:r>
        <w:t xml:space="preserve">&lt;Profiles&gt;</w:t>
      </w:r>
    </w:p>
    <w:p>
      <w:pPr>
        <w:spacing w:after="140" w:line="276" w:lineRule="auto"/>
      </w:pPr>
      <w:r>
        <w:t xml:space="preserve">&lt;Profile Id="{4B1E9A0C-6D7F-4A31-9C52-8E0A73B5D411}"&gt;</w:t>
      </w:r>
    </w:p>
    <w:p>
      <w:pPr>
        <w:spacing w:after="140" w:line="276" w:lineRule="auto"/>
      </w:pPr>
      <w:r>
        <w:t xml:space="preserve">&lt;AllAppsList&gt;</w:t>
      </w:r>
    </w:p>
    <w:p>
      <w:pPr>
        <w:spacing w:after="140" w:line="276" w:lineRule="auto"/>
      </w:pPr>
      <w:r>
        <w:t xml:space="preserve">&lt;AllowedApps&gt;</w:t>
      </w:r>
    </w:p>
    <w:p>
      <w:pPr>
        <w:spacing w:after="140" w:line="276" w:lineRule="auto"/>
      </w:pPr>
      <w:r>
        <w:t xml:space="preserve">&lt;App DesktopAppPath="%ProgramFiles(x86)%\Microsoft\Edge\Application\msedge.exe" /&gt;</w:t>
      </w:r>
    </w:p>
    <w:p>
      <w:pPr>
        <w:spacing w:after="140" w:line="276" w:lineRule="auto"/>
      </w:pPr>
      <w:r>
        <w:t xml:space="preserve">&lt;App DesktopAppPath="%ProgramFiles(x86)%\Microsoft\Edge\Application\msedge_proxy.exe" /&gt;</w:t>
      </w:r>
    </w:p>
    <w:p>
      <w:pPr>
        <w:spacing w:after="140" w:line="276" w:lineRule="auto"/>
      </w:pPr>
      <w:r>
        <w:t xml:space="preserve">&lt;App DesktopAppPath="%ProgramFiles%\LibreOffice\program\swriter.exe" /&gt;</w:t>
      </w:r>
    </w:p>
    <w:p>
      <w:pPr>
        <w:spacing w:after="140" w:line="276" w:lineRule="auto"/>
      </w:pPr>
      <w:r>
        <w:t xml:space="preserve">&lt;App DesktopAppPath="%ProgramFiles%\LibreOffice\program\scalc.exe" /&gt;</w:t>
      </w:r>
    </w:p>
    <w:p>
      <w:pPr>
        <w:spacing w:after="140" w:line="276" w:lineRule="auto"/>
      </w:pPr>
      <w:r>
        <w:t xml:space="preserve">&lt;App DesktopAppPath="%ProgramFiles%\LibreOffice\program\simpress.exe" /&gt;</w:t>
      </w:r>
    </w:p>
    <w:p>
      <w:pPr>
        <w:spacing w:after="140" w:line="276" w:lineRule="auto"/>
      </w:pPr>
      <w:r>
        <w:t xml:space="preserve">&lt;App DesktopAppPath="%ProgramFiles%\LibreOffice\program\soffice.exe" /&gt;</w:t>
      </w:r>
    </w:p>
    <w:p>
      <w:pPr>
        <w:spacing w:after="140" w:line="276" w:lineRule="auto"/>
      </w:pPr>
      <w:r>
        <w:t xml:space="preserve">&lt;App DesktopAppPath="%ProgramFiles%\Zscaler\ZSATray\ZSATray.exe" /&gt;</w:t>
      </w:r>
    </w:p>
    <w:p>
      <w:pPr>
        <w:spacing w:after="140" w:line="276" w:lineRule="auto"/>
      </w:pPr>
      <w:r>
        <w:t xml:space="preserve">&lt;App DesktopAppPath="%ProgramFiles%\TeamViewer\TeamViewer.exe" /&gt;</w:t>
      </w:r>
    </w:p>
    <w:p>
      <w:pPr>
        <w:spacing w:after="140" w:line="276" w:lineRule="auto"/>
      </w:pPr>
      <w:r>
        <w:t xml:space="preserve">&lt;App DesktopAppPath="%SystemRoot%\System32\Narrator.exe" /&gt;</w:t>
      </w:r>
    </w:p>
    <w:p>
      <w:pPr>
        <w:spacing w:after="140" w:line="276" w:lineRule="auto"/>
      </w:pPr>
      <w:r>
        <w:t xml:space="preserve">&lt;App DesktopAppPath="%SystemRoot%\System32\Magnify.exe" /&gt;</w:t>
      </w:r>
    </w:p>
    <w:p>
      <w:pPr>
        <w:spacing w:after="140" w:line="276" w:lineRule="auto"/>
      </w:pPr>
      <w:r>
        <w:t xml:space="preserve">&lt;App DesktopAppPath="%SystemRoot%\System32\osk.exe" /&gt;</w:t>
      </w:r>
    </w:p>
    <w:p>
      <w:pPr>
        <w:spacing w:after="140" w:line="276" w:lineRule="auto"/>
      </w:pPr>
      <w:r>
        <w:t xml:space="preserve">&lt;App DesktopAppPath="%SystemRoot%\System32\VoiceAccess.exe" /&gt;</w:t>
      </w:r>
    </w:p>
    <w:p>
      <w:pPr>
        <w:spacing w:after="140" w:line="276" w:lineRule="auto"/>
      </w:pPr>
      <w:r>
        <w:t xml:space="preserve">&lt;App DesktopAppPath="%SystemRoot%\explorer.exe" /&gt;</w:t>
      </w:r>
    </w:p>
    <w:p>
      <w:pPr>
        <w:spacing w:after="140" w:line="276" w:lineRule="auto"/>
      </w:pPr>
      <w:r>
        <w:t xml:space="preserve">&lt;/AllowedApps&gt;</w:t>
      </w:r>
    </w:p>
    <w:p>
      <w:pPr>
        <w:spacing w:after="140" w:line="276" w:lineRule="auto"/>
      </w:pPr>
      <w:r>
        <w:t xml:space="preserve">&lt;/AllAppsList&gt;</w:t>
      </w:r>
    </w:p>
    <w:p>
      <w:pPr>
        <w:spacing w:after="140" w:line="276" w:lineRule="auto"/>
      </w:pPr>
      <w:r>
        <w:t xml:space="preserve">&lt;rs5:FileExplorerNamespaceRestrictions&gt;</w:t>
      </w:r>
    </w:p>
    <w:p>
      <w:pPr>
        <w:spacing w:after="140" w:line="276" w:lineRule="auto"/>
      </w:pPr>
      <w:r>
        <w:t xml:space="preserve">&lt;v3:AllowRemovableDrives /&gt;</w:t>
      </w:r>
    </w:p>
    <w:p>
      <w:pPr>
        <w:spacing w:after="140" w:line="276" w:lineRule="auto"/>
      </w:pPr>
      <w:r>
        <w:t xml:space="preserve">&lt;/rs5:FileExplorerNamespaceRestrictions&gt;</w:t>
      </w:r>
    </w:p>
    <w:p>
      <w:pPr>
        <w:spacing w:after="140" w:line="276" w:lineRule="auto"/>
      </w:pPr>
      <w:r>
        <w:t xml:space="preserve">&lt;v5:StartPins&gt;&lt;![CDATA[{"pinnedList":[{"desktopAppLink":"%ALLUSERSPROFILE%\\Microsoft\\Windows\\Start Menu\\Programs\\Microsoft Edge.lnk"},{"desktopAppLink":"%ALLUSERSPROFILE%\\Microsoft\\Windows\\Start Menu\\Programs\\LibreOffice Writer.lnk"},{"desktopAppLink":"%ALLUSERSPROFILE%\\Microsoft\\Windows\\Start Menu\\Programs\\LibreOffice Calc.lnk"},{"desktopAppLink":"%ALLUSERSPROFILE%\\Microsoft\\Windows\\Start Menu\\Programs\\LibreOffice Impress.lnk"},{"desktopAppLink":"%APPDATA%\\Microsoft\\Windows\\Start Menu\\Programs\\File Explorer.lnk"},{"desktopAppLink":"%ALLUSERSPROFILE%\\Microsoft\\Windows\\Start Menu\\Programs\\Accessibility\\Narrator.lnk"},{"desktopAppLink":"%ALLUSERSPROFILE%\\Microsoft\\Windows\\Start Menu\\Programs\\Accessibility\\Magnify.lnk"},{"desktopAppLink":"%ALLUSERSPROFILE%\\Microsoft\\Windows\\Start Menu\\Programs\\Accessibility\\On-Screen Keyboard.lnk"}]}]]&gt;&lt;/v5:StartPins&gt;</w:t>
      </w:r>
    </w:p>
    <w:p>
      <w:pPr>
        <w:spacing w:after="140" w:line="276" w:lineRule="auto"/>
      </w:pPr>
      <w:r>
        <w:t xml:space="preserve">&lt;Taskbar ShowTaskbar="true" /&gt;</w:t>
      </w:r>
    </w:p>
    <w:p>
      <w:pPr>
        <w:spacing w:after="140" w:line="276" w:lineRule="auto"/>
      </w:pPr>
      <w:r>
        <w:t xml:space="preserve">&lt;/Profile&gt;</w:t>
      </w:r>
    </w:p>
    <w:p>
      <w:pPr>
        <w:spacing w:after="140" w:line="276" w:lineRule="auto"/>
      </w:pPr>
      <w:r>
        <w:t xml:space="preserve">&lt;/Profiles&gt;</w:t>
      </w:r>
    </w:p>
    <w:p>
      <w:pPr>
        <w:spacing w:after="140" w:line="276" w:lineRule="auto"/>
      </w:pPr>
      <w:r>
        <w:t xml:space="preserve">&lt;Configs&gt;</w:t>
      </w:r>
    </w:p>
    <w:p>
      <w:pPr>
        <w:spacing w:after="140" w:line="276" w:lineRule="auto"/>
      </w:pPr>
      <w:r>
        <w:t xml:space="preserve">&lt;Config&gt;</w:t>
      </w:r>
    </w:p>
    <w:p>
      <w:pPr>
        <w:spacing w:after="140" w:line="276" w:lineRule="auto"/>
      </w:pPr>
      <w:r>
        <w:t xml:space="preserve">&lt;AutoLogonAccount rs5:DisplayName="Participant" /&gt;</w:t>
      </w:r>
    </w:p>
    <w:p>
      <w:pPr>
        <w:spacing w:after="140" w:line="276" w:lineRule="auto"/>
      </w:pPr>
      <w:r>
        <w:t xml:space="preserve">&lt;DefaultProfile Id="{4B1E9A0C-6D7F-4A31-9C52-8E0A73B5D411}" /&gt;</w:t>
      </w:r>
    </w:p>
    <w:p>
      <w:pPr>
        <w:spacing w:after="140" w:line="276" w:lineRule="auto"/>
      </w:pPr>
      <w:r>
        <w:t xml:space="preserve">&lt;/Config&gt;</w:t>
      </w:r>
    </w:p>
    <w:p>
      <w:pPr>
        <w:spacing w:after="140" w:line="276" w:lineRule="auto"/>
      </w:pPr>
      <w:r>
        <w:t xml:space="preserve">&lt;/Configs&gt;</w:t>
      </w:r>
    </w:p>
    <w:p>
      <w:pPr>
        <w:spacing w:after="140" w:line="276" w:lineRule="auto"/>
      </w:pPr>
      <w:r>
        <w:t xml:space="preserve">&lt;/AssignedAccessConfiguration&gt;</w:t>
      </w:r>
    </w:p>
    <w:p>
      <w:pPr>
        <w:pBdr>
          <w:left w:val="single" w:sz="18" w:space="10" w:color="F89728"/>
        </w:pBdr>
        <w:shd w:val="clear" w:color="auto" w:fill="FEF7EC"/>
        <w:ind w:left="227" w:right="170"/>
        <w:spacing w:before="120" w:after="180" w:line="276" w:lineRule="auto"/>
      </w:pPr>
      <w:r>
        <w:rPr>
          <w:i/>
          <w:color w:val="95500A"/>
          <w:sz w:val="19"/>
        </w:rPr>
        <w:t xml:space="preserve">Confirm the LibreOffice Start Menu shortcut paths at packaging time. The installer may place them in a versioned folder, in which case the StartPins entries and this appendix are updated with the packaged paths before the pilot. Confirm the accessibility shortcut paths on the same bench: the Accessibility folder name and the presence of a Voice access shortcut vary by Windows 11 feature version, and where a shortcut does not exist the tool is pinned by its AUMID instead.</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IdPK1" Type="http://schemas.openxmlformats.org/officeDocument/2006/relationships/image" Target="media/pkfig1.png" /><Relationship Id="rIdPK2" Type="http://schemas.openxmlformats.org/officeDocument/2006/relationships/image" Target="media/pkfig2.png" /><Relationship Id="rIdPK3" Type="http://schemas.openxmlformats.org/officeDocument/2006/relationships/image" Target="media/pkfig3.png" /><Relationship Id="rIdPK4" Type="http://schemas.openxmlformats.org/officeDocument/2006/relationships/image" Target="media/pkfig4.png" /><Relationship Id="rIdPK5" Type="http://schemas.openxmlformats.org/officeDocument/2006/relationships/image" Target="media/pkfig5.png" /><Relationship Id="rIdPK6" Type="http://schemas.openxmlformats.org/officeDocument/2006/relationships/image" Target="media/pkfig6.png" /><Relationship Id="rIdPK7" Type="http://schemas.openxmlformats.org/officeDocument/2006/relationships/image" Target="media/pkfig7.png" /><Relationship Id="rIdPK8" Type="http://schemas.openxmlformats.org/officeDocument/2006/relationships/image" Target="media/pkfig8.png" /><Relationship Id="rIdPK9" Type="http://schemas.openxmlformats.org/officeDocument/2006/relationships/image" Target="media/pkfig9.png" /><Relationship Id="rIdPK10" Type="http://schemas.openxmlformats.org/officeDocument/2006/relationships/image" Target="media/pkfig10.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